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3D0E18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1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3D0E18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П’ЯТИХАТСЬКОГО РАЙОНУ ДНІПРОПЕТРОВСЬКОЇ ОБЛАСТІ</w:t>
      </w: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5F9" w:rsidRPr="003D0E18" w:rsidRDefault="00B522D9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п’ята</w:t>
      </w:r>
      <w:r w:rsidR="003C2CFF" w:rsidRPr="003C2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7C1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1A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2225F9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25F9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2225F9" w:rsidRPr="008C72D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5F9" w:rsidRPr="002D528D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E97C60" w:rsidRDefault="002225F9" w:rsidP="001A1D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7C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225F9" w:rsidRDefault="002225F9" w:rsidP="002225F9">
      <w:pPr>
        <w:spacing w:after="0" w:line="360" w:lineRule="auto"/>
        <w:jc w:val="center"/>
        <w:rPr>
          <w:lang w:val="uk-UA"/>
        </w:rPr>
      </w:pPr>
      <w:r w:rsidRPr="00E97C60">
        <w:rPr>
          <w:lang w:val="uk-UA"/>
        </w:rPr>
        <w:t xml:space="preserve">  </w:t>
      </w:r>
    </w:p>
    <w:p w:rsidR="002225F9" w:rsidRPr="00E97C60" w:rsidRDefault="00F64BB8" w:rsidP="00962912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r w:rsidR="000D1462">
        <w:rPr>
          <w:rFonts w:ascii="Times New Roman" w:hAnsi="Times New Roman" w:cs="Times New Roman"/>
          <w:sz w:val="28"/>
          <w:lang w:val="uk-UA"/>
        </w:rPr>
        <w:t xml:space="preserve"> </w:t>
      </w:r>
      <w:r w:rsidR="00B522D9">
        <w:rPr>
          <w:rFonts w:ascii="Times New Roman" w:hAnsi="Times New Roman" w:cs="Times New Roman"/>
          <w:sz w:val="28"/>
          <w:lang w:val="uk-UA"/>
        </w:rPr>
        <w:t>02</w:t>
      </w:r>
      <w:r w:rsidR="004066C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B522D9">
        <w:rPr>
          <w:rFonts w:ascii="Times New Roman" w:hAnsi="Times New Roman" w:cs="Times New Roman"/>
          <w:sz w:val="28"/>
          <w:lang w:val="uk-UA"/>
        </w:rPr>
        <w:t xml:space="preserve"> березня</w:t>
      </w:r>
      <w:r w:rsidR="004C51E2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E97C60">
        <w:rPr>
          <w:rFonts w:ascii="Times New Roman" w:hAnsi="Times New Roman" w:cs="Times New Roman"/>
          <w:sz w:val="28"/>
          <w:lang w:val="uk-UA"/>
        </w:rPr>
        <w:t xml:space="preserve"> 20</w:t>
      </w:r>
      <w:r w:rsidR="004C51E2">
        <w:rPr>
          <w:rFonts w:ascii="Times New Roman" w:hAnsi="Times New Roman" w:cs="Times New Roman"/>
          <w:sz w:val="28"/>
          <w:lang w:val="uk-UA"/>
        </w:rPr>
        <w:t>21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>
        <w:rPr>
          <w:rFonts w:ascii="Times New Roman" w:hAnsi="Times New Roman" w:cs="Times New Roman"/>
          <w:sz w:val="28"/>
          <w:lang w:val="uk-UA"/>
        </w:rPr>
        <w:t xml:space="preserve">      </w:t>
      </w:r>
      <w:proofErr w:type="spellStart"/>
      <w:r w:rsidR="002225F9" w:rsidRPr="00E97C60">
        <w:rPr>
          <w:rFonts w:ascii="Times New Roman" w:hAnsi="Times New Roman" w:cs="Times New Roman"/>
          <w:sz w:val="28"/>
          <w:lang w:val="uk-UA"/>
        </w:rPr>
        <w:t>смт</w:t>
      </w:r>
      <w:proofErr w:type="spellEnd"/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. Вишневе   </w:t>
      </w:r>
      <w:r w:rsidR="00962912" w:rsidRPr="00E97C60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>
        <w:rPr>
          <w:rFonts w:ascii="Times New Roman" w:hAnsi="Times New Roman" w:cs="Times New Roman"/>
          <w:sz w:val="28"/>
          <w:lang w:val="uk-UA"/>
        </w:rPr>
        <w:t xml:space="preserve">  </w:t>
      </w:r>
      <w:r w:rsidR="002225F9" w:rsidRPr="00E97C60">
        <w:rPr>
          <w:rFonts w:ascii="Times New Roman" w:hAnsi="Times New Roman" w:cs="Times New Roman"/>
          <w:sz w:val="28"/>
          <w:lang w:val="uk-UA"/>
        </w:rPr>
        <w:t>№</w:t>
      </w:r>
      <w:r w:rsidR="001A1D44">
        <w:rPr>
          <w:rFonts w:ascii="Times New Roman" w:hAnsi="Times New Roman" w:cs="Times New Roman"/>
          <w:sz w:val="28"/>
          <w:lang w:val="uk-UA"/>
        </w:rPr>
        <w:t>161</w:t>
      </w:r>
      <w:r w:rsidR="00B522D9">
        <w:rPr>
          <w:rFonts w:ascii="Times New Roman" w:hAnsi="Times New Roman" w:cs="Times New Roman"/>
          <w:sz w:val="28"/>
          <w:lang w:val="uk-UA"/>
        </w:rPr>
        <w:t>-5</w:t>
      </w:r>
      <w:r w:rsidR="00962912">
        <w:rPr>
          <w:rFonts w:ascii="Times New Roman" w:hAnsi="Times New Roman" w:cs="Times New Roman"/>
          <w:sz w:val="28"/>
          <w:lang w:val="uk-UA"/>
        </w:rPr>
        <w:t>/</w:t>
      </w:r>
      <w:r w:rsidR="00962912">
        <w:rPr>
          <w:rFonts w:ascii="Times New Roman" w:hAnsi="Times New Roman" w:cs="Times New Roman"/>
          <w:sz w:val="28"/>
          <w:lang w:val="en-US"/>
        </w:rPr>
        <w:t>VI</w:t>
      </w:r>
      <w:r w:rsidR="001822B4">
        <w:rPr>
          <w:rFonts w:ascii="Times New Roman" w:hAnsi="Times New Roman" w:cs="Times New Roman"/>
          <w:sz w:val="28"/>
          <w:lang w:val="uk-UA"/>
        </w:rPr>
        <w:t>ІІ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E97C60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E97C60" w:rsidRDefault="00F12AA6" w:rsidP="00F12AA6">
      <w:pPr>
        <w:pStyle w:val="a5"/>
        <w:ind w:right="27"/>
        <w:rPr>
          <w:b w:val="0"/>
          <w:sz w:val="28"/>
        </w:rPr>
      </w:pPr>
    </w:p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09223C" w:rsidRPr="0009223C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C51E2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4C5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внесення змін до рішення сесії </w:t>
      </w:r>
    </w:p>
    <w:p w:rsidR="004C51E2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 від 23.12.2020 року №55-2/VIII</w:t>
      </w:r>
    </w:p>
    <w:p w:rsidR="004C51E2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 бюджет </w:t>
      </w:r>
      <w:r w:rsidR="00182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Вишнівської селищної</w:t>
      </w:r>
    </w:p>
    <w:p w:rsidR="00631D34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  <w:r w:rsidR="004C5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2021 рік»</w:t>
      </w:r>
    </w:p>
    <w:p w:rsidR="008D1505" w:rsidRDefault="00631D3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урахуванням змін</w:t>
      </w:r>
    </w:p>
    <w:p w:rsidR="00F64BB8" w:rsidRPr="004C51E2" w:rsidRDefault="00F64BB8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7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(04520000000)</w:t>
      </w:r>
    </w:p>
    <w:p w:rsidR="00450294" w:rsidRPr="00450294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450294" w:rsidRPr="0045029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код бюджету</w:t>
      </w:r>
    </w:p>
    <w:p w:rsidR="0009223C" w:rsidRPr="000F7E64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0F7E64" w:rsidRDefault="0009223C" w:rsidP="000922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0F7E64" w:rsidRDefault="00563EC7" w:rsidP="000922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етним кодексом України, Законами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„Про місцеве самоврядування в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Україні”, </w:t>
      </w:r>
      <w:r w:rsidR="00D8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бюджет України на 2021 рік»,</w:t>
      </w:r>
      <w:bookmarkStart w:id="0" w:name="_GoBack"/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раховуючи висновки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рекомендації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постійної комісії з питань планування</w:t>
      </w:r>
      <w:r w:rsidR="003A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фінансів</w:t>
      </w:r>
      <w:r w:rsidR="00F0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A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F0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соціально-економічного розвитку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bookmarkEnd w:id="0"/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9223C" w:rsidRPr="000F7E64" w:rsidRDefault="0009223C" w:rsidP="000922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0F7E64" w:rsidRDefault="001822B4" w:rsidP="0009223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2021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823D4F" w:rsidRDefault="0009223C" w:rsidP="000922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9223C" w:rsidRPr="000F7E64" w:rsidRDefault="0009223C" w:rsidP="000922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</w:t>
      </w:r>
      <w:r w:rsidR="00854687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щного бюджету у сумі  </w:t>
      </w:r>
      <w:r w:rsidR="00A1041B" w:rsidRPr="00A1041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104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1041B" w:rsidRPr="00A1041B">
        <w:rPr>
          <w:rFonts w:ascii="Times New Roman" w:eastAsia="Times New Roman" w:hAnsi="Times New Roman" w:cs="Times New Roman"/>
          <w:sz w:val="28"/>
          <w:szCs w:val="28"/>
          <w:lang w:eastAsia="ru-RU"/>
        </w:rPr>
        <w:t>778 285</w:t>
      </w:r>
      <w:r w:rsidR="00912A2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</w:t>
      </w:r>
      <w:r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261D6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селищного бюджету </w:t>
      </w:r>
      <w:r w:rsidR="00A54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261D6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041B" w:rsidRPr="00A1041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104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1041B" w:rsidRPr="00A1041B">
        <w:rPr>
          <w:rFonts w:ascii="Times New Roman" w:eastAsia="Times New Roman" w:hAnsi="Times New Roman" w:cs="Times New Roman"/>
          <w:sz w:val="28"/>
          <w:szCs w:val="28"/>
          <w:lang w:eastAsia="ru-RU"/>
        </w:rPr>
        <w:t>428 065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доходи спеціального фонду селищного бюджету</w:t>
      </w:r>
      <w:r w:rsidR="00A4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4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350 220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53C0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№1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рішення;</w:t>
      </w:r>
    </w:p>
    <w:p w:rsidR="0009223C" w:rsidRPr="000F7E64" w:rsidRDefault="0009223C" w:rsidP="0009223C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видатки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</w:t>
      </w:r>
      <w:r w:rsidR="00DE581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ищного бюджету у сумі </w:t>
      </w:r>
      <w:r w:rsidR="00A1041B" w:rsidRPr="00A1041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104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1041B" w:rsidRPr="00A1041B">
        <w:rPr>
          <w:rFonts w:ascii="Times New Roman" w:eastAsia="Times New Roman" w:hAnsi="Times New Roman" w:cs="Times New Roman"/>
          <w:sz w:val="28"/>
          <w:szCs w:val="28"/>
          <w:lang w:eastAsia="ru-RU"/>
        </w:rPr>
        <w:t>778 285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</w:t>
      </w:r>
      <w:r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067B36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селищного бюджету </w:t>
      </w:r>
      <w:r w:rsidR="008D1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041B" w:rsidRPr="00A1041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104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1041B" w:rsidRPr="00A1041B">
        <w:rPr>
          <w:rFonts w:ascii="Times New Roman" w:eastAsia="Times New Roman" w:hAnsi="Times New Roman" w:cs="Times New Roman"/>
          <w:sz w:val="28"/>
          <w:szCs w:val="28"/>
          <w:lang w:eastAsia="ru-RU"/>
        </w:rPr>
        <w:t>378 065</w:t>
      </w:r>
      <w:r w:rsidR="00384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 бюджету</w:t>
      </w:r>
      <w:r w:rsidR="00F5320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2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F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400 220</w:t>
      </w:r>
      <w:r w:rsidR="005E4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9223C" w:rsidRDefault="0009223C" w:rsidP="00B65E0D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21C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профіцит</w:t>
      </w:r>
      <w:r w:rsidR="00D3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</w:t>
      </w: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5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у сумі</w:t>
      </w:r>
      <w:r w:rsidR="00DE581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50 000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згідно з додатком 2 до цього рішення;</w:t>
      </w:r>
    </w:p>
    <w:p w:rsidR="0009223C" w:rsidRDefault="007C1A21" w:rsidP="00B65E0D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дефіцит </w:t>
      </w:r>
      <w:r w:rsidR="00D3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спеціальним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</w:t>
      </w:r>
      <w:r w:rsidR="00D3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</w:t>
      </w:r>
      <w:r w:rsidR="00640BE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лищного бюджету у</w:t>
      </w:r>
      <w:r w:rsidR="0001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</w:t>
      </w:r>
      <w:r w:rsidR="00640BE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50 000</w:t>
      </w:r>
      <w:r w:rsidR="00DE581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8108B0" w:rsidRPr="000F7E64" w:rsidRDefault="00A068AE" w:rsidP="007C1A21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C1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108B0" w:rsidRPr="00CD2A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810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 у розмірі 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180 000 гривень, що становить 0,5</w:t>
      </w:r>
      <w:r w:rsidR="00810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видатків загального фонду селищного бюджету, визначених цим пунктом;</w:t>
      </w:r>
    </w:p>
    <w:p w:rsidR="008108B0" w:rsidRPr="000F7E64" w:rsidRDefault="008108B0" w:rsidP="0009223C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0F7E64" w:rsidRDefault="008108B0" w:rsidP="0009223C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Затвердити </w:t>
      </w:r>
      <w:r w:rsidR="0009223C"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="00CB75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головним розпорядникам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64B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коштів селищного </w:t>
      </w:r>
      <w:r w:rsidR="00CB75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2021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рік у розрізі відповідальних виконавців за бюджетними програмами,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3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рішення.</w:t>
      </w:r>
    </w:p>
    <w:p w:rsidR="0009223C" w:rsidRPr="000F7E64" w:rsidRDefault="0009223C" w:rsidP="000922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5F44B4" w:rsidRDefault="00CB750B" w:rsidP="00F67646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на 2021</w:t>
      </w:r>
      <w:r w:rsidR="0009223C" w:rsidRPr="00F67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 w:rsidR="0009223C" w:rsidRPr="00F676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міжбюджетні трансферти</w:t>
      </w:r>
      <w:r w:rsidR="0009223C" w:rsidRPr="00F676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з додатком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223C" w:rsidRPr="00F676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4 до цього рішення</w:t>
      </w:r>
      <w:r w:rsidR="00CC1F62" w:rsidRPr="00F67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F44B4" w:rsidRPr="00FE75CE" w:rsidRDefault="005F44B4" w:rsidP="005F44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3C" w:rsidRPr="00174960" w:rsidRDefault="00CB750B" w:rsidP="00387E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09223C"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77E9B"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D7FCB" w:rsidRP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CC1F62"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розподіл витрат селищного бюджету на реалі</w:t>
      </w:r>
      <w:r w:rsidR="00117B92"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зацію місцевих</w:t>
      </w:r>
      <w:r w:rsidR="006B1AE0"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/регіональних</w:t>
      </w:r>
      <w:r w:rsidR="00117B92"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програм</w:t>
      </w:r>
      <w:r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2021</w:t>
      </w:r>
      <w:r w:rsidR="006B1AE0"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році</w:t>
      </w:r>
      <w:r w:rsidR="00117B92" w:rsidRP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</w:t>
      </w:r>
      <w:r w:rsid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2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2 663 358</w:t>
      </w:r>
      <w:r w:rsidR="008C0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згідно з додатком 5 до цього рішення;</w:t>
      </w:r>
      <w:r w:rsidR="00CC1F6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F35D2" w:rsidRPr="000F7E64" w:rsidRDefault="00A11B7A" w:rsidP="00BF35D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B7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BF35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BF35D2" w:rsidRPr="00777E9B" w:rsidRDefault="00BF35D2" w:rsidP="00BF35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доходів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загального фонду селищного бюджету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алежать доходи</w:t>
      </w:r>
      <w:r w:rsidR="00B10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визначені статтею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64 </w:t>
      </w:r>
      <w:hyperlink r:id="rId7" w:tgtFrame="_blank" w:history="1">
        <w:r w:rsidRPr="000F7E6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777E9B" w:rsidRPr="00777E9B">
        <w:rPr>
          <w:rFonts w:ascii="Times New Roman" w:hAnsi="Times New Roman" w:cs="Times New Roman"/>
          <w:sz w:val="28"/>
          <w:szCs w:val="28"/>
          <w:lang w:val="uk-UA"/>
        </w:rPr>
        <w:t>, та тр</w:t>
      </w:r>
      <w:r w:rsidR="00777E9B">
        <w:rPr>
          <w:rFonts w:ascii="Times New Roman" w:hAnsi="Times New Roman" w:cs="Times New Roman"/>
          <w:sz w:val="28"/>
          <w:szCs w:val="28"/>
          <w:lang w:val="uk-UA"/>
        </w:rPr>
        <w:t>ансферти,визначені статтею 97 Бюд</w:t>
      </w:r>
      <w:r w:rsidR="00777E9B" w:rsidRPr="00777E9B">
        <w:rPr>
          <w:rFonts w:ascii="Times New Roman" w:hAnsi="Times New Roman" w:cs="Times New Roman"/>
          <w:sz w:val="28"/>
          <w:szCs w:val="28"/>
          <w:lang w:val="uk-UA"/>
        </w:rPr>
        <w:t>жетного кодексу України.</w:t>
      </w:r>
      <w:r w:rsidRPr="00777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B750B" w:rsidRDefault="00A11B7A" w:rsidP="00BF35D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B7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BF35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27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джерелами формування спеціального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селищного бюджету на 2021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F35D2" w:rsidRPr="000F7E64" w:rsidRDefault="00CB750B" w:rsidP="00BF35D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частині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оходів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надходження, визначені статтею 69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України.</w:t>
      </w:r>
    </w:p>
    <w:p w:rsidR="00BF35D2" w:rsidRPr="00CB750B" w:rsidRDefault="00CB750B" w:rsidP="00BF35D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частині фінансування є надходження, визначені пунктом 10 частини 1 статті 71 Бюджетного кодексу України.</w:t>
      </w:r>
    </w:p>
    <w:p w:rsidR="0009223C" w:rsidRPr="000F7E64" w:rsidRDefault="0092700D" w:rsidP="0092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70C62" w:rsidRPr="00856A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="0009223C"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2021</w:t>
      </w:r>
      <w:r w:rsidR="00BF3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відповідно до статті 55 Бюджетного кодексу України</w:t>
      </w:r>
      <w:r w:rsidR="00BF35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захищеними видатками </w:t>
      </w:r>
      <w:r w:rsidR="00BF35D2"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селищного бюджету видатки</w:t>
      </w:r>
      <w:r w:rsidR="0009223C"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загального </w:t>
      </w:r>
      <w:r w:rsidR="00BF35D2"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фонду на</w:t>
      </w:r>
      <w:r w:rsidR="00BF3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9223C" w:rsidRPr="000F7E64" w:rsidRDefault="0009223C" w:rsidP="0009223C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 працівників бюджетних установ;</w:t>
      </w:r>
    </w:p>
    <w:p w:rsidR="0009223C" w:rsidRPr="000F7E64" w:rsidRDefault="0009223C" w:rsidP="0009223C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 на заробітну плату;</w:t>
      </w:r>
    </w:p>
    <w:p w:rsidR="0009223C" w:rsidRPr="000F7E64" w:rsidRDefault="0009223C" w:rsidP="0009223C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медикаментів та перев’язувальних матеріалів ;</w:t>
      </w:r>
    </w:p>
    <w:p w:rsidR="0009223C" w:rsidRPr="000F7E64" w:rsidRDefault="0009223C" w:rsidP="0009223C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продуктами харчування;</w:t>
      </w:r>
    </w:p>
    <w:p w:rsidR="0009223C" w:rsidRDefault="0009223C" w:rsidP="0009223C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оплату комунальних послуг та енергоносіїв; </w:t>
      </w:r>
    </w:p>
    <w:p w:rsidR="00A70C62" w:rsidRPr="000F7E64" w:rsidRDefault="00A70C62" w:rsidP="0009223C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соціальне забезпечення;</w:t>
      </w:r>
    </w:p>
    <w:p w:rsidR="0009223C" w:rsidRPr="000F7E64" w:rsidRDefault="0009223C" w:rsidP="0009223C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поточні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трансферти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населенню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23C" w:rsidRDefault="0009223C" w:rsidP="0009223C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поточні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трансферти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1AE0" w:rsidRPr="000F7E64" w:rsidRDefault="006B1AE0" w:rsidP="0009223C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9223C" w:rsidRPr="000F7E64" w:rsidRDefault="00A70C62" w:rsidP="0009223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B108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43 та 73 Бюджетного кодексу України надати право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виконавчому органу  в особі фінансового відділу селищної ради отримувати в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порядку, визначеному Кабінетом Міністрів України:</w:t>
      </w:r>
    </w:p>
    <w:p w:rsidR="0009223C" w:rsidRPr="000F7E64" w:rsidRDefault="0009223C" w:rsidP="0009223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F53D51" w:rsidRDefault="00A70C62" w:rsidP="00F53D51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23 Бюджетного кодексу України,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процесі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бюджету протягом 2021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доручити виконавчому органу селищної ради в особі фінансового відділу селищної ради</w:t>
      </w:r>
      <w:r w:rsidR="00F53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вносити зміни до ць</w:t>
      </w:r>
      <w:r w:rsid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рішення</w:t>
      </w:r>
      <w:r w:rsidR="0059422C" w:rsidRP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погоджені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постійною комісією селищної ради з питань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планування</w:t>
      </w:r>
      <w:r w:rsidR="003A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фінансів,бюджету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льно-економічного розвитку,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 розпису  селищного бюджету в порядку, визначеному чинним законодавством:</w:t>
      </w:r>
    </w:p>
    <w:p w:rsidR="00454DB0" w:rsidRPr="0059422C" w:rsidRDefault="00454DB0" w:rsidP="00F53D51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якщо після прийняття рішення про селищний бюджет відповідальність за виконання функцій або надання послуг,на які затверджено бюджетне призначення, у тому числі за видатками бюджету розвитку, передається відповідно до законодавства від одного головного розпорядника бюджетних коштів до іншого головного розпорядника бюджетних коштів;</w:t>
      </w:r>
    </w:p>
    <w:p w:rsidR="0009223C" w:rsidRPr="000F7E64" w:rsidRDefault="00517708" w:rsidP="0009223C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джерелами доході</w:t>
      </w:r>
      <w:r w:rsidR="00454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 напрямами видатків головних розпорядників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селищного бюджету за кодами програмної класифікації видатків та кредитування місцевих бюджетів в разі внесення змін до наказу Міністерства фінансів України від 14 січня 2011 року №11 «Про бюдж</w:t>
      </w:r>
      <w:r w:rsidR="009D7FCB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етну класифікацію (зі змінами) та від 20 вересня 2017 року №793 «Про </w:t>
      </w:r>
      <w:r w:rsidR="001D046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складових програмної класифікації видатків та кредитування місцевих бюджетів»</w:t>
      </w:r>
      <w:r w:rsidR="00454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</w:t>
      </w:r>
      <w:r w:rsidR="001D046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9223C" w:rsidRPr="000F7E64" w:rsidRDefault="0023709D" w:rsidP="002370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подальше затвердження цих змін на сесіях селищної ради.</w:t>
      </w:r>
    </w:p>
    <w:p w:rsidR="00022B7E" w:rsidRDefault="00022B7E" w:rsidP="002D3F45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3F45" w:rsidRDefault="00022B7E" w:rsidP="002D3F45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D46D34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46D3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Бюджетного кодексу, 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D46D3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зареєстрованого в Міністерстві юстиції України 10 вересня 2014 року за №1103/25880 (зі змінами),  головним розпорядникам</w:t>
      </w:r>
      <w:r w:rsidR="00D46D3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селищного бюджету забезпечити:</w:t>
      </w:r>
    </w:p>
    <w:p w:rsidR="002D3F45" w:rsidRDefault="002D3F45" w:rsidP="002D3F45">
      <w:pPr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- </w:t>
      </w:r>
      <w:r w:rsidRPr="002D3F4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2D3F45">
        <w:rPr>
          <w:rFonts w:ascii="Times New Roman" w:hAnsi="Times New Roman" w:cs="Times New Roman"/>
          <w:color w:val="1D1D1B"/>
          <w:sz w:val="28"/>
          <w:szCs w:val="28"/>
        </w:rPr>
        <w:t>затвердже</w:t>
      </w:r>
      <w:r>
        <w:rPr>
          <w:rFonts w:ascii="Times New Roman" w:hAnsi="Times New Roman" w:cs="Times New Roman"/>
          <w:color w:val="1D1D1B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</w:rPr>
        <w:t>паспортів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</w:rPr>
        <w:t>бюджетних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</w:rPr>
        <w:t>програм</w:t>
      </w:r>
      <w:proofErr w:type="spellEnd"/>
      <w:r w:rsidRPr="002D3F4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2D3F45">
        <w:rPr>
          <w:rFonts w:ascii="Times New Roman" w:hAnsi="Times New Roman" w:cs="Times New Roman"/>
          <w:color w:val="1D1D1B"/>
          <w:sz w:val="28"/>
          <w:szCs w:val="28"/>
        </w:rPr>
        <w:t>протягом</w:t>
      </w:r>
      <w:proofErr w:type="spellEnd"/>
      <w:r w:rsidRPr="002D3F45">
        <w:rPr>
          <w:rFonts w:ascii="Times New Roman" w:hAnsi="Times New Roman" w:cs="Times New Roman"/>
          <w:color w:val="1D1D1B"/>
          <w:sz w:val="28"/>
          <w:szCs w:val="28"/>
        </w:rPr>
        <w:t xml:space="preserve"> 45 </w:t>
      </w:r>
      <w:proofErr w:type="spellStart"/>
      <w:r w:rsidRPr="002D3F45">
        <w:rPr>
          <w:rFonts w:ascii="Times New Roman" w:hAnsi="Times New Roman" w:cs="Times New Roman"/>
          <w:color w:val="1D1D1B"/>
          <w:sz w:val="28"/>
          <w:szCs w:val="28"/>
        </w:rPr>
        <w:t>днів</w:t>
      </w:r>
      <w:proofErr w:type="spellEnd"/>
      <w:r w:rsidRPr="002D3F4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2D3F45">
        <w:rPr>
          <w:rFonts w:ascii="Times New Roman" w:hAnsi="Times New Roman" w:cs="Times New Roman"/>
          <w:color w:val="1D1D1B"/>
          <w:sz w:val="28"/>
          <w:szCs w:val="28"/>
        </w:rPr>
        <w:t>з</w:t>
      </w:r>
      <w:proofErr w:type="spellEnd"/>
      <w:r w:rsidRPr="002D3F45">
        <w:rPr>
          <w:rFonts w:ascii="Times New Roman" w:hAnsi="Times New Roman" w:cs="Times New Roman"/>
          <w:color w:val="1D1D1B"/>
          <w:sz w:val="28"/>
          <w:szCs w:val="28"/>
        </w:rPr>
        <w:t xml:space="preserve"> дня </w:t>
      </w:r>
      <w:proofErr w:type="spellStart"/>
      <w:r w:rsidRPr="002D3F45">
        <w:rPr>
          <w:rFonts w:ascii="Times New Roman" w:hAnsi="Times New Roman" w:cs="Times New Roman"/>
          <w:color w:val="1D1D1B"/>
          <w:sz w:val="28"/>
          <w:szCs w:val="28"/>
        </w:rPr>
        <w:t>набрання</w:t>
      </w:r>
      <w:proofErr w:type="spellEnd"/>
      <w:r w:rsidRPr="002D3F4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2D3F45">
        <w:rPr>
          <w:rFonts w:ascii="Times New Roman" w:hAnsi="Times New Roman" w:cs="Times New Roman"/>
          <w:color w:val="1D1D1B"/>
          <w:sz w:val="28"/>
          <w:szCs w:val="28"/>
        </w:rPr>
        <w:t>чинності</w:t>
      </w:r>
      <w:proofErr w:type="spellEnd"/>
      <w:r w:rsidRPr="002D3F4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2D3F45">
        <w:rPr>
          <w:rFonts w:ascii="Times New Roman" w:hAnsi="Times New Roman" w:cs="Times New Roman"/>
          <w:color w:val="1D1D1B"/>
          <w:sz w:val="28"/>
          <w:szCs w:val="28"/>
        </w:rPr>
        <w:t>цим</w:t>
      </w:r>
      <w:proofErr w:type="spellEnd"/>
      <w:r w:rsidRPr="002D3F4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2D3F45">
        <w:rPr>
          <w:rFonts w:ascii="Times New Roman" w:hAnsi="Times New Roman" w:cs="Times New Roman"/>
          <w:color w:val="1D1D1B"/>
          <w:sz w:val="28"/>
          <w:szCs w:val="28"/>
        </w:rPr>
        <w:t>рішенням</w:t>
      </w:r>
      <w:proofErr w:type="spellEnd"/>
      <w:r w:rsidRPr="002D3F45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:rsidR="002D3F45" w:rsidRPr="002D3F45" w:rsidRDefault="002D3F45" w:rsidP="002D3F45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-</w:t>
      </w:r>
      <w:r w:rsidRPr="002D3F45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090BAC" w:rsidRDefault="002D3F45" w:rsidP="002D3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="00090BA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паспортів бюджетних програм протягом бюджетного періоду шляхом затвердження їх у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редакції;</w:t>
      </w:r>
    </w:p>
    <w:p w:rsidR="00EC573D" w:rsidRDefault="00A70C62" w:rsidP="00EC57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оприлюднення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паспортів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триденний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A13D0" w:rsidRDefault="00CB750B" w:rsidP="00EC57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11B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856A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A13D0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46D34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23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право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2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</w:t>
      </w:r>
      <w:r w:rsidR="009335D4" w:rsidRP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3D0" w:rsidRP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</w:t>
      </w:r>
      <w:r w:rsidR="00BA13D0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процесі виконання селищного бюджету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поданням фінансового відділу селищної ради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бюджетного року зд</w:t>
      </w:r>
      <w:r w:rsidR="00B52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ійснювати своїми рішеннями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погодженням з постійною комісією селищної ради з питань</w:t>
      </w:r>
      <w:r w:rsidR="00E75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планування, фінансів, бюджету</w:t>
      </w:r>
      <w:r w:rsidR="00560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</w:t>
      </w:r>
      <w:r w:rsidR="00560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ьно-економічного розвитку,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подальшим затвердженням їх на сесіях селищної ради:</w:t>
      </w:r>
    </w:p>
    <w:p w:rsidR="001552D8" w:rsidRPr="000F7E64" w:rsidRDefault="001552D8" w:rsidP="001552D8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перерозподіл видатків за кодами програмної класифікації видатків та кредитування місцевих бюджетів</w:t>
      </w:r>
      <w:r w:rsidR="00824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економічної класифікації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обсягами міжбюджетних трансфертів у межах загального фонд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бюджетних призначень головних розпорядників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 об’єктів, фінансування яких буде проводитися за рахунок коштів бюджету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розвитку, переліку місцевих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AE2D75" w:rsidRDefault="008240D8" w:rsidP="008240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-</w:t>
      </w:r>
      <w:r w:rsidR="00AE2D75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забезпечення використання коштів субвенцій та дотаці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з державного та інших бюджетів</w:t>
      </w:r>
      <w:r w:rsidR="00AE2D75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збільшувати (зменшувати) дохідну та видаткову частини селищного бюджету на суми обсягів міжбюджетних трансфертів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визначати головного розпорядника за субвенціями та дотаціями</w:t>
      </w:r>
      <w:r w:rsidR="00AE2D75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прийняття відповідних рішень та нормативно-правових актів і розподіляти їх обсяги за кодами програмної класифікації видатків та кредитування місцевих </w:t>
      </w:r>
      <w:r w:rsidR="002D0680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бюджетів</w:t>
      </w:r>
      <w:r w:rsidR="00AE2D75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37FDB" w:rsidRPr="000F7E64" w:rsidRDefault="00856ABF" w:rsidP="008240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12</w:t>
      </w:r>
      <w:r w:rsidR="00A37FDB" w:rsidRPr="00A37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37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пункту 4 статті 77 Бюджетного кодексу України зобов’язати головних розпорядників коштів селищного бюджету:</w:t>
      </w:r>
    </w:p>
    <w:p w:rsidR="00C3377F" w:rsidRDefault="004066C5" w:rsidP="00C3377F">
      <w:pPr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</w:t>
      </w:r>
      <w:r w:rsidR="003C43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иваються бюджетними установами, та укладення угод за кожним видом енергоносіїв у межах, установлених головним розпорядником бюджетних коштів обґрунтованих лімітів споживання в натуральних одиницях відповідно до встановлених асигнувань.</w:t>
      </w:r>
    </w:p>
    <w:p w:rsidR="00763C5C" w:rsidRDefault="00856ABF" w:rsidP="00C3377F">
      <w:pPr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="00763C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4066C5" w:rsidRP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Рекомендувати голові 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63C5C"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селищної ради забезпечити:</w:t>
      </w:r>
    </w:p>
    <w:p w:rsidR="00763C5C" w:rsidRDefault="00763C5C" w:rsidP="00C3377F">
      <w:pPr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показників дохідної частини селищно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бюджету, затверджених на 2021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рік; </w:t>
      </w:r>
    </w:p>
    <w:p w:rsidR="00763C5C" w:rsidRDefault="00763C5C" w:rsidP="00C3377F">
      <w:pPr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 податкового боргу зі сплати податків і зборів (обов’язкових платежів), які зараховуються до дохідної частини селищного бюджету, що у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творився станом на 01 січня 2021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4066C5" w:rsidRDefault="004066C5" w:rsidP="00C3377F">
      <w:pPr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збільшення надходжень до селищного бюджету приймати обґрунтовані рішення щодо надання суб’єктам господарювання пільг зі сплати податків і зборів.</w:t>
      </w:r>
    </w:p>
    <w:p w:rsidR="00ED0DE9" w:rsidRPr="000F7E64" w:rsidRDefault="00C3377F" w:rsidP="00C3377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D0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1B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856A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ED0DE9" w:rsidRPr="00ED0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D0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Установити, що це рішення 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набирає чинності з 01 січня 2021</w:t>
      </w:r>
      <w:r w:rsidR="00ED0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763C5C" w:rsidRDefault="00A11B7A" w:rsidP="0009223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856A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E6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Додатки № 1-5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09223C" w:rsidRDefault="00856ABF" w:rsidP="0009223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="00763C5C" w:rsidRPr="00763C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066C5" w:rsidRP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вимог частини 2 статті 77 Бюджетного кодексу України</w:t>
      </w:r>
      <w:r w:rsidR="004066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763C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4066C5" w:rsidRP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голові селищної ради за поданням фінансового відділу 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селищної ради у двотижневий строк з дня офіційного опублікування Закону України «Про Державний бюджет України на 2021 рік» після погодження з по</w:t>
      </w:r>
      <w:r w:rsid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стійною комісією з питань планування, фінансів,бюджету та соціально-економічного розвитку своїм розпорядженням внести зміни до цього рішення з метою приведення його у відповідність до зазначеного Закону.</w:t>
      </w:r>
    </w:p>
    <w:p w:rsidR="00077FB5" w:rsidRPr="00077FB5" w:rsidRDefault="00077FB5" w:rsidP="0009223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забезпечити оприлюднення цього рішення в десятиденний строк з дня його прийняття відповідно до частини четвертої статті 28 Бюджетного кодексу України.</w:t>
      </w:r>
    </w:p>
    <w:p w:rsidR="00EC573D" w:rsidRDefault="00A11B7A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EE5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</w:t>
      </w:r>
      <w:r w:rsidR="00EE542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планування</w:t>
      </w:r>
      <w:r w:rsidR="00E75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фінансів</w:t>
      </w:r>
      <w:r w:rsidR="00EE5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75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EE5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соціально-економічного розвитку</w:t>
      </w:r>
      <w:r w:rsidR="00155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573D" w:rsidRDefault="00EC573D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FB5" w:rsidRDefault="009C319A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77FB5" w:rsidRDefault="00077FB5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FB5" w:rsidRDefault="00077FB5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EC573D" w:rsidRDefault="0009223C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 голова    </w:t>
      </w:r>
      <w:r w:rsidR="00032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B33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Олександр КОЛЄСНІК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EC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sectPr w:rsidR="006A01D5" w:rsidRPr="00EC573D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14F12"/>
    <w:rsid w:val="00015012"/>
    <w:rsid w:val="00022B7E"/>
    <w:rsid w:val="00032120"/>
    <w:rsid w:val="0003523C"/>
    <w:rsid w:val="00051C1B"/>
    <w:rsid w:val="00055348"/>
    <w:rsid w:val="00063E93"/>
    <w:rsid w:val="00067B36"/>
    <w:rsid w:val="00071ABD"/>
    <w:rsid w:val="00077FB5"/>
    <w:rsid w:val="00080E7E"/>
    <w:rsid w:val="00084F4E"/>
    <w:rsid w:val="00090BAC"/>
    <w:rsid w:val="0009223C"/>
    <w:rsid w:val="000938E5"/>
    <w:rsid w:val="00093C4C"/>
    <w:rsid w:val="000B49D2"/>
    <w:rsid w:val="000B4BAD"/>
    <w:rsid w:val="000C1B15"/>
    <w:rsid w:val="000C5838"/>
    <w:rsid w:val="000D1462"/>
    <w:rsid w:val="000D156B"/>
    <w:rsid w:val="000E7360"/>
    <w:rsid w:val="000F0814"/>
    <w:rsid w:val="000F2E1B"/>
    <w:rsid w:val="000F7E64"/>
    <w:rsid w:val="00117B92"/>
    <w:rsid w:val="0013202A"/>
    <w:rsid w:val="0013489F"/>
    <w:rsid w:val="00135885"/>
    <w:rsid w:val="00136284"/>
    <w:rsid w:val="001526E9"/>
    <w:rsid w:val="001552D8"/>
    <w:rsid w:val="00155E32"/>
    <w:rsid w:val="00172A71"/>
    <w:rsid w:val="00174960"/>
    <w:rsid w:val="001822B4"/>
    <w:rsid w:val="00185BB0"/>
    <w:rsid w:val="0019293C"/>
    <w:rsid w:val="0019798C"/>
    <w:rsid w:val="001A1D44"/>
    <w:rsid w:val="001D046F"/>
    <w:rsid w:val="001F436E"/>
    <w:rsid w:val="002167AA"/>
    <w:rsid w:val="002175C7"/>
    <w:rsid w:val="002225F9"/>
    <w:rsid w:val="0022558A"/>
    <w:rsid w:val="0023709D"/>
    <w:rsid w:val="00253DE1"/>
    <w:rsid w:val="00261D64"/>
    <w:rsid w:val="002628DF"/>
    <w:rsid w:val="00263491"/>
    <w:rsid w:val="00292786"/>
    <w:rsid w:val="00292A81"/>
    <w:rsid w:val="00293C7E"/>
    <w:rsid w:val="002953C0"/>
    <w:rsid w:val="002A22C2"/>
    <w:rsid w:val="002B045F"/>
    <w:rsid w:val="002B4718"/>
    <w:rsid w:val="002B743B"/>
    <w:rsid w:val="002C2443"/>
    <w:rsid w:val="002C3A10"/>
    <w:rsid w:val="002D0680"/>
    <w:rsid w:val="002D3F45"/>
    <w:rsid w:val="002D4610"/>
    <w:rsid w:val="002D528D"/>
    <w:rsid w:val="002D642F"/>
    <w:rsid w:val="002E5705"/>
    <w:rsid w:val="002F1FE7"/>
    <w:rsid w:val="002F5559"/>
    <w:rsid w:val="002F59E3"/>
    <w:rsid w:val="0030012E"/>
    <w:rsid w:val="003066BD"/>
    <w:rsid w:val="003273C5"/>
    <w:rsid w:val="003307FF"/>
    <w:rsid w:val="00337C6B"/>
    <w:rsid w:val="0036133A"/>
    <w:rsid w:val="00366580"/>
    <w:rsid w:val="00374FDC"/>
    <w:rsid w:val="00383A0D"/>
    <w:rsid w:val="0038470C"/>
    <w:rsid w:val="00384A7B"/>
    <w:rsid w:val="00387ECF"/>
    <w:rsid w:val="003936A8"/>
    <w:rsid w:val="003A5CA9"/>
    <w:rsid w:val="003A75D9"/>
    <w:rsid w:val="003A7B9D"/>
    <w:rsid w:val="003B3C04"/>
    <w:rsid w:val="003C0979"/>
    <w:rsid w:val="003C1FCB"/>
    <w:rsid w:val="003C2CFF"/>
    <w:rsid w:val="003C43E6"/>
    <w:rsid w:val="003D7355"/>
    <w:rsid w:val="003E61FA"/>
    <w:rsid w:val="003E705B"/>
    <w:rsid w:val="003F1883"/>
    <w:rsid w:val="003F2F60"/>
    <w:rsid w:val="004066C5"/>
    <w:rsid w:val="00417EA8"/>
    <w:rsid w:val="0042065F"/>
    <w:rsid w:val="004221FC"/>
    <w:rsid w:val="00423188"/>
    <w:rsid w:val="00427809"/>
    <w:rsid w:val="00433651"/>
    <w:rsid w:val="0044760C"/>
    <w:rsid w:val="00447DEA"/>
    <w:rsid w:val="00450294"/>
    <w:rsid w:val="004549B2"/>
    <w:rsid w:val="00454DB0"/>
    <w:rsid w:val="00456CAF"/>
    <w:rsid w:val="00461C32"/>
    <w:rsid w:val="00466BCF"/>
    <w:rsid w:val="00474801"/>
    <w:rsid w:val="00493CE4"/>
    <w:rsid w:val="004B1235"/>
    <w:rsid w:val="004C3A39"/>
    <w:rsid w:val="004C51E2"/>
    <w:rsid w:val="004E6061"/>
    <w:rsid w:val="004F28FC"/>
    <w:rsid w:val="00501384"/>
    <w:rsid w:val="00517708"/>
    <w:rsid w:val="0052680D"/>
    <w:rsid w:val="00532404"/>
    <w:rsid w:val="005360FC"/>
    <w:rsid w:val="005407AF"/>
    <w:rsid w:val="00540E9E"/>
    <w:rsid w:val="00560EFC"/>
    <w:rsid w:val="00563EC7"/>
    <w:rsid w:val="00582656"/>
    <w:rsid w:val="00590B94"/>
    <w:rsid w:val="00593636"/>
    <w:rsid w:val="0059422C"/>
    <w:rsid w:val="005A175C"/>
    <w:rsid w:val="005B66B3"/>
    <w:rsid w:val="005C4B76"/>
    <w:rsid w:val="005D1371"/>
    <w:rsid w:val="005D797B"/>
    <w:rsid w:val="005E2B91"/>
    <w:rsid w:val="005E4EF8"/>
    <w:rsid w:val="005E6DC5"/>
    <w:rsid w:val="005F0A38"/>
    <w:rsid w:val="005F44B4"/>
    <w:rsid w:val="005F700A"/>
    <w:rsid w:val="006027A7"/>
    <w:rsid w:val="006167C1"/>
    <w:rsid w:val="00631D34"/>
    <w:rsid w:val="006402EB"/>
    <w:rsid w:val="00640BEF"/>
    <w:rsid w:val="00653CDC"/>
    <w:rsid w:val="00654A13"/>
    <w:rsid w:val="00665737"/>
    <w:rsid w:val="00672D8C"/>
    <w:rsid w:val="00676F52"/>
    <w:rsid w:val="00697183"/>
    <w:rsid w:val="006A01D5"/>
    <w:rsid w:val="006A3CF8"/>
    <w:rsid w:val="006A6EAF"/>
    <w:rsid w:val="006B1AE0"/>
    <w:rsid w:val="006B4B8B"/>
    <w:rsid w:val="006C0E3B"/>
    <w:rsid w:val="006C2563"/>
    <w:rsid w:val="006C6E4D"/>
    <w:rsid w:val="006D1B55"/>
    <w:rsid w:val="006E171A"/>
    <w:rsid w:val="006E1839"/>
    <w:rsid w:val="00703D90"/>
    <w:rsid w:val="00706837"/>
    <w:rsid w:val="00706AF9"/>
    <w:rsid w:val="00711C2E"/>
    <w:rsid w:val="00722A05"/>
    <w:rsid w:val="00724537"/>
    <w:rsid w:val="007367FB"/>
    <w:rsid w:val="00736C7E"/>
    <w:rsid w:val="00763C5C"/>
    <w:rsid w:val="007716E3"/>
    <w:rsid w:val="00777E9B"/>
    <w:rsid w:val="00786B01"/>
    <w:rsid w:val="007920C5"/>
    <w:rsid w:val="00794FD5"/>
    <w:rsid w:val="007B30E3"/>
    <w:rsid w:val="007B48EC"/>
    <w:rsid w:val="007C1A1A"/>
    <w:rsid w:val="007C1A21"/>
    <w:rsid w:val="007C48A4"/>
    <w:rsid w:val="007C6A2C"/>
    <w:rsid w:val="007D222D"/>
    <w:rsid w:val="007D32C1"/>
    <w:rsid w:val="007D3F3D"/>
    <w:rsid w:val="007D7054"/>
    <w:rsid w:val="007F3FB7"/>
    <w:rsid w:val="00802429"/>
    <w:rsid w:val="008026B2"/>
    <w:rsid w:val="008107F2"/>
    <w:rsid w:val="008108B0"/>
    <w:rsid w:val="00811B3D"/>
    <w:rsid w:val="00814AB2"/>
    <w:rsid w:val="00821C91"/>
    <w:rsid w:val="00823D4F"/>
    <w:rsid w:val="008240D8"/>
    <w:rsid w:val="0082777B"/>
    <w:rsid w:val="00831638"/>
    <w:rsid w:val="008435C4"/>
    <w:rsid w:val="00854687"/>
    <w:rsid w:val="00854F47"/>
    <w:rsid w:val="00856ABF"/>
    <w:rsid w:val="008A3AA1"/>
    <w:rsid w:val="008B224D"/>
    <w:rsid w:val="008C0DF1"/>
    <w:rsid w:val="008C62D0"/>
    <w:rsid w:val="008D1505"/>
    <w:rsid w:val="008D3EB2"/>
    <w:rsid w:val="008E3930"/>
    <w:rsid w:val="008E62C3"/>
    <w:rsid w:val="008E7203"/>
    <w:rsid w:val="008F03A3"/>
    <w:rsid w:val="00912A2F"/>
    <w:rsid w:val="0091388A"/>
    <w:rsid w:val="00916BEF"/>
    <w:rsid w:val="009216B4"/>
    <w:rsid w:val="00922C74"/>
    <w:rsid w:val="009234D4"/>
    <w:rsid w:val="0092700D"/>
    <w:rsid w:val="009335D4"/>
    <w:rsid w:val="009336C7"/>
    <w:rsid w:val="00934EA1"/>
    <w:rsid w:val="00942840"/>
    <w:rsid w:val="0094563E"/>
    <w:rsid w:val="00955C74"/>
    <w:rsid w:val="00962912"/>
    <w:rsid w:val="009728B3"/>
    <w:rsid w:val="00974644"/>
    <w:rsid w:val="00977348"/>
    <w:rsid w:val="00980C4D"/>
    <w:rsid w:val="0099042E"/>
    <w:rsid w:val="009966B6"/>
    <w:rsid w:val="009B0ED6"/>
    <w:rsid w:val="009C319A"/>
    <w:rsid w:val="009C3390"/>
    <w:rsid w:val="009C4B88"/>
    <w:rsid w:val="009D2260"/>
    <w:rsid w:val="009D6613"/>
    <w:rsid w:val="009D7FCB"/>
    <w:rsid w:val="009E1407"/>
    <w:rsid w:val="009F2619"/>
    <w:rsid w:val="00A0399A"/>
    <w:rsid w:val="00A068AE"/>
    <w:rsid w:val="00A1041B"/>
    <w:rsid w:val="00A11B7A"/>
    <w:rsid w:val="00A2231D"/>
    <w:rsid w:val="00A2544C"/>
    <w:rsid w:val="00A325DB"/>
    <w:rsid w:val="00A37FDB"/>
    <w:rsid w:val="00A435C7"/>
    <w:rsid w:val="00A452FD"/>
    <w:rsid w:val="00A47C9C"/>
    <w:rsid w:val="00A51356"/>
    <w:rsid w:val="00A54E96"/>
    <w:rsid w:val="00A56F39"/>
    <w:rsid w:val="00A57B1A"/>
    <w:rsid w:val="00A672F6"/>
    <w:rsid w:val="00A70C62"/>
    <w:rsid w:val="00AA132A"/>
    <w:rsid w:val="00AA6EF9"/>
    <w:rsid w:val="00AA6F6A"/>
    <w:rsid w:val="00AA7961"/>
    <w:rsid w:val="00AB0795"/>
    <w:rsid w:val="00AB1AF7"/>
    <w:rsid w:val="00AC1ECC"/>
    <w:rsid w:val="00AC2505"/>
    <w:rsid w:val="00AC6F03"/>
    <w:rsid w:val="00AD369E"/>
    <w:rsid w:val="00AE2D75"/>
    <w:rsid w:val="00AE3AE6"/>
    <w:rsid w:val="00AE7BF7"/>
    <w:rsid w:val="00AF2816"/>
    <w:rsid w:val="00AF4343"/>
    <w:rsid w:val="00B055B8"/>
    <w:rsid w:val="00B108A7"/>
    <w:rsid w:val="00B11078"/>
    <w:rsid w:val="00B20811"/>
    <w:rsid w:val="00B228E8"/>
    <w:rsid w:val="00B322E8"/>
    <w:rsid w:val="00B33940"/>
    <w:rsid w:val="00B46333"/>
    <w:rsid w:val="00B522D9"/>
    <w:rsid w:val="00B62C4C"/>
    <w:rsid w:val="00B65E0D"/>
    <w:rsid w:val="00B75202"/>
    <w:rsid w:val="00B83704"/>
    <w:rsid w:val="00B95147"/>
    <w:rsid w:val="00B9653D"/>
    <w:rsid w:val="00BA1106"/>
    <w:rsid w:val="00BA13D0"/>
    <w:rsid w:val="00BB1B05"/>
    <w:rsid w:val="00BD35E9"/>
    <w:rsid w:val="00BF35D2"/>
    <w:rsid w:val="00C0179C"/>
    <w:rsid w:val="00C30E21"/>
    <w:rsid w:val="00C3377F"/>
    <w:rsid w:val="00C43184"/>
    <w:rsid w:val="00C453FD"/>
    <w:rsid w:val="00C45995"/>
    <w:rsid w:val="00C54F15"/>
    <w:rsid w:val="00C55514"/>
    <w:rsid w:val="00C66149"/>
    <w:rsid w:val="00C6687C"/>
    <w:rsid w:val="00C71820"/>
    <w:rsid w:val="00C770F5"/>
    <w:rsid w:val="00C80980"/>
    <w:rsid w:val="00C8324A"/>
    <w:rsid w:val="00C90BE2"/>
    <w:rsid w:val="00C90E9C"/>
    <w:rsid w:val="00C94D11"/>
    <w:rsid w:val="00CA0317"/>
    <w:rsid w:val="00CA4663"/>
    <w:rsid w:val="00CB750B"/>
    <w:rsid w:val="00CB7791"/>
    <w:rsid w:val="00CC1F62"/>
    <w:rsid w:val="00CC21AB"/>
    <w:rsid w:val="00CC4759"/>
    <w:rsid w:val="00CD105D"/>
    <w:rsid w:val="00CD2ADE"/>
    <w:rsid w:val="00CF7E4A"/>
    <w:rsid w:val="00D122BB"/>
    <w:rsid w:val="00D13828"/>
    <w:rsid w:val="00D15B1F"/>
    <w:rsid w:val="00D16818"/>
    <w:rsid w:val="00D16EEB"/>
    <w:rsid w:val="00D17B1A"/>
    <w:rsid w:val="00D23444"/>
    <w:rsid w:val="00D26FD4"/>
    <w:rsid w:val="00D30060"/>
    <w:rsid w:val="00D34478"/>
    <w:rsid w:val="00D46D34"/>
    <w:rsid w:val="00D522F7"/>
    <w:rsid w:val="00D57D9B"/>
    <w:rsid w:val="00D65A34"/>
    <w:rsid w:val="00D71421"/>
    <w:rsid w:val="00D73732"/>
    <w:rsid w:val="00D76B5F"/>
    <w:rsid w:val="00D85863"/>
    <w:rsid w:val="00D86CB0"/>
    <w:rsid w:val="00D97601"/>
    <w:rsid w:val="00DA15D3"/>
    <w:rsid w:val="00DA3DAE"/>
    <w:rsid w:val="00DC02CA"/>
    <w:rsid w:val="00DC3BFC"/>
    <w:rsid w:val="00DC6A49"/>
    <w:rsid w:val="00DD0A8C"/>
    <w:rsid w:val="00DD23DF"/>
    <w:rsid w:val="00DD69D0"/>
    <w:rsid w:val="00DE5811"/>
    <w:rsid w:val="00DE72D8"/>
    <w:rsid w:val="00E04131"/>
    <w:rsid w:val="00E10078"/>
    <w:rsid w:val="00E10FAA"/>
    <w:rsid w:val="00E1244B"/>
    <w:rsid w:val="00E33C6E"/>
    <w:rsid w:val="00E44494"/>
    <w:rsid w:val="00E456F7"/>
    <w:rsid w:val="00E574B6"/>
    <w:rsid w:val="00E71CD4"/>
    <w:rsid w:val="00E75761"/>
    <w:rsid w:val="00E76F6B"/>
    <w:rsid w:val="00E97C60"/>
    <w:rsid w:val="00EA7A11"/>
    <w:rsid w:val="00EB18BE"/>
    <w:rsid w:val="00EC573D"/>
    <w:rsid w:val="00ED0DE9"/>
    <w:rsid w:val="00ED5F49"/>
    <w:rsid w:val="00ED6BDD"/>
    <w:rsid w:val="00EE5421"/>
    <w:rsid w:val="00F01750"/>
    <w:rsid w:val="00F02817"/>
    <w:rsid w:val="00F12AA6"/>
    <w:rsid w:val="00F14B1A"/>
    <w:rsid w:val="00F37EFB"/>
    <w:rsid w:val="00F43AB2"/>
    <w:rsid w:val="00F45004"/>
    <w:rsid w:val="00F53201"/>
    <w:rsid w:val="00F53D51"/>
    <w:rsid w:val="00F64BB8"/>
    <w:rsid w:val="00F67646"/>
    <w:rsid w:val="00F875D5"/>
    <w:rsid w:val="00F92EC9"/>
    <w:rsid w:val="00FA3A0A"/>
    <w:rsid w:val="00FA56AE"/>
    <w:rsid w:val="00FD4ADE"/>
    <w:rsid w:val="00FE11BD"/>
    <w:rsid w:val="00FE75CE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15559-6132-46F8-AE63-1164DE88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96</cp:revision>
  <cp:lastPrinted>2021-03-04T08:47:00Z</cp:lastPrinted>
  <dcterms:created xsi:type="dcterms:W3CDTF">2019-12-19T19:45:00Z</dcterms:created>
  <dcterms:modified xsi:type="dcterms:W3CDTF">2021-03-04T13:15:00Z</dcterms:modified>
</cp:coreProperties>
</file>