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432F7" w:rsidRPr="0070472F" w:rsidTr="00EF281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432F7" w:rsidRPr="00B121CC" w:rsidRDefault="00A432F7" w:rsidP="006D2532">
            <w:pPr>
              <w:spacing w:after="0"/>
              <w:rPr>
                <w:rFonts w:eastAsia="Calibri"/>
                <w:sz w:val="24"/>
                <w:szCs w:val="24"/>
                <w:lang w:val="uk-UA"/>
              </w:rPr>
            </w:pPr>
            <w:r w:rsidRPr="00B121CC">
              <w:rPr>
                <w:rFonts w:eastAsia="Calibri"/>
                <w:sz w:val="24"/>
                <w:szCs w:val="24"/>
                <w:lang w:val="uk-UA"/>
              </w:rPr>
              <w:t>Додаток</w:t>
            </w:r>
            <w:r w:rsidR="00B45C6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B45C6D">
              <w:rPr>
                <w:rFonts w:eastAsia="Calibri"/>
                <w:sz w:val="24"/>
                <w:szCs w:val="24"/>
                <w:lang w:val="uk-UA"/>
              </w:rPr>
              <w:t>2</w:t>
            </w:r>
          </w:p>
          <w:p w:rsidR="00A432F7" w:rsidRPr="007C70EA" w:rsidRDefault="003D3C99" w:rsidP="006D2532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</w:t>
            </w:r>
            <w:r w:rsidR="00A432F7" w:rsidRPr="00B121CC">
              <w:rPr>
                <w:rFonts w:eastAsia="Calibri"/>
                <w:sz w:val="24"/>
                <w:szCs w:val="24"/>
                <w:lang w:val="uk-UA"/>
              </w:rPr>
              <w:t xml:space="preserve">о рішення  </w:t>
            </w:r>
            <w:r w:rsidR="006D2532" w:rsidRPr="006D2532">
              <w:rPr>
                <w:rFonts w:eastAsia="Calibri"/>
                <w:sz w:val="24"/>
                <w:szCs w:val="24"/>
                <w:lang w:val="uk-UA"/>
              </w:rPr>
              <w:t>№</w:t>
            </w:r>
            <w:r w:rsidR="00E8611E">
              <w:rPr>
                <w:rFonts w:eastAsia="Calibri"/>
                <w:sz w:val="24"/>
                <w:szCs w:val="24"/>
                <w:lang w:val="uk-UA"/>
              </w:rPr>
              <w:t xml:space="preserve"> 359</w:t>
            </w:r>
            <w:r w:rsidRPr="007C70E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uk-UA"/>
              </w:rPr>
              <w:t>8/</w:t>
            </w:r>
            <w:r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  <w:p w:rsidR="006D2532" w:rsidRDefault="006D2532" w:rsidP="006D2532">
            <w:pPr>
              <w:spacing w:after="0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Вишнівської селищної</w:t>
            </w:r>
            <w:r w:rsidR="00A432F7" w:rsidRPr="00B121CC">
              <w:rPr>
                <w:rFonts w:eastAsia="Calibri"/>
                <w:sz w:val="24"/>
                <w:szCs w:val="24"/>
                <w:lang w:val="uk-UA"/>
              </w:rPr>
              <w:t xml:space="preserve"> ради </w:t>
            </w:r>
          </w:p>
          <w:p w:rsidR="00A432F7" w:rsidRPr="006D2532" w:rsidRDefault="00A432F7" w:rsidP="006D2532">
            <w:pPr>
              <w:spacing w:after="0"/>
              <w:rPr>
                <w:rFonts w:eastAsia="Calibri"/>
                <w:sz w:val="24"/>
                <w:szCs w:val="24"/>
                <w:lang w:val="uk-UA"/>
              </w:rPr>
            </w:pPr>
            <w:r w:rsidRPr="006D2532">
              <w:rPr>
                <w:rFonts w:eastAsia="Calibri"/>
                <w:sz w:val="24"/>
                <w:szCs w:val="24"/>
                <w:lang w:val="uk-UA"/>
              </w:rPr>
              <w:t>від «2</w:t>
            </w:r>
            <w:r w:rsidR="006D2532">
              <w:rPr>
                <w:rFonts w:eastAsia="Calibri"/>
                <w:sz w:val="24"/>
                <w:szCs w:val="24"/>
                <w:lang w:val="uk-UA"/>
              </w:rPr>
              <w:t>3</w:t>
            </w:r>
            <w:r w:rsidR="003D3C99">
              <w:rPr>
                <w:rFonts w:eastAsia="Calibri"/>
                <w:sz w:val="24"/>
                <w:szCs w:val="24"/>
                <w:lang w:val="uk-UA"/>
              </w:rPr>
              <w:t xml:space="preserve">» </w:t>
            </w:r>
            <w:r w:rsidRPr="006D2532">
              <w:rPr>
                <w:rFonts w:eastAsia="Calibri"/>
                <w:sz w:val="24"/>
                <w:szCs w:val="24"/>
                <w:lang w:val="uk-UA"/>
              </w:rPr>
              <w:t>червня 20</w:t>
            </w:r>
            <w:r w:rsidR="006D2532">
              <w:rPr>
                <w:rFonts w:eastAsia="Calibri"/>
                <w:sz w:val="24"/>
                <w:szCs w:val="24"/>
                <w:lang w:val="uk-UA"/>
              </w:rPr>
              <w:t>21</w:t>
            </w:r>
            <w:r w:rsidRPr="006D2532">
              <w:rPr>
                <w:rFonts w:eastAsia="Calibri"/>
                <w:sz w:val="24"/>
                <w:szCs w:val="24"/>
                <w:lang w:val="uk-UA"/>
              </w:rPr>
              <w:t xml:space="preserve"> р. </w:t>
            </w:r>
          </w:p>
        </w:tc>
      </w:tr>
    </w:tbl>
    <w:p w:rsidR="00A432F7" w:rsidRPr="0070472F" w:rsidRDefault="00A432F7" w:rsidP="00A432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432F7" w:rsidRPr="0070472F" w:rsidRDefault="00A432F7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ПОЛОЖЕННЯ </w:t>
      </w:r>
    </w:p>
    <w:p w:rsidR="00A432F7" w:rsidRDefault="00A432F7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proofErr w:type="spellStart"/>
      <w:r w:rsidR="007C70EA">
        <w:rPr>
          <w:rFonts w:ascii="Times New Roman" w:eastAsia="Calibri" w:hAnsi="Times New Roman" w:cs="Times New Roman"/>
          <w:b/>
          <w:sz w:val="24"/>
          <w:szCs w:val="24"/>
        </w:rPr>
        <w:t>Комісарівську</w:t>
      </w:r>
      <w:proofErr w:type="spellEnd"/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 сільську  бібліотеку </w:t>
      </w:r>
      <w:r w:rsidR="00F55658">
        <w:rPr>
          <w:rFonts w:ascii="Times New Roman" w:eastAsia="Calibri" w:hAnsi="Times New Roman" w:cs="Times New Roman"/>
          <w:b/>
          <w:sz w:val="24"/>
          <w:szCs w:val="24"/>
        </w:rPr>
        <w:t>Вишнівської селищної ради</w:t>
      </w:r>
    </w:p>
    <w:p w:rsidR="00F55658" w:rsidRPr="0070472F" w:rsidRDefault="00F55658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2F7" w:rsidRDefault="00A432F7" w:rsidP="00A432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Це Положення розроблено у відповідності до Конституції України, Законів України “Про місцеве самоврядування”, “Про культуру”, “Про бібліотеки і бібліотечну справу”, “Про інформацію” та інших законодавчих актів України, визначає найменування, статус, основні засади діяльності сільської бібліотеки, її права та обов’язки, склад і компетенцію органів управління і контролю, порядок формування майна, порядок створення, реорганізації та її ліквідації. </w:t>
      </w:r>
    </w:p>
    <w:p w:rsidR="001803DF" w:rsidRPr="008830FA" w:rsidRDefault="001803DF" w:rsidP="001803DF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0FA">
        <w:rPr>
          <w:rFonts w:ascii="Times New Roman" w:hAnsi="Times New Roman" w:cs="Times New Roman"/>
          <w:sz w:val="24"/>
          <w:szCs w:val="24"/>
          <w:lang w:val="uk-UA"/>
        </w:rPr>
        <w:t>Найменування закладу:</w:t>
      </w:r>
    </w:p>
    <w:p w:rsidR="001803DF" w:rsidRPr="008830FA" w:rsidRDefault="001803DF" w:rsidP="001803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>Повне – Комунальний заклад «</w:t>
      </w:r>
      <w:r>
        <w:rPr>
          <w:rFonts w:ascii="Times New Roman" w:hAnsi="Times New Roman" w:cs="Times New Roman"/>
          <w:sz w:val="24"/>
          <w:szCs w:val="24"/>
        </w:rPr>
        <w:t>Комісарівська сільська</w:t>
      </w:r>
      <w:r w:rsidRPr="008830FA">
        <w:rPr>
          <w:rFonts w:ascii="Times New Roman" w:hAnsi="Times New Roman" w:cs="Times New Roman"/>
          <w:sz w:val="24"/>
          <w:szCs w:val="24"/>
        </w:rPr>
        <w:t xml:space="preserve"> бібліотека</w:t>
      </w:r>
      <w:r>
        <w:rPr>
          <w:rFonts w:ascii="Times New Roman" w:hAnsi="Times New Roman" w:cs="Times New Roman"/>
          <w:sz w:val="24"/>
          <w:szCs w:val="24"/>
        </w:rPr>
        <w:t xml:space="preserve"> Вишнівської селищної ради</w:t>
      </w:r>
      <w:r w:rsidR="008F5A4E" w:rsidRPr="008830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3DF" w:rsidRPr="008830FA" w:rsidRDefault="001803DF" w:rsidP="001803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>Скорочене – КЗ «</w:t>
      </w:r>
      <w:r>
        <w:rPr>
          <w:rFonts w:ascii="Times New Roman" w:hAnsi="Times New Roman" w:cs="Times New Roman"/>
          <w:sz w:val="24"/>
          <w:szCs w:val="24"/>
        </w:rPr>
        <w:t>Комісарівська сільська бібліотека</w:t>
      </w:r>
      <w:r w:rsidRPr="008830FA">
        <w:rPr>
          <w:rFonts w:ascii="Times New Roman" w:hAnsi="Times New Roman" w:cs="Times New Roman"/>
          <w:sz w:val="24"/>
          <w:szCs w:val="24"/>
        </w:rPr>
        <w:t>».</w:t>
      </w:r>
    </w:p>
    <w:p w:rsidR="001803DF" w:rsidRPr="008830FA" w:rsidRDefault="001803DF" w:rsidP="001803DF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0FA">
        <w:rPr>
          <w:rFonts w:ascii="Times New Roman" w:hAnsi="Times New Roman" w:cs="Times New Roman"/>
          <w:sz w:val="24"/>
          <w:szCs w:val="24"/>
          <w:lang w:val="uk-UA"/>
        </w:rPr>
        <w:t>Місцезнаходження Закладу:</w:t>
      </w:r>
    </w:p>
    <w:p w:rsidR="001803DF" w:rsidRPr="0070472F" w:rsidRDefault="001803DF" w:rsidP="001803D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 xml:space="preserve">вул. </w:t>
      </w:r>
      <w:r w:rsidR="00975173">
        <w:rPr>
          <w:rFonts w:ascii="Times New Roman" w:hAnsi="Times New Roman" w:cs="Times New Roman"/>
          <w:sz w:val="24"/>
          <w:szCs w:val="24"/>
        </w:rPr>
        <w:t>Урожайна</w:t>
      </w:r>
      <w:r w:rsidRPr="00883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17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83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5173">
        <w:rPr>
          <w:rFonts w:ascii="Times New Roman" w:hAnsi="Times New Roman" w:cs="Times New Roman"/>
          <w:sz w:val="24"/>
          <w:szCs w:val="24"/>
        </w:rPr>
        <w:t>Комісарівка</w:t>
      </w:r>
      <w:proofErr w:type="spellEnd"/>
      <w:r w:rsidRPr="00883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FA">
        <w:rPr>
          <w:rFonts w:ascii="Times New Roman" w:hAnsi="Times New Roman" w:cs="Times New Roman"/>
          <w:sz w:val="24"/>
          <w:szCs w:val="24"/>
        </w:rPr>
        <w:t>Кам’янський</w:t>
      </w:r>
      <w:proofErr w:type="spellEnd"/>
      <w:r w:rsidRPr="008830FA">
        <w:rPr>
          <w:rFonts w:ascii="Times New Roman" w:hAnsi="Times New Roman" w:cs="Times New Roman"/>
          <w:sz w:val="24"/>
          <w:szCs w:val="24"/>
        </w:rPr>
        <w:t xml:space="preserve"> район, Дніпропетровська область, 5</w:t>
      </w:r>
      <w:r w:rsidR="00C36EF5">
        <w:rPr>
          <w:rFonts w:ascii="Times New Roman" w:hAnsi="Times New Roman" w:cs="Times New Roman"/>
          <w:sz w:val="24"/>
          <w:szCs w:val="24"/>
        </w:rPr>
        <w:t>2142</w:t>
      </w:r>
      <w:r w:rsidRPr="008830FA">
        <w:rPr>
          <w:rFonts w:ascii="Times New Roman" w:hAnsi="Times New Roman" w:cs="Times New Roman"/>
          <w:sz w:val="24"/>
          <w:szCs w:val="24"/>
        </w:rPr>
        <w:t>.</w:t>
      </w:r>
    </w:p>
    <w:p w:rsidR="00A432F7" w:rsidRPr="0070472F" w:rsidRDefault="00A432F7" w:rsidP="00F556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>І. Загальні положення</w:t>
      </w:r>
    </w:p>
    <w:p w:rsidR="00A432F7" w:rsidRDefault="006B4734" w:rsidP="00F55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C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Комісарівська</w:t>
      </w:r>
      <w:r w:rsidR="0085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ільська бібліотека 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публічним, інформаційним,  культурним, освітнім закладом,  який має упорядкований фонд документів та доступ до інших джерел інформації, здійснює довідково-бібліографічне та інформаційне обслуговування користувачів. </w:t>
      </w:r>
    </w:p>
    <w:p w:rsidR="00A432F7" w:rsidRPr="0070472F" w:rsidRDefault="00A432F7" w:rsidP="00F5565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D4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Власником Бібліотеки є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Вишнівська селищна </w:t>
      </w:r>
      <w:r w:rsid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рада.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ібліотека є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бюджетним та неприбутковим комунальним закладом, що заснований на спільній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 територіальної громади</w:t>
      </w:r>
      <w:r w:rsidR="006D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1.3. Загальне спрямування діяльності Бібліотеки здійснює </w:t>
      </w:r>
      <w:r w:rsidR="006F472B">
        <w:rPr>
          <w:rFonts w:ascii="Times New Roman" w:eastAsia="Calibri" w:hAnsi="Times New Roman" w:cs="Times New Roman"/>
          <w:sz w:val="24"/>
          <w:szCs w:val="24"/>
        </w:rPr>
        <w:t>В</w:t>
      </w:r>
      <w:r w:rsidR="00C95D91">
        <w:rPr>
          <w:rFonts w:ascii="Times New Roman" w:eastAsia="Calibri" w:hAnsi="Times New Roman" w:cs="Times New Roman"/>
          <w:sz w:val="24"/>
          <w:szCs w:val="24"/>
        </w:rPr>
        <w:t>ідділ освіти, культури, молоді та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спорту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B7909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 xml:space="preserve">Методичне керівництво Бібліотекою та координацію її роботи здійснюють головні спеціалісти </w:t>
      </w:r>
      <w:r w:rsidR="008F5A4E">
        <w:rPr>
          <w:rFonts w:ascii="Times New Roman" w:eastAsia="Calibri" w:hAnsi="Times New Roman" w:cs="Times New Roman"/>
          <w:sz w:val="24"/>
          <w:szCs w:val="24"/>
        </w:rPr>
        <w:t>В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ідділу осві</w:t>
      </w:r>
      <w:r w:rsidR="006F472B">
        <w:rPr>
          <w:rFonts w:ascii="Times New Roman" w:eastAsia="Calibri" w:hAnsi="Times New Roman" w:cs="Times New Roman"/>
          <w:sz w:val="24"/>
          <w:szCs w:val="24"/>
        </w:rPr>
        <w:t xml:space="preserve">ти, культури, молоді, спорту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5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Бібліотеку очолює завідувач бібліотеки, який призначається і звільняється з посади розпорядженням голови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     Завідувач Бібліотеки: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організовує роботу Бібліотеки і несе повну відповідальність за стан і результати її діяльності;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систематично підвищує рівень професійної компетентності, впроваджує інноваційні форми і методи роботи;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представляє інтереси Бібліотеки в органах місцевої влади, інших організаціях у відносинах із юридичними та фізичними особами;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забезпечує суворе дотримання чинного законодавства;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  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Бібліотека здійснює свою діяльність,  керуючись цим Положенням, яке розроблене відповідно до законодавчих документів, що регламентують бібліотечну діяльність в Україні та затверджене рішенням сесії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Вишнівської селищної ради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7</w:t>
      </w:r>
      <w:r w:rsidRPr="0070472F">
        <w:rPr>
          <w:rFonts w:ascii="Times New Roman" w:eastAsia="Calibri" w:hAnsi="Times New Roman" w:cs="Times New Roman"/>
          <w:sz w:val="24"/>
          <w:szCs w:val="24"/>
        </w:rPr>
        <w:t>. Бібліотека забезпечує громадянам рівні права на бібліотечне обслуговування, незалежно від їх статі, віку, національності, освіти, соціального положення, політичних і релігійних переконань та місця проживання; здійснює свою діяльність, виходячи з особистих, соціальних потреб жителів села в інформації, спілкуванні, забезпеченні своїх громадянських прав.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8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Формами бібліотечного обслуговування в Бібліотеці є: абонемент, читальна зала, дистанційне та нестаціонарне обслуговування (пункти видачі, </w:t>
      </w:r>
      <w:proofErr w:type="spellStart"/>
      <w:r w:rsidRPr="0070472F">
        <w:rPr>
          <w:rFonts w:ascii="Times New Roman" w:eastAsia="Calibri" w:hAnsi="Times New Roman" w:cs="Times New Roman"/>
          <w:sz w:val="24"/>
          <w:szCs w:val="24"/>
        </w:rPr>
        <w:t>книгоношення</w:t>
      </w:r>
      <w:proofErr w:type="spellEnd"/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432F7" w:rsidRPr="0070472F" w:rsidRDefault="006F472B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взаємодії з користувачами визначається “Правилами користування  сільською  бібліотекою”, що розробляються самостійно на основі законів України, інших нормативно-правових актів, даного Положення та “Типових правил користування бібліотеками в Україні” і затверджуються начальником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Відділу освіти, молоді та 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спорту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Вишнівської селищної ради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F7" w:rsidRPr="00D42B5B" w:rsidRDefault="00AB7909" w:rsidP="00A432F7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A4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2F7" w:rsidRPr="00D42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Бібліотека може надавати користувачам додаткові платні послуги згідно з чинним законодавством та відповідно до Положення про платні послуги затвердженого рішенням сесії  </w:t>
      </w:r>
      <w:r w:rsidR="006F472B" w:rsidRPr="00D42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Вишнівської селищної ради.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</w:t>
      </w: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Основні напрями  діяльності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2.1. Метою діяльності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sz w:val="24"/>
          <w:szCs w:val="24"/>
        </w:rPr>
        <w:t>Бібліотеки є:</w:t>
      </w:r>
    </w:p>
    <w:p w:rsidR="00A432F7" w:rsidRPr="0070472F" w:rsidRDefault="00A432F7" w:rsidP="00A4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сприяння реалізації конституційного права громадян на вільний доступ до інформації, знань, залучення до цінностей світової і вітчизняної культури, науки, освіти, збереження та популяризації надбань народної культури та місцевих традицій;</w:t>
      </w:r>
    </w:p>
    <w:p w:rsidR="00A432F7" w:rsidRPr="0070472F" w:rsidRDefault="00A432F7" w:rsidP="00A4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формування, зберігання та надання в користування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індивідуальним  користувачам, групам, організаціям документів на різних носіях інформації у межах території, зазначеної у Положенні.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реалізації вказаної мети Бібліотека: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2.2.1 Формує фонд, універсальний за складом, з урахуванням пріоритетів суверенної України, національного складу населення та забезпечує його збереження: </w:t>
      </w:r>
    </w:p>
    <w:p w:rsidR="006F472B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     – здійснює комплектування,  сумарний та індивідуальний облік, систематизацію та технічну обробку документів на різних носіях інформації;</w:t>
      </w:r>
    </w:p>
    <w:p w:rsidR="00A432F7" w:rsidRPr="0070472F" w:rsidRDefault="00A432F7" w:rsidP="006F472B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складає акти на вилучення документів з фондів (фізично зношених, тих, що </w:t>
      </w:r>
      <w:r w:rsidRPr="006B4734">
        <w:rPr>
          <w:rFonts w:ascii="Times New Roman" w:eastAsia="Calibri" w:hAnsi="Times New Roman" w:cs="Times New Roman"/>
          <w:sz w:val="24"/>
          <w:szCs w:val="24"/>
        </w:rPr>
        <w:t xml:space="preserve">втратили актуальність та виробничу цінність </w:t>
      </w:r>
      <w:r w:rsidR="003D3C99" w:rsidRPr="006B4734">
        <w:rPr>
          <w:rFonts w:ascii="Times New Roman" w:eastAsia="Calibri" w:hAnsi="Times New Roman" w:cs="Times New Roman"/>
          <w:sz w:val="24"/>
          <w:szCs w:val="24"/>
        </w:rPr>
        <w:t xml:space="preserve">тощо), які передає </w:t>
      </w:r>
      <w:r w:rsidR="00AB7909" w:rsidRPr="006B4734">
        <w:rPr>
          <w:rFonts w:ascii="Times New Roman" w:eastAsia="Calibri" w:hAnsi="Times New Roman" w:cs="Times New Roman"/>
          <w:sz w:val="24"/>
          <w:szCs w:val="24"/>
        </w:rPr>
        <w:t>у</w:t>
      </w:r>
      <w:r w:rsidR="003D3C99" w:rsidRPr="006B4734">
        <w:rPr>
          <w:rFonts w:ascii="Times New Roman" w:eastAsia="Calibri" w:hAnsi="Times New Roman" w:cs="Times New Roman"/>
          <w:sz w:val="24"/>
          <w:szCs w:val="24"/>
        </w:rPr>
        <w:t xml:space="preserve"> відділ </w:t>
      </w:r>
      <w:r w:rsidRPr="006B4734">
        <w:rPr>
          <w:rFonts w:ascii="Times New Roman" w:eastAsia="Calibri" w:hAnsi="Times New Roman" w:cs="Times New Roman"/>
          <w:sz w:val="24"/>
          <w:szCs w:val="24"/>
        </w:rPr>
        <w:t xml:space="preserve">бухгалтерського </w:t>
      </w:r>
      <w:r w:rsidR="006B4734" w:rsidRPr="0070472F">
        <w:rPr>
          <w:rFonts w:ascii="Times New Roman" w:eastAsia="Calibri" w:hAnsi="Times New Roman" w:cs="Times New Roman"/>
          <w:sz w:val="24"/>
          <w:szCs w:val="24"/>
        </w:rPr>
        <w:t xml:space="preserve">обліку </w:t>
      </w:r>
      <w:r w:rsidR="006B47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і </w:t>
      </w:r>
      <w:r w:rsidR="006B4734">
        <w:rPr>
          <w:rFonts w:ascii="Times New Roman" w:eastAsia="Calibri" w:hAnsi="Times New Roman" w:cs="Times New Roman"/>
          <w:sz w:val="24"/>
          <w:szCs w:val="24"/>
        </w:rPr>
        <w:t xml:space="preserve">звітності виконавчого комітету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="006B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sz w:val="24"/>
          <w:szCs w:val="24"/>
        </w:rPr>
        <w:t>для зняття з балансового рахунку;</w:t>
      </w:r>
    </w:p>
    <w:p w:rsidR="00A432F7" w:rsidRPr="0070472F" w:rsidRDefault="00A432F7" w:rsidP="006F472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вживає заходів щодо належного збереження та використання бібліотечного фонду; </w:t>
      </w:r>
    </w:p>
    <w:p w:rsidR="00A432F7" w:rsidRPr="0070472F" w:rsidRDefault="00A432F7" w:rsidP="006F472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створює довідково-пошуковий апарат як традиційний, так і електронний (алфавітний, систематичний та краєзнавчий каталоги, систематичну картотеку статей).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систематично інформує своїх користувачів про нові надходження.</w:t>
      </w:r>
    </w:p>
    <w:p w:rsidR="00A432F7" w:rsidRPr="0070472F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Спрямовує свою діяльність на залучення до читання різних верств населення: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вивчає інтереси та запити користувачів, бере участь у соціологічних дослідженнях щодо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вивчення потреб населення села, ступеня їх задоволення бібліотечними послугами;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активно співпрацює з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органами місцевого самоврядування, підприємствами і установами, представниками місцевої громади та  іншими бібліотеками;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соціокультурну діяльність шляхом організації роботи клубів за інтересами, просвітницьких заходів, творчих акцій тощо;</w:t>
      </w:r>
    </w:p>
    <w:p w:rsidR="00A432F7" w:rsidRPr="0070472F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Пріоритетним напрямом діяльності Бібліотеки є краєзнавство: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збирає і зберігає документи з питань місцевого історико-культурного життя;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якнайповніше відображає місцеву тематику в довідково-пошуковому апараті, бази даних (БД);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 з іншими організаціями створює літописні і біографічні описи місцевих визначних пам'яток, історії окремих родин, відомих діячів краю, знаменних подій;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організовує роботу краєзнавчих об’єднань.</w:t>
      </w:r>
    </w:p>
    <w:p w:rsidR="00852E20" w:rsidRDefault="00A432F7" w:rsidP="00852E20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Бере активну участь у житті громади;</w:t>
      </w:r>
    </w:p>
    <w:p w:rsidR="00852E20" w:rsidRPr="00852E20" w:rsidRDefault="00852E20" w:rsidP="00852E20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E20">
        <w:rPr>
          <w:rFonts w:ascii="Times New Roman" w:hAnsi="Times New Roman"/>
          <w:sz w:val="24"/>
          <w:szCs w:val="24"/>
        </w:rPr>
        <w:t xml:space="preserve">У своїй діяльності </w:t>
      </w:r>
      <w:r w:rsidR="00F55658">
        <w:rPr>
          <w:rFonts w:ascii="Times New Roman" w:hAnsi="Times New Roman"/>
          <w:sz w:val="24"/>
          <w:szCs w:val="24"/>
        </w:rPr>
        <w:t>Бібліотека</w:t>
      </w:r>
      <w:r w:rsidRPr="00852E20">
        <w:rPr>
          <w:rFonts w:ascii="Times New Roman" w:hAnsi="Times New Roman"/>
          <w:sz w:val="24"/>
          <w:szCs w:val="24"/>
        </w:rPr>
        <w:t xml:space="preserve"> керується принципами нейтралітету щодо політичних партій, громадських рухів і конфесій;</w:t>
      </w:r>
      <w:r w:rsidR="00F55658">
        <w:rPr>
          <w:rFonts w:ascii="Times New Roman" w:hAnsi="Times New Roman"/>
          <w:sz w:val="24"/>
          <w:szCs w:val="24"/>
        </w:rPr>
        <w:t xml:space="preserve"> гуманізму, пріоритету загально</w:t>
      </w:r>
      <w:r w:rsidRPr="00852E20">
        <w:rPr>
          <w:rFonts w:ascii="Times New Roman" w:hAnsi="Times New Roman"/>
          <w:sz w:val="24"/>
          <w:szCs w:val="24"/>
        </w:rPr>
        <w:t>-людських цінностей.</w:t>
      </w:r>
    </w:p>
    <w:p w:rsidR="00A432F7" w:rsidRPr="00D20AB1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Здійснює іншу діяльність, яка не суперечить законодавству.</w:t>
      </w:r>
    </w:p>
    <w:p w:rsidR="00A432F7" w:rsidRPr="0070472F" w:rsidRDefault="00A432F7" w:rsidP="00A43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ІІІ. Права та обов’язки Бібліотеки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o135"/>
      <w:bookmarkEnd w:id="1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Відповідно до законодавства України Бібліотека має право:</w:t>
      </w:r>
    </w:p>
    <w:p w:rsidR="00A432F7" w:rsidRPr="0070472F" w:rsidRDefault="00A432F7" w:rsidP="00A432F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самостійно визначати зміст, напрями і конкретні форми своєї діяльності, здійснювати планування роботи і розробляти перспективи розвитку;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представляти 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бібліотечний заклад в різних установах і організаціях, брати безпосередню участь в роботі нарад, семінарів, конференцій з питань бібліотечної та інформаційно-бібліографічної діяльності;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визначати джерела комплектування фондів Бібліотеки;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>– користуватися коштами виділеними із місцевого бюджету та коштами з інших джерел фінансування не заборонені законодавством</w:t>
      </w:r>
      <w:r w:rsidRPr="007047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здійснювати у встановленому порядку співробітництво з бібліотеками та іншими установами та організаціями;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брати участь у конкурсних проектах, у т. ч. міжнародних  (грантова діяльність), що сприяють розвитку бібліотечної справи;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вилучати та реалізовувати документи із своїх фондів відповідно до нормативно-правових актів:</w:t>
      </w:r>
    </w:p>
    <w:p w:rsidR="00A432F7" w:rsidRPr="0070472F" w:rsidRDefault="003D3C99" w:rsidP="00A432F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а атестацію згідно з нормативними  актами Міносвіти України та міністерства культури та мистецтва України;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визначати Перелік додаткових платних послуг користувачам.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Відповідно до законодавства України Бібліотека 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язана</w:t>
      </w:r>
      <w:proofErr w:type="spellEnd"/>
      <w:r w:rsidR="003D3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432F7" w:rsidRPr="003D3C99" w:rsidRDefault="003D3C99" w:rsidP="00A432F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 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трудові 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обов`язк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згідно з нормативно – правовими актами про працю в Україні та посадовими обов`язками; </w:t>
      </w:r>
    </w:p>
    <w:p w:rsidR="00A432F7" w:rsidRPr="0070472F" w:rsidRDefault="00A432F7" w:rsidP="00A432F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дотримуватись відповідних стандартів, норм, правил встановлених у галузі бібліотечної справи, поєднуючи їх з інноваційною діяльністю</w:t>
      </w:r>
    </w:p>
    <w:p w:rsidR="00A432F7" w:rsidRPr="0070472F" w:rsidRDefault="00A432F7" w:rsidP="00A432F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оперативний облік та статистичну звітність про результати своєї роботи за формами встановленими органами державної статистики</w:t>
      </w:r>
    </w:p>
    <w:p w:rsidR="00A432F7" w:rsidRPr="0070472F" w:rsidRDefault="00A432F7" w:rsidP="00A432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>– під час запису користувачів дотримуватись вимог Закону України “Про захист персональних даних” ;</w:t>
      </w:r>
    </w:p>
    <w:p w:rsidR="00A432F7" w:rsidRPr="0070472F" w:rsidRDefault="00A432F7" w:rsidP="00A432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надавати статистичну звітність у відповідності до законодавства за встановленими формати у визначені терміни;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річні плани, письмові та статистичні звіти про роботу бібліотеки  у </w:t>
      </w:r>
      <w:r w:rsidR="008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ідділ освіти, культури, молоді, спорту та соціального захисту населення.</w:t>
      </w:r>
    </w:p>
    <w:p w:rsidR="00A432F7" w:rsidRPr="0070472F" w:rsidRDefault="00A432F7" w:rsidP="00A432F7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звітувати про свою діяльність перед 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Вишнівською селищною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та громадою села.</w:t>
      </w:r>
    </w:p>
    <w:p w:rsidR="00A432F7" w:rsidRPr="0070472F" w:rsidRDefault="00A432F7" w:rsidP="00A432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r w:rsidRPr="0070472F">
        <w:rPr>
          <w:rFonts w:ascii="Times New Roman" w:eastAsia="Calibri" w:hAnsi="Times New Roman" w:cs="Times New Roman"/>
          <w:b/>
          <w:sz w:val="24"/>
          <w:szCs w:val="24"/>
        </w:rPr>
        <w:t>. Матеріально-технічне забезпечення</w:t>
      </w:r>
    </w:p>
    <w:p w:rsidR="00A432F7" w:rsidRPr="0070472F" w:rsidRDefault="00A432F7" w:rsidP="00A432F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Бібліотека фінансується з місцевого бюджету та може отримувати додаткове фінансування за рахунок коштів фізичних та юридичних осіб, одержаних від платних послуг, пожертвувань та інших джерел не заборонених законодавством.</w:t>
      </w:r>
    </w:p>
    <w:p w:rsidR="00A432F7" w:rsidRPr="0070472F" w:rsidRDefault="00A432F7" w:rsidP="00A432F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D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Вишнівська селищна</w:t>
      </w:r>
      <w:r w:rsidR="003D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забезпечує Бібліотеку приміщенням, що відповідає умовам обслуговування користувачів, необхідним обладнанням та устаткуванням, коштами на оновлення бібліотечного фонду, комп’ютерної техніки, доступом до телекомунікаційних мереж.</w:t>
      </w:r>
    </w:p>
    <w:p w:rsidR="00A432F7" w:rsidRPr="0070472F" w:rsidRDefault="00A432F7" w:rsidP="00A432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4.2.1. Бібліотечний фонд, майно, обладнання знаходяться на балансі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225200" w:rsidRDefault="00A432F7" w:rsidP="00A432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4.3. Забороняється переміщення Бібліотеки без надання рівноцінного упорядкованого приміщення для обслуговування користувачів, роботи працівників, зберігання бібліотечного фонду.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V. Порядок внесення змін і доповнень до Положення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Зміни та доповнення до Положення вносить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Вишнівська селищна</w:t>
      </w:r>
      <w:r w:rsidR="003D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рада.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Бібліотека має право подавати у письмовому вигляді пропозиції щодо внесення змін і доповнень до Положення у </w:t>
      </w:r>
      <w:r w:rsidR="008F5A4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ідділ освіти, культури,</w:t>
      </w:r>
      <w:r w:rsidR="003D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молоді та спорту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VІ. Реорганізація та ліквідація Бібліотеки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Ліквідація та реорганізація Бібліотеки здійснюється за рішенням сесії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– забороняється перепрофілювання діяльності Бібліотеки</w:t>
      </w:r>
    </w:p>
    <w:p w:rsidR="00A432F7" w:rsidRPr="0070472F" w:rsidRDefault="00A432F7" w:rsidP="00A4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2F7" w:rsidRPr="0070472F" w:rsidRDefault="00A432F7" w:rsidP="00A432F7">
      <w:pPr>
        <w:rPr>
          <w:rFonts w:ascii="Times New Roman" w:hAnsi="Times New Roman" w:cs="Times New Roman"/>
          <w:sz w:val="24"/>
          <w:szCs w:val="24"/>
        </w:rPr>
      </w:pPr>
    </w:p>
    <w:p w:rsidR="00A432F7" w:rsidRPr="0070472F" w:rsidRDefault="00A432F7" w:rsidP="00A432F7">
      <w:pPr>
        <w:rPr>
          <w:rFonts w:ascii="Times New Roman" w:hAnsi="Times New Roman" w:cs="Times New Roman"/>
          <w:sz w:val="24"/>
          <w:szCs w:val="24"/>
        </w:rPr>
      </w:pPr>
    </w:p>
    <w:p w:rsidR="00A432F7" w:rsidRPr="003D3C99" w:rsidRDefault="00852E20" w:rsidP="00A432F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Селищний голова</w:t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D45D1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Олександр КОЛЄСНІК</w:t>
      </w:r>
    </w:p>
    <w:p w:rsidR="004B305B" w:rsidRPr="00A432F7" w:rsidRDefault="00B45C6D" w:rsidP="00A432F7"/>
    <w:sectPr w:rsidR="004B305B" w:rsidRPr="00A432F7" w:rsidSect="005A06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8B2"/>
    <w:multiLevelType w:val="hybridMultilevel"/>
    <w:tmpl w:val="805E1C56"/>
    <w:lvl w:ilvl="0" w:tplc="F18644F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39D"/>
    <w:multiLevelType w:val="hybridMultilevel"/>
    <w:tmpl w:val="6480EB9C"/>
    <w:lvl w:ilvl="0" w:tplc="958A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B7500"/>
    <w:multiLevelType w:val="multilevel"/>
    <w:tmpl w:val="24F6426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F65213D"/>
    <w:multiLevelType w:val="hybridMultilevel"/>
    <w:tmpl w:val="406600DA"/>
    <w:lvl w:ilvl="0" w:tplc="563458E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63C27"/>
    <w:multiLevelType w:val="hybridMultilevel"/>
    <w:tmpl w:val="DE2E362A"/>
    <w:lvl w:ilvl="0" w:tplc="A51236C8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A6"/>
    <w:rsid w:val="001209DF"/>
    <w:rsid w:val="001803DF"/>
    <w:rsid w:val="001D45D1"/>
    <w:rsid w:val="0021681E"/>
    <w:rsid w:val="003D3C99"/>
    <w:rsid w:val="004E1E54"/>
    <w:rsid w:val="005A0652"/>
    <w:rsid w:val="00672555"/>
    <w:rsid w:val="006B4734"/>
    <w:rsid w:val="006D2532"/>
    <w:rsid w:val="006F472B"/>
    <w:rsid w:val="007C70EA"/>
    <w:rsid w:val="00852E20"/>
    <w:rsid w:val="008D33EA"/>
    <w:rsid w:val="008F30FC"/>
    <w:rsid w:val="008F5A4E"/>
    <w:rsid w:val="00975173"/>
    <w:rsid w:val="009E54E6"/>
    <w:rsid w:val="00A432F7"/>
    <w:rsid w:val="00A71F6A"/>
    <w:rsid w:val="00AB7909"/>
    <w:rsid w:val="00AC3BA6"/>
    <w:rsid w:val="00B45C6D"/>
    <w:rsid w:val="00C36EF5"/>
    <w:rsid w:val="00C67AA3"/>
    <w:rsid w:val="00C95D91"/>
    <w:rsid w:val="00D42B5B"/>
    <w:rsid w:val="00E8611E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F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852E20"/>
    <w:pPr>
      <w:widowControl w:val="0"/>
      <w:shd w:val="clear" w:color="auto" w:fill="FFFFFF"/>
      <w:spacing w:after="0" w:line="298" w:lineRule="exact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paragraph" w:customStyle="1" w:styleId="1">
    <w:name w:val="Без интервала1"/>
    <w:rsid w:val="00852E2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A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652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1803DF"/>
    <w:pPr>
      <w:spacing w:after="0" w:line="240" w:lineRule="auto"/>
      <w:ind w:left="720"/>
      <w:contextualSpacing/>
      <w:jc w:val="center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F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852E20"/>
    <w:pPr>
      <w:widowControl w:val="0"/>
      <w:shd w:val="clear" w:color="auto" w:fill="FFFFFF"/>
      <w:spacing w:after="0" w:line="298" w:lineRule="exact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paragraph" w:customStyle="1" w:styleId="1">
    <w:name w:val="Без интервала1"/>
    <w:rsid w:val="00852E2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A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652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1803DF"/>
    <w:pPr>
      <w:spacing w:after="0" w:line="240" w:lineRule="auto"/>
      <w:ind w:left="720"/>
      <w:contextualSpacing/>
      <w:jc w:val="center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6109</Words>
  <Characters>3483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Інна</cp:lastModifiedBy>
  <cp:revision>16</cp:revision>
  <cp:lastPrinted>2021-09-28T06:37:00Z</cp:lastPrinted>
  <dcterms:created xsi:type="dcterms:W3CDTF">2021-06-21T11:08:00Z</dcterms:created>
  <dcterms:modified xsi:type="dcterms:W3CDTF">2021-09-28T06:37:00Z</dcterms:modified>
</cp:coreProperties>
</file>