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57D19" w:rsidRPr="00182D43" w:rsidRDefault="00E57D19" w:rsidP="004770D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5C6873"/>
          <w:lang w:eastAsia="uk-UA"/>
        </w:rPr>
      </w:pPr>
      <w:r w:rsidRPr="00182D43">
        <w:rPr>
          <w:rFonts w:ascii="Times New Roman" w:hAnsi="Times New Roman"/>
          <w:color w:val="5C6873"/>
          <w:lang w:eastAsia="uk-UA"/>
        </w:rPr>
        <w:t> </w:t>
      </w:r>
    </w:p>
    <w:p w:rsidR="008D6F37" w:rsidRPr="00182D43" w:rsidRDefault="008D6F37" w:rsidP="004770D8">
      <w:pPr>
        <w:shd w:val="clear" w:color="auto" w:fill="FFFFFF"/>
        <w:spacing w:after="0" w:line="240" w:lineRule="auto"/>
        <w:ind w:firstLine="708"/>
        <w:jc w:val="center"/>
        <w:rPr>
          <w:rFonts w:ascii="Arial" w:hAnsi="Arial" w:cs="Arial"/>
          <w:color w:val="5C6873"/>
          <w:lang w:eastAsia="uk-UA"/>
        </w:rPr>
      </w:pPr>
      <w:r w:rsidRPr="00182D43">
        <w:rPr>
          <w:rFonts w:ascii="Times New Roman" w:hAnsi="Times New Roman"/>
          <w:color w:val="5C6873"/>
          <w:lang w:eastAsia="uk-UA"/>
        </w:rPr>
        <w:t> </w:t>
      </w:r>
    </w:p>
    <w:tbl>
      <w:tblPr>
        <w:tblW w:w="10215" w:type="dxa"/>
        <w:tblInd w:w="-408" w:type="dxa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thinThickSmallGap" w:sz="24" w:space="0" w:color="auto"/>
        </w:tblBorders>
        <w:tblLook w:val="0000" w:firstRow="0" w:lastRow="0" w:firstColumn="0" w:lastColumn="0" w:noHBand="0" w:noVBand="0"/>
      </w:tblPr>
      <w:tblGrid>
        <w:gridCol w:w="10215"/>
      </w:tblGrid>
      <w:tr w:rsidR="008D6F37" w:rsidTr="001E0962">
        <w:trPr>
          <w:trHeight w:val="13722"/>
        </w:trPr>
        <w:tc>
          <w:tcPr>
            <w:tcW w:w="10215" w:type="dxa"/>
          </w:tcPr>
          <w:p w:rsidR="008D6F37" w:rsidRDefault="008D6F37" w:rsidP="004770D8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Pr="00182D43" w:rsidRDefault="008D6F37" w:rsidP="004770D8">
            <w:pPr>
              <w:shd w:val="clear" w:color="auto" w:fill="FFFFFF"/>
              <w:spacing w:after="0" w:line="240" w:lineRule="auto"/>
              <w:ind w:left="4500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  <w:r w:rsidRPr="00182D43">
              <w:rPr>
                <w:rFonts w:ascii="Times New Roman" w:hAnsi="Times New Roman"/>
                <w:lang w:eastAsia="uk-UA"/>
              </w:rPr>
              <w:t>ЗАТВЕРДЖЕНО</w:t>
            </w: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 w:rsidRPr="00182D43">
              <w:rPr>
                <w:rFonts w:ascii="Times New Roman" w:hAnsi="Times New Roman"/>
                <w:lang w:eastAsia="uk-UA"/>
              </w:rPr>
              <w:t xml:space="preserve">рішенням Вишнівської селищної ради Дніпропетровської області </w:t>
            </w:r>
          </w:p>
          <w:p w:rsidR="00F576A5" w:rsidRPr="00F576A5" w:rsidRDefault="008D6F37" w:rsidP="00F576A5">
            <w:pPr>
              <w:shd w:val="clear" w:color="auto" w:fill="FFFFFF"/>
              <w:spacing w:after="0" w:line="240" w:lineRule="auto"/>
              <w:ind w:left="5647"/>
              <w:rPr>
                <w:rFonts w:ascii="Times New Roman" w:hAnsi="Times New Roman"/>
                <w:lang w:eastAsia="uk-UA"/>
              </w:rPr>
            </w:pPr>
            <w:r w:rsidRPr="00F576A5">
              <w:rPr>
                <w:rFonts w:ascii="Times New Roman" w:hAnsi="Times New Roman"/>
                <w:lang w:eastAsia="uk-UA"/>
              </w:rPr>
              <w:t>№ 12</w:t>
            </w:r>
            <w:r w:rsidR="00281E5F" w:rsidRPr="00F576A5">
              <w:rPr>
                <w:rFonts w:ascii="Times New Roman" w:hAnsi="Times New Roman"/>
                <w:lang w:eastAsia="uk-UA"/>
              </w:rPr>
              <w:t>7</w:t>
            </w:r>
            <w:r w:rsidRPr="00F576A5">
              <w:rPr>
                <w:rFonts w:ascii="Times New Roman" w:hAnsi="Times New Roman"/>
                <w:lang w:eastAsia="uk-UA"/>
              </w:rPr>
              <w:t>-4/V</w:t>
            </w:r>
            <w:r w:rsidRPr="00F576A5">
              <w:rPr>
                <w:rFonts w:ascii="Times New Roman" w:hAnsi="Times New Roman"/>
                <w:lang w:val="en-US" w:eastAsia="uk-UA"/>
              </w:rPr>
              <w:t>I</w:t>
            </w:r>
            <w:r w:rsidRPr="00F576A5">
              <w:rPr>
                <w:rFonts w:ascii="Times New Roman" w:hAnsi="Times New Roman"/>
                <w:lang w:eastAsia="uk-UA"/>
              </w:rPr>
              <w:t>І</w:t>
            </w:r>
            <w:r w:rsidRPr="00F576A5">
              <w:rPr>
                <w:rFonts w:ascii="Times New Roman" w:hAnsi="Times New Roman"/>
                <w:lang w:val="en-US" w:eastAsia="uk-UA"/>
              </w:rPr>
              <w:t>I</w:t>
            </w:r>
            <w:r w:rsidRPr="00F576A5">
              <w:rPr>
                <w:rFonts w:ascii="Times New Roman" w:hAnsi="Times New Roman"/>
                <w:lang w:eastAsia="uk-UA"/>
              </w:rPr>
              <w:t xml:space="preserve"> від 28.01.2021 року </w:t>
            </w:r>
          </w:p>
          <w:p w:rsidR="00F576A5" w:rsidRPr="00F576A5" w:rsidRDefault="00F576A5" w:rsidP="00F576A5">
            <w:pPr>
              <w:shd w:val="clear" w:color="auto" w:fill="FFFFFF"/>
              <w:spacing w:after="0" w:line="240" w:lineRule="auto"/>
              <w:ind w:left="5647"/>
              <w:rPr>
                <w:rFonts w:ascii="Times New Roman" w:hAnsi="Times New Roman"/>
                <w:lang w:eastAsia="uk-UA"/>
              </w:rPr>
            </w:pPr>
            <w:r w:rsidRPr="00F576A5">
              <w:rPr>
                <w:rFonts w:ascii="Times New Roman" w:hAnsi="Times New Roman"/>
                <w:color w:val="000000"/>
                <w:sz w:val="24"/>
                <w:szCs w:val="24"/>
              </w:rPr>
              <w:t>(зі змінами - рішення селищної ради)</w:t>
            </w:r>
          </w:p>
          <w:p w:rsidR="006B0ED3" w:rsidRPr="00F576A5" w:rsidRDefault="00F576A5" w:rsidP="00F576A5">
            <w:pPr>
              <w:shd w:val="clear" w:color="auto" w:fill="FFFFFF"/>
              <w:spacing w:after="0" w:line="240" w:lineRule="auto"/>
              <w:ind w:left="5647"/>
              <w:rPr>
                <w:rFonts w:ascii="Times New Roman" w:hAnsi="Times New Roman"/>
                <w:lang w:eastAsia="uk-UA"/>
              </w:rPr>
            </w:pPr>
            <w:r w:rsidRPr="00F576A5">
              <w:rPr>
                <w:rFonts w:ascii="Times New Roman" w:hAnsi="Times New Roman"/>
              </w:rPr>
              <w:t xml:space="preserve">07 </w:t>
            </w:r>
            <w:r w:rsidR="00D569D8" w:rsidRPr="00D569D8">
              <w:rPr>
                <w:rFonts w:ascii="Times New Roman" w:hAnsi="Times New Roman"/>
                <w:sz w:val="24"/>
                <w:szCs w:val="24"/>
              </w:rPr>
              <w:t>грудня</w:t>
            </w:r>
            <w:r w:rsidR="00D569D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F576A5">
              <w:rPr>
                <w:rFonts w:ascii="Times New Roman" w:hAnsi="Times New Roman"/>
              </w:rPr>
              <w:t>2021 року №700</w:t>
            </w:r>
            <w:r w:rsidR="006B0ED3" w:rsidRPr="00F576A5">
              <w:rPr>
                <w:rFonts w:ascii="Times New Roman" w:hAnsi="Times New Roman"/>
              </w:rPr>
              <w:t>-14/VIIІ</w:t>
            </w:r>
          </w:p>
          <w:p w:rsidR="006B0ED3" w:rsidRPr="00F576A5" w:rsidRDefault="006B0ED3" w:rsidP="00F576A5">
            <w:pPr>
              <w:shd w:val="clear" w:color="auto" w:fill="FFFFFF"/>
              <w:spacing w:after="0" w:line="240" w:lineRule="auto"/>
              <w:ind w:left="5647"/>
              <w:rPr>
                <w:rFonts w:ascii="Times New Roman" w:hAnsi="Times New Roman"/>
                <w:lang w:eastAsia="uk-UA"/>
              </w:rPr>
            </w:pPr>
          </w:p>
          <w:p w:rsidR="00F576A5" w:rsidRDefault="00F576A5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Селищний голова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jc w:val="center"/>
              <w:rPr>
                <w:rFonts w:ascii="Times New Roman" w:hAnsi="Times New Roman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ind w:left="5650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>_______________</w:t>
            </w:r>
            <w:r w:rsidRPr="00374ED8">
              <w:rPr>
                <w:rFonts w:ascii="Times New Roman" w:hAnsi="Times New Roman"/>
                <w:lang w:eastAsia="uk-UA"/>
              </w:rPr>
              <w:t xml:space="preserve"> </w:t>
            </w:r>
            <w:r>
              <w:rPr>
                <w:rFonts w:ascii="Times New Roman" w:hAnsi="Times New Roman"/>
                <w:lang w:eastAsia="uk-UA"/>
              </w:rPr>
              <w:t>О.КОЛЄСНІК</w:t>
            </w:r>
          </w:p>
          <w:p w:rsidR="008D6F37" w:rsidRPr="00182D43" w:rsidRDefault="002D589A" w:rsidP="004770D8">
            <w:pPr>
              <w:shd w:val="clear" w:color="auto" w:fill="FFFFFF"/>
              <w:spacing w:after="0" w:line="240" w:lineRule="auto"/>
              <w:ind w:left="4956"/>
              <w:jc w:val="center"/>
              <w:rPr>
                <w:rFonts w:ascii="Times New Roman" w:hAnsi="Times New Roman"/>
                <w:lang w:eastAsia="uk-UA"/>
              </w:rPr>
            </w:pPr>
            <w:r>
              <w:rPr>
                <w:rFonts w:ascii="Times New Roman" w:hAnsi="Times New Roman"/>
                <w:lang w:eastAsia="uk-UA"/>
              </w:rPr>
              <w:t xml:space="preserve"> 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</w:pP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b/>
                <w:bCs/>
                <w:sz w:val="27"/>
                <w:szCs w:val="27"/>
                <w:lang w:eastAsia="uk-UA"/>
              </w:rPr>
              <w:t> </w:t>
            </w:r>
          </w:p>
          <w:p w:rsidR="008D6F37" w:rsidRPr="00671F7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40"/>
                <w:szCs w:val="40"/>
                <w:lang w:eastAsia="uk-UA"/>
              </w:rPr>
            </w:pPr>
            <w:r w:rsidRPr="00671F7A">
              <w:rPr>
                <w:rFonts w:ascii="Times New Roman" w:hAnsi="Times New Roman"/>
                <w:b/>
                <w:bCs/>
                <w:sz w:val="40"/>
                <w:szCs w:val="40"/>
                <w:lang w:eastAsia="uk-UA"/>
              </w:rPr>
              <w:t>СТАТУТ</w:t>
            </w:r>
          </w:p>
          <w:p w:rsidR="008D6F37" w:rsidRPr="002E2A9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КОМУНАЛЬНОГО ЗАКЛАДУ 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br/>
              <w:t>«</w:t>
            </w:r>
            <w:r w:rsidR="00281E5F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КОМІСАРІВСЬКИЙ</w:t>
            </w: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 xml:space="preserve"> БУДИНОК КУЛЬТУРИ» </w:t>
            </w:r>
          </w:p>
          <w:p w:rsidR="008D6F37" w:rsidRPr="002E2A9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ВИШНІВСЬКОЇ СЕЛИЩНОЇ РАДИ</w:t>
            </w:r>
          </w:p>
          <w:p w:rsidR="008D6F37" w:rsidRPr="002E2A9A" w:rsidRDefault="008D6F37" w:rsidP="004770D8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36"/>
                <w:szCs w:val="36"/>
                <w:lang w:eastAsia="uk-UA"/>
              </w:rPr>
            </w:pPr>
            <w:r w:rsidRPr="002E2A9A">
              <w:rPr>
                <w:rFonts w:ascii="Times New Roman" w:hAnsi="Times New Roman"/>
                <w:b/>
                <w:bCs/>
                <w:sz w:val="36"/>
                <w:szCs w:val="36"/>
                <w:lang w:eastAsia="uk-UA"/>
              </w:rPr>
              <w:t>ДНІПРОПЕТРОВСЬКОЇ ОБЛАСТІ»</w:t>
            </w:r>
          </w:p>
          <w:p w:rsidR="006B0ED3" w:rsidRDefault="008D6F37" w:rsidP="006B0E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B0ED3" w:rsidRDefault="006B0ED3" w:rsidP="006B0ED3">
            <w:pPr>
              <w:shd w:val="clear" w:color="auto" w:fill="FFFFFF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B0ED3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(зі змінами)</w:t>
            </w:r>
            <w:r w:rsidR="008D6F37" w:rsidRPr="006B0ED3">
              <w:rPr>
                <w:rFonts w:ascii="Times New Roman" w:hAnsi="Times New Roman"/>
                <w:b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8D6F37" w:rsidRPr="00622D77" w:rsidRDefault="008D6F37" w:rsidP="004770D8">
            <w:pPr>
              <w:shd w:val="clear" w:color="auto" w:fill="FFFFFF"/>
              <w:spacing w:after="0" w:line="240" w:lineRule="auto"/>
              <w:ind w:left="456" w:firstLine="708"/>
              <w:jc w:val="center"/>
              <w:rPr>
                <w:rFonts w:ascii="Times New Roman" w:hAnsi="Times New Roman"/>
                <w:sz w:val="26"/>
                <w:szCs w:val="26"/>
                <w:lang w:eastAsia="uk-UA"/>
              </w:rPr>
            </w:pPr>
            <w:r w:rsidRPr="00622D77">
              <w:rPr>
                <w:rFonts w:ascii="Times New Roman" w:hAnsi="Times New Roman"/>
                <w:sz w:val="27"/>
                <w:szCs w:val="27"/>
                <w:lang w:eastAsia="uk-UA"/>
              </w:rPr>
              <w:t> </w:t>
            </w:r>
          </w:p>
          <w:p w:rsidR="001E0962" w:rsidRDefault="001E0962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:rsidR="001E0962" w:rsidRDefault="001E0962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</w:p>
          <w:p w:rsidR="008D6F37" w:rsidRDefault="008D6F37" w:rsidP="004770D8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</w:pPr>
            <w:r>
              <w:rPr>
                <w:rFonts w:ascii="Times New Roman" w:eastAsia="Times New Roman" w:hAnsi="Times New Roman"/>
                <w:sz w:val="32"/>
                <w:szCs w:val="26"/>
                <w:lang w:eastAsia="ru-RU"/>
              </w:rPr>
              <w:t>Вишнівська селищна рада</w:t>
            </w:r>
          </w:p>
          <w:p w:rsidR="008D6F37" w:rsidRDefault="008D6F37" w:rsidP="004770D8">
            <w:pPr>
              <w:spacing w:after="0" w:line="240" w:lineRule="auto"/>
              <w:jc w:val="center"/>
              <w:rPr>
                <w:rFonts w:ascii="Times New Roman" w:hAnsi="Times New Roman"/>
                <w:lang w:eastAsia="uk-UA"/>
              </w:rPr>
            </w:pPr>
            <w:r w:rsidRPr="009C3ACF">
              <w:rPr>
                <w:rFonts w:ascii="Times New Roman" w:eastAsia="Times New Roman" w:hAnsi="Times New Roman"/>
                <w:b/>
                <w:sz w:val="32"/>
                <w:szCs w:val="26"/>
                <w:lang w:eastAsia="ru-RU"/>
              </w:rPr>
              <w:t>2021</w:t>
            </w:r>
          </w:p>
        </w:tc>
      </w:tr>
    </w:tbl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4770D8" w:rsidRDefault="004770D8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1A1BF2" w:rsidRDefault="001A1BF2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F576A5" w:rsidRDefault="00F576A5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E57D19" w:rsidRPr="00594A35" w:rsidRDefault="00E57D19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1. ЗАГАЛЬНІ ПОЛОЖЕННЯ</w:t>
      </w:r>
    </w:p>
    <w:p w:rsidR="00E57D19" w:rsidRPr="00594A35" w:rsidRDefault="00E57D19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1.1.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 є неприбутковим комунальним закладом культури діяльність якого спрямована на створення, розповсюдження та популяризацію культурних благ.</w:t>
      </w:r>
    </w:p>
    <w:p w:rsidR="002D589A" w:rsidRPr="00594A35" w:rsidRDefault="00E57D19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1.2.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</w:t>
      </w:r>
      <w:r w:rsidR="00182D43">
        <w:rPr>
          <w:rFonts w:ascii="Times New Roman" w:hAnsi="Times New Roman"/>
          <w:sz w:val="28"/>
          <w:szCs w:val="28"/>
          <w:lang w:eastAsia="uk-UA"/>
        </w:rPr>
        <w:t xml:space="preserve"> (далі - Заклад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>) знаходиться у ком</w:t>
      </w:r>
      <w:r w:rsidR="002D589A">
        <w:rPr>
          <w:rFonts w:ascii="Times New Roman" w:hAnsi="Times New Roman"/>
          <w:sz w:val="28"/>
          <w:szCs w:val="28"/>
          <w:lang w:eastAsia="uk-UA"/>
        </w:rPr>
        <w:t>унальній власності Вишнівської селищн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>о</w:t>
      </w:r>
      <w:r w:rsidR="002D589A">
        <w:rPr>
          <w:rFonts w:ascii="Times New Roman" w:hAnsi="Times New Roman"/>
          <w:sz w:val="28"/>
          <w:szCs w:val="28"/>
          <w:lang w:eastAsia="uk-UA"/>
        </w:rPr>
        <w:t>ї ради</w:t>
      </w:r>
      <w:r w:rsidR="002D589A" w:rsidRPr="00594A35">
        <w:rPr>
          <w:rFonts w:ascii="Times New Roman" w:hAnsi="Times New Roman"/>
          <w:sz w:val="28"/>
          <w:szCs w:val="28"/>
          <w:lang w:eastAsia="uk-UA"/>
        </w:rPr>
        <w:t xml:space="preserve"> Дніпропетровської області.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1.3. Найменування українською мовою: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Повна назва: </w:t>
      </w:r>
      <w:r>
        <w:rPr>
          <w:rFonts w:ascii="Times New Roman" w:hAnsi="Times New Roman"/>
          <w:sz w:val="28"/>
          <w:szCs w:val="28"/>
          <w:lang w:eastAsia="uk-UA"/>
        </w:rPr>
        <w:t>КОМУНАЛЬНИЙ ЗАКЛАД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 ВИШНІВСЬКОЇ СЕЛИЩНОЇ РАДИ </w:t>
      </w:r>
      <w:r w:rsidRPr="00594A35">
        <w:rPr>
          <w:rFonts w:ascii="Times New Roman" w:hAnsi="Times New Roman"/>
          <w:sz w:val="28"/>
          <w:szCs w:val="28"/>
          <w:lang w:eastAsia="uk-UA"/>
        </w:rPr>
        <w:t>ДНІПРОПЕТРОВСЬКОЇ ОБЛАСТІ»;</w:t>
      </w:r>
    </w:p>
    <w:p w:rsidR="002D589A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Скорочена назва: 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БК»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ВИШНІВСЬКОЇ СЕЛИЩНОЇ РАДИ.</w:t>
      </w:r>
    </w:p>
    <w:p w:rsidR="002D589A" w:rsidRPr="008D0CDB" w:rsidRDefault="002D589A" w:rsidP="004770D8">
      <w:pPr>
        <w:spacing w:after="0" w:line="240" w:lineRule="auto"/>
        <w:ind w:firstLine="360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   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1.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>4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.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Юридична адреса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З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акладу:</w:t>
      </w:r>
      <w:r w:rsidRPr="008D0CDB">
        <w:rPr>
          <w:rFonts w:ascii="Times New Roman" w:eastAsia="Times New Roman" w:hAnsi="Times New Roman"/>
          <w:i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521</w:t>
      </w:r>
      <w:r w:rsidR="00281E5F">
        <w:rPr>
          <w:rFonts w:ascii="Times New Roman" w:eastAsia="Times New Roman" w:hAnsi="Times New Roman"/>
          <w:sz w:val="28"/>
          <w:szCs w:val="26"/>
          <w:lang w:eastAsia="ru-RU"/>
        </w:rPr>
        <w:t>42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Дніпропетровська область, </w:t>
      </w:r>
      <w:r w:rsidR="00223A5C">
        <w:rPr>
          <w:rFonts w:ascii="Times New Roman" w:eastAsia="Times New Roman" w:hAnsi="Times New Roman"/>
          <w:sz w:val="28"/>
          <w:szCs w:val="26"/>
          <w:lang w:eastAsia="ru-RU"/>
        </w:rPr>
        <w:t>Камʹянський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 с. </w:t>
      </w:r>
      <w:r w:rsidR="00281E5F">
        <w:rPr>
          <w:rFonts w:ascii="Times New Roman" w:eastAsia="Times New Roman" w:hAnsi="Times New Roman"/>
          <w:sz w:val="28"/>
          <w:szCs w:val="26"/>
          <w:lang w:eastAsia="ru-RU"/>
        </w:rPr>
        <w:t>Комісарівка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вул. </w:t>
      </w:r>
      <w:r w:rsidR="00281E5F">
        <w:rPr>
          <w:rFonts w:ascii="Times New Roman" w:eastAsia="Times New Roman" w:hAnsi="Times New Roman"/>
          <w:sz w:val="28"/>
          <w:szCs w:val="26"/>
          <w:lang w:eastAsia="ru-RU"/>
        </w:rPr>
        <w:t>Сонячна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, </w:t>
      </w:r>
      <w:r w:rsidR="00281E5F">
        <w:rPr>
          <w:rFonts w:ascii="Times New Roman" w:eastAsia="Times New Roman" w:hAnsi="Times New Roman"/>
          <w:sz w:val="28"/>
          <w:szCs w:val="26"/>
          <w:lang w:eastAsia="ru-RU"/>
        </w:rPr>
        <w:t>48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. 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</w:t>
      </w:r>
      <w:r>
        <w:rPr>
          <w:rFonts w:ascii="Times New Roman" w:hAnsi="Times New Roman"/>
          <w:sz w:val="28"/>
          <w:szCs w:val="28"/>
          <w:lang w:eastAsia="uk-UA"/>
        </w:rPr>
        <w:t>5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Засновником </w:t>
      </w:r>
      <w:r w:rsidR="007C70AE">
        <w:rPr>
          <w:rFonts w:ascii="Times New Roman" w:eastAsia="Times New Roman" w:hAnsi="Times New Roman"/>
          <w:sz w:val="28"/>
          <w:szCs w:val="26"/>
          <w:lang w:eastAsia="ru-RU"/>
        </w:rPr>
        <w:t>З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 xml:space="preserve">акладу є Вишнівська селищна рада </w:t>
      </w:r>
      <w:r w:rsidR="00223A5C">
        <w:rPr>
          <w:rFonts w:ascii="Times New Roman" w:eastAsia="Times New Roman" w:hAnsi="Times New Roman"/>
          <w:sz w:val="28"/>
          <w:szCs w:val="26"/>
          <w:lang w:eastAsia="ru-RU"/>
        </w:rPr>
        <w:t xml:space="preserve">Камʹянський район Дніпропетровська область 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(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далі</w:t>
      </w:r>
      <w:r>
        <w:rPr>
          <w:rFonts w:ascii="Times New Roman" w:eastAsia="Times New Roman" w:hAnsi="Times New Roman"/>
          <w:sz w:val="28"/>
          <w:szCs w:val="26"/>
          <w:lang w:eastAsia="ru-RU"/>
        </w:rPr>
        <w:t xml:space="preserve"> </w:t>
      </w:r>
      <w:r w:rsidRPr="008D0CDB">
        <w:rPr>
          <w:rFonts w:ascii="Times New Roman" w:eastAsia="Times New Roman" w:hAnsi="Times New Roman"/>
          <w:sz w:val="28"/>
          <w:szCs w:val="26"/>
          <w:lang w:eastAsia="ru-RU"/>
        </w:rPr>
        <w:t>- Засновник)</w:t>
      </w:r>
      <w:r>
        <w:rPr>
          <w:rFonts w:ascii="Times New Roman" w:hAnsi="Times New Roman"/>
          <w:sz w:val="28"/>
          <w:szCs w:val="28"/>
          <w:lang w:eastAsia="uk-UA"/>
        </w:rPr>
        <w:t xml:space="preserve"> (далі - Вишнівська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а рада)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є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культури, молоді та сп</w:t>
      </w:r>
      <w:r>
        <w:rPr>
          <w:rFonts w:ascii="Times New Roman" w:hAnsi="Times New Roman"/>
          <w:sz w:val="28"/>
          <w:szCs w:val="28"/>
          <w:lang w:eastAsia="uk-UA"/>
        </w:rPr>
        <w:t>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фіна</w:t>
      </w:r>
      <w:r>
        <w:rPr>
          <w:rFonts w:ascii="Times New Roman" w:hAnsi="Times New Roman"/>
          <w:sz w:val="28"/>
          <w:szCs w:val="28"/>
          <w:lang w:eastAsia="uk-UA"/>
        </w:rPr>
        <w:t>нсується з бюджету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у межах асигнувань, передбачених на утримання закладів культури. Додаткове фінансування здійснюється за рахунок інших джерел, не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заборонених законодавством.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1.7.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у своїй діяльності керується Конституцією України, Законами України «Про культуру», «Про місцеве самоврядування в Україні», іншими нормативно-правовими актами,</w:t>
      </w:r>
      <w:r>
        <w:rPr>
          <w:rFonts w:ascii="Times New Roman" w:hAnsi="Times New Roman"/>
          <w:sz w:val="28"/>
          <w:szCs w:val="28"/>
          <w:lang w:eastAsia="uk-UA"/>
        </w:rPr>
        <w:t xml:space="preserve"> рішеннями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ої ради, наказами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</w:t>
      </w:r>
      <w:r>
        <w:rPr>
          <w:rFonts w:ascii="Times New Roman" w:hAnsi="Times New Roman"/>
          <w:sz w:val="28"/>
          <w:szCs w:val="28"/>
          <w:lang w:eastAsia="uk-UA"/>
        </w:rPr>
        <w:t>льтури,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ради, цим Статутом.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1.8.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співпрацює з закладами культури всіх форм власності і підпорядкування, підприємствами, установами, організаціями, громадськими організаціями, юридичними і фізичними особами в Україні та за кордоном.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1.9.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має право укладати договори (контракти) з іншими юридичними особами з метою співробітництва у сфері культури, брати участь у діяльності відповідних організацій і фондів згідно з чинним законодавством та за згодою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ідділу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1A1BF2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1.10.</w:t>
      </w:r>
      <w:r w:rsidRPr="003540A0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не підлягає приватизації, перепрофілюванню або використанню не за призначенням.</w:t>
      </w:r>
    </w:p>
    <w:p w:rsidR="00887D03" w:rsidRDefault="00887D03" w:rsidP="00D12A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</w:p>
    <w:p w:rsidR="00D12AA0" w:rsidRDefault="002D589A" w:rsidP="00D12AA0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bookmarkStart w:id="0" w:name="_GoBack"/>
      <w:bookmarkEnd w:id="0"/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2. МЕТА ТА ОСНОВНІ ЗАВДАННЯ ЗАКЛАДУ</w:t>
      </w:r>
    </w:p>
    <w:p w:rsidR="002D589A" w:rsidRPr="00D12AA0" w:rsidRDefault="002D589A" w:rsidP="00887D03">
      <w:pPr>
        <w:shd w:val="clear" w:color="auto" w:fill="FFFFFF"/>
        <w:spacing w:after="0" w:line="240" w:lineRule="auto"/>
        <w:ind w:firstLine="708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 xml:space="preserve">2.1. Метою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задоволення культурних потреб громадян у розвитку народної традиційної культури, підтримки художньої творчості, забезпечення умов для самодіяльної творчої ініціативи, духовного розвитку і організації дозвілля населення.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2.2. Основним завданням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сприяння процесам відродження і розвитку національної культури та культур інших національних груп, що прожи</w:t>
      </w:r>
      <w:r>
        <w:rPr>
          <w:rFonts w:ascii="Times New Roman" w:hAnsi="Times New Roman"/>
          <w:sz w:val="28"/>
          <w:szCs w:val="28"/>
          <w:lang w:eastAsia="uk-UA"/>
        </w:rPr>
        <w:t xml:space="preserve">вають на території Вишнівської селищної ради </w:t>
      </w:r>
      <w:r w:rsidR="00223A5C">
        <w:rPr>
          <w:rFonts w:ascii="Times New Roman" w:eastAsia="Times New Roman" w:hAnsi="Times New Roman"/>
          <w:sz w:val="28"/>
          <w:szCs w:val="26"/>
          <w:lang w:eastAsia="ru-RU"/>
        </w:rPr>
        <w:t>Камʹянський район Дніпропетровська область</w:t>
      </w:r>
      <w:r w:rsidRPr="00594A35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задоволення культурно-дозвільн</w:t>
      </w:r>
      <w:r w:rsidRPr="00594A35">
        <w:rPr>
          <w:rFonts w:ascii="Times New Roman" w:hAnsi="Times New Roman"/>
          <w:sz w:val="28"/>
          <w:szCs w:val="28"/>
          <w:lang w:eastAsia="uk-UA"/>
        </w:rPr>
        <w:t>их потреб населення;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розвиток усіх видів та жанрів самодіяльної народної творчості, аматорського мистецтва, народних художніх промислів;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створення умов для індивідуальної та колективної народної творчості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 усьому різноманітті її видів та жанрів, розкриття творчих здібностей громадян;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реалізація прав громадян на свободу літературної і художньої творчості, забезпечення доступності усіх видів культурних послуг та культурної діяльності для кожного громадянина</w:t>
      </w:r>
      <w:r w:rsidR="009C03A6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підтримка соціально важливих культурно-творчих, пізнавально-розважальних, художньо-естетичних ініціатив</w:t>
      </w:r>
      <w:r w:rsidR="009C03A6">
        <w:rPr>
          <w:rFonts w:ascii="Times New Roman" w:hAnsi="Times New Roman"/>
          <w:sz w:val="28"/>
          <w:szCs w:val="28"/>
          <w:lang w:eastAsia="uk-UA"/>
        </w:rPr>
        <w:t>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нових форм організації дозвілля відповідно до потреб населення;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 вироблення та запровадження нових моделей культурного обслуговування громадян.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2.3. Предметом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створення та організація діяльності творчих колективів (театральних груп, гуртків з художньої самодіяльності, хореографічних, театральних студій, духових, народних, естрадних оркестрів, музичних ансамблів), інших клубних формувань;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роботи колективів художньої самодіяльності, забезпечення їх повноцінного функціонування (концертна діяльність, репертуар, систематичні заняття, збір місцевого фольклору, випуск методичних матеріалів, тощо);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і проведення тематичних театрально-розважальних, концертних, ігрових, літературно-музичних, обрядових та інших програм, фестивалів, оглядів, конкурсів, виставок та інших форм показу результатів творчої діяльності клубних формувань, в тому числі з реалізацією квитків на такі заходи;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спектаклів, концертів, інших театрально-видовищних заходів за участю професійних творчих колективів та окремих виконавців, у тому числі з реалізацією квитків на такі заходи;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та проведення масових театралізованих свят, народних гулянь, обрядів, ритуалів відповідно до місцевих традицій і звичаїв;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дозвілля для різновікових груп населення, зокрема проведення вечорів відпочинку, дискотек, молодіжних балів, карнавалів, дитячих ранків тощо;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- організація кіносеансів та кінофестивалів;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організація гастрольної діяльності формувань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сприяння створенню та організації культурно-розважальних заходів, залучення в установленому порядку для проведення цих заходів професійних колективів та окремих виконавців;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проведення лекцій та семінарів культурно-мистецької тематики;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підготовка, тиражування та реалізація інформаційно-довідкових матеріалів, рекламної продукції, пов’язаної з діяльністю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 підготовка, розроблення і поширення методичних матеріалів, репертуарних і рекламних матеріалів з питань культури, туризму, духовної і культурної спадщини, розвитку традиційних видів народної творчості, художніх промислів та ремесел;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впровадження в практику закладів культури клубного типу нових найбільш дієвих форм і методів культосвітньої роботи;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формування позитивного іміджу закладів культури клубного типу на основі запроваджених форм і методів культосвітньої роботи;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 прокат підприємствам, установам, організаціям на основі договорів культурно-спортивного інвентаря, сценічних костюмів, аудіо відеотехніки, звукопідсилюючої апаратури та іншого музичного, технічного, сценічного обладнання, проведення їх ремонту і налагодження;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надання власної сцени суб’єктам діяльності в галузі культури для проведення гастрольних заходів, реалізації спільних проектів та програм;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здійснення інших видів діяльності у встановленому законом порядку, які відповідають меті його створення і не заборонені чинним законодавством</w:t>
      </w:r>
      <w:r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3. ФІНАНСОВО-ГОСПОДАРСЬКА ДІЯЛЬНІСТЬ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3.1. 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: організовує свою фінансово-господарську діяльність на підставі погодженого з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ідділом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 плану, який розробляє та затверджує самостійно.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Звіти про роботу</w:t>
      </w:r>
      <w:r>
        <w:rPr>
          <w:rFonts w:ascii="Times New Roman" w:hAnsi="Times New Roman"/>
          <w:sz w:val="28"/>
          <w:szCs w:val="28"/>
          <w:lang w:eastAsia="uk-UA"/>
        </w:rPr>
        <w:t xml:space="preserve">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у встановленому порядку подаються у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3.2. Фінансування </w:t>
      </w:r>
      <w:r>
        <w:rPr>
          <w:rFonts w:ascii="Times New Roman" w:hAnsi="Times New Roman"/>
          <w:sz w:val="28"/>
          <w:szCs w:val="28"/>
          <w:lang w:eastAsia="uk-UA"/>
        </w:rPr>
        <w:t>Закладу здійснюється з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ого бюджету.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3.3. Джерелами фінансування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3.3.1. Бюджетні фінансування.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3.3.2. Доброчинні грошові внески на розвиток закладу, пожертви громадян, громадських об’єднань, товариств, підприємств, установ і організацій, спонсорська допомога.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3.3.3.Інші власні надходження.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3.4. Розподіл коштів на потреби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відповідно до щор</w:t>
      </w:r>
      <w:r>
        <w:rPr>
          <w:rFonts w:ascii="Times New Roman" w:hAnsi="Times New Roman"/>
          <w:sz w:val="28"/>
          <w:szCs w:val="28"/>
          <w:lang w:eastAsia="uk-UA"/>
        </w:rPr>
        <w:t>ічного кошторису, затвердженого виконавчим комітетом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3.5.Майно </w:t>
      </w:r>
      <w:r>
        <w:rPr>
          <w:rFonts w:ascii="Times New Roman" w:hAnsi="Times New Roman"/>
          <w:sz w:val="28"/>
          <w:szCs w:val="28"/>
          <w:lang w:eastAsia="uk-UA"/>
        </w:rPr>
        <w:t xml:space="preserve">та земельна ділянка 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належить до ком</w:t>
      </w:r>
      <w:r>
        <w:rPr>
          <w:rFonts w:ascii="Times New Roman" w:hAnsi="Times New Roman"/>
          <w:sz w:val="28"/>
          <w:szCs w:val="28"/>
          <w:lang w:eastAsia="uk-UA"/>
        </w:rPr>
        <w:t>унальної власності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територіаль</w:t>
      </w:r>
      <w:r>
        <w:rPr>
          <w:rFonts w:ascii="Times New Roman" w:hAnsi="Times New Roman"/>
          <w:sz w:val="28"/>
          <w:szCs w:val="28"/>
          <w:lang w:eastAsia="uk-UA"/>
        </w:rPr>
        <w:t>ної громади і закріплюється за 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акладом на праві оперативного управління.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>3.6. Відчуження, списанн</w:t>
      </w:r>
      <w:r>
        <w:rPr>
          <w:rFonts w:ascii="Times New Roman" w:hAnsi="Times New Roman"/>
          <w:sz w:val="28"/>
          <w:szCs w:val="28"/>
          <w:lang w:eastAsia="uk-UA"/>
        </w:rPr>
        <w:t xml:space="preserve">я, передача з балансу на баланс, </w:t>
      </w:r>
      <w:r w:rsidRPr="00594A35">
        <w:rPr>
          <w:rFonts w:ascii="Times New Roman" w:hAnsi="Times New Roman"/>
          <w:sz w:val="28"/>
          <w:szCs w:val="28"/>
          <w:lang w:eastAsia="uk-UA"/>
        </w:rPr>
        <w:t>в позичку, заставу й передача в користування (оренду) майна, що є ком</w:t>
      </w:r>
      <w:r>
        <w:rPr>
          <w:rFonts w:ascii="Times New Roman" w:hAnsi="Times New Roman"/>
          <w:sz w:val="28"/>
          <w:szCs w:val="28"/>
          <w:lang w:eastAsia="uk-UA"/>
        </w:rPr>
        <w:t>унальною власністю 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територіальної громади й закріплене за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Закладом </w:t>
      </w:r>
      <w:r w:rsidRPr="00594A35">
        <w:rPr>
          <w:rFonts w:ascii="Times New Roman" w:hAnsi="Times New Roman"/>
          <w:sz w:val="28"/>
          <w:szCs w:val="28"/>
          <w:lang w:eastAsia="uk-UA"/>
        </w:rPr>
        <w:t>на праві оперативного управління, здійснюється в порядку, встановленому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ВЛАСНИКОМ.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3.7.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має право: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спільно з іншими організаціями, установами, підприємствами, благодійними фондами організовувати заходи, виставки, експозиції.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надавати у тимчасове користування обладнання та апаратуру державним, комунальним і громадським установам.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- отримувати безкоштовно грошові внески та матеріальні цінності з доброчинних і громадських фондів, а також від окремих громадян.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4. УПРАВЛІННЯ ЗАКЛАДОМ, СТРУКТУРА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4.1. Вищим органом управління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ВЛАСНИК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-</w:t>
      </w:r>
      <w:r>
        <w:rPr>
          <w:rFonts w:ascii="Times New Roman" w:hAnsi="Times New Roman"/>
          <w:sz w:val="28"/>
          <w:szCs w:val="28"/>
          <w:lang w:eastAsia="uk-UA"/>
        </w:rPr>
        <w:t xml:space="preserve"> Вишнівська селищна рада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4.2. До компетенції ВЛАСНИКА належить: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4.2.1.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ризначення на посаду та звільнення з посади Директора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4.2.2. </w:t>
      </w:r>
      <w:r>
        <w:rPr>
          <w:rFonts w:ascii="Times New Roman" w:hAnsi="Times New Roman"/>
          <w:sz w:val="28"/>
          <w:szCs w:val="28"/>
          <w:lang w:eastAsia="uk-UA"/>
        </w:rPr>
        <w:t>У</w:t>
      </w:r>
      <w:r w:rsidRPr="00594A35">
        <w:rPr>
          <w:rFonts w:ascii="Times New Roman" w:hAnsi="Times New Roman"/>
          <w:sz w:val="28"/>
          <w:szCs w:val="28"/>
          <w:lang w:eastAsia="uk-UA"/>
        </w:rPr>
        <w:t>кладення контракту з Директором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4.2.3.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аохочення та притягнення Директора закладу до дисциплінарної відповідальності;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4.2.4.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й внесення змін до Статуту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4.2.5. </w:t>
      </w:r>
      <w:r>
        <w:rPr>
          <w:rFonts w:ascii="Times New Roman" w:hAnsi="Times New Roman"/>
          <w:sz w:val="28"/>
          <w:szCs w:val="28"/>
          <w:lang w:eastAsia="uk-UA"/>
        </w:rPr>
        <w:t>З</w:t>
      </w:r>
      <w:r w:rsidRPr="00594A35">
        <w:rPr>
          <w:rFonts w:ascii="Times New Roman" w:hAnsi="Times New Roman"/>
          <w:sz w:val="28"/>
          <w:szCs w:val="28"/>
          <w:lang w:eastAsia="uk-UA"/>
        </w:rPr>
        <w:t>атвердження структури та граничної чисельності працівників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4.2.6.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озпорядження основними засобами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4.2.7. </w:t>
      </w:r>
      <w:r>
        <w:rPr>
          <w:rFonts w:ascii="Times New Roman" w:hAnsi="Times New Roman"/>
          <w:sz w:val="28"/>
          <w:szCs w:val="28"/>
          <w:lang w:eastAsia="uk-UA"/>
        </w:rPr>
        <w:t>П</w:t>
      </w:r>
      <w:r w:rsidRPr="00594A35">
        <w:rPr>
          <w:rFonts w:ascii="Times New Roman" w:hAnsi="Times New Roman"/>
          <w:sz w:val="28"/>
          <w:szCs w:val="28"/>
          <w:lang w:eastAsia="uk-UA"/>
        </w:rPr>
        <w:t>огодження створення відокремлених структурних підрозділів закладу та спільних установ;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4.2.8. </w:t>
      </w:r>
      <w:r>
        <w:rPr>
          <w:rFonts w:ascii="Times New Roman" w:hAnsi="Times New Roman"/>
          <w:sz w:val="28"/>
          <w:szCs w:val="28"/>
          <w:lang w:eastAsia="uk-UA"/>
        </w:rPr>
        <w:t>Р</w:t>
      </w:r>
      <w:r w:rsidRPr="00594A35">
        <w:rPr>
          <w:rFonts w:ascii="Times New Roman" w:hAnsi="Times New Roman"/>
          <w:sz w:val="28"/>
          <w:szCs w:val="28"/>
          <w:lang w:eastAsia="uk-UA"/>
        </w:rPr>
        <w:t>еорганізація закладу, його ліквідація, затвердження передавального акта, розподільчого чи ліквідаційного балансу.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4.3. ВЛАСНИК у межах чинного законодавства України має право приймати рішення з будь-яких питань діяльності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4.4. Органом управління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є відділ освіти, культури</w:t>
      </w:r>
      <w:r>
        <w:rPr>
          <w:rFonts w:ascii="Times New Roman" w:hAnsi="Times New Roman"/>
          <w:sz w:val="28"/>
          <w:szCs w:val="28"/>
          <w:lang w:eastAsia="uk-UA"/>
        </w:rPr>
        <w:t>, молоді та спорту виконавчого комітету Вишнівської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 До повноважень ОРГАНУ УПРАВІННЯ належить: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4.5.1. внесення пропозицій щодо призначення, звільнення та притягнення до дисциплінарної відповідальності керівника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4.5.2. забезпечення контролю за виконанням актів законодавства щодо діяльності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4.5.3. затвердження штатного розпису закладу;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4.5.4. затвердження кошторису закладу, контроль за ефективністю використання фінансових, матеріальних і трудових ресурсів, цільове й ефективне використання бюджетних коштів;</w:t>
      </w:r>
    </w:p>
    <w:p w:rsidR="002D589A" w:rsidRPr="00594A35" w:rsidRDefault="002D589A" w:rsidP="004770D8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4.5.5. контроль за організацією первинного обліку закладу, отримання в установленому порядку статистичної та бухгалтерської звітності;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4.5.6. участь в установленому порядку в проведенні державної акредитації або атестації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ab/>
      </w:r>
      <w:r w:rsidRPr="00594A35">
        <w:rPr>
          <w:rFonts w:ascii="Times New Roman" w:hAnsi="Times New Roman"/>
          <w:sz w:val="28"/>
          <w:szCs w:val="28"/>
          <w:lang w:eastAsia="uk-UA"/>
        </w:rPr>
        <w:t>4.5.7. здійснення інших повноважень щодо управління роботою закладу згідно з чинним законодавством України і відповідно до рішень ВЛАСНИКА.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4.6. Керівництво поточною діяльністю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Директор, </w:t>
      </w:r>
      <w:r w:rsidRPr="00453A8E">
        <w:rPr>
          <w:rFonts w:ascii="Times New Roman" w:hAnsi="Times New Roman"/>
          <w:sz w:val="28"/>
          <w:szCs w:val="28"/>
        </w:rPr>
        <w:t>який призначається на посаду Засновником шляхом укладення з ним контракту</w:t>
      </w:r>
      <w:r w:rsidRPr="00453A8E">
        <w:rPr>
          <w:rFonts w:ascii="Times New Roman" w:hAnsi="Times New Roman"/>
          <w:sz w:val="28"/>
          <w:szCs w:val="28"/>
          <w:lang w:eastAsia="uk-UA"/>
        </w:rPr>
        <w:t xml:space="preserve"> відповідно до трудового законодавства України та законодавства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про культуру.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20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4.7. У Контракті визначається строк найму, права, обов'язки й відповідальність Директора, умови його матеріального забезпечення, умови звільнення його з посади, інші умови найму.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4.8. Директор може бути звільнений з посади раніше закінчення терміну дії Контракту з підстав і в порядку, визначеному Контрактом, рішеннями ВЛАСНИКА та чинним законодавством України.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4.9. </w:t>
      </w:r>
      <w:r w:rsidRPr="00594A35">
        <w:rPr>
          <w:rFonts w:ascii="Times New Roman" w:hAnsi="Times New Roman"/>
          <w:sz w:val="28"/>
          <w:szCs w:val="28"/>
          <w:lang w:eastAsia="uk-UA"/>
        </w:rPr>
        <w:t>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підзвітний ВЛАСНИКУ й ОРГАНУ УПРАВЛІННЯ з усіх питань статутної, фінансової, соціально-побутової, організаційно-господарської діяльності закладу, несе перед ними відповідальність за забезпечення діяльності закладу відповідно до покладених на нього завдань і функцій згідно з чинним законодавством України.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4.10.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вирішує всі питання діяльності закладу, з урахуванням обмежень, передбачених цим Статутом.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4.11.До компетенції Директора 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БК» відноситься: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4.11.1. забезпечення статутної діяльності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4.11.2. вирішення поточних питань роботи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4.11.3. вирішення кадрових питань;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4.11.4. вирішення питань матеріально-технічного забезпечення;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4.11.5. організація ведення обліку, звітності, внутрішнього контролю;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4.11.6. укладення договорів та угод, які пов’язані з діяльністю закладу;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 Директ</w:t>
      </w:r>
      <w:r w:rsidRPr="00594A35">
        <w:rPr>
          <w:rFonts w:ascii="Times New Roman" w:hAnsi="Times New Roman"/>
          <w:sz w:val="28"/>
          <w:szCs w:val="28"/>
          <w:lang w:eastAsia="uk-UA"/>
        </w:rPr>
        <w:t>ор 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 в межах повноважень: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4.12.1. розпоряджається коштами й майном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закладу відповідно до чинного законодавства України, Статуту та рішень ВЛАСНИКА;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4.12.2. приймає на роботу та звільняє з роботи працівників закладу згідно з чинним законодавством України;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4.12.3</w:t>
      </w:r>
      <w:r w:rsidRPr="00594A35">
        <w:rPr>
          <w:rFonts w:ascii="Times New Roman" w:hAnsi="Times New Roman"/>
          <w:sz w:val="28"/>
          <w:szCs w:val="28"/>
          <w:lang w:eastAsia="uk-UA"/>
        </w:rPr>
        <w:t>. веде переговори щодо укладення колективного договору, укладає колективний договір, звітує та несе відповідальність за його виконання;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4.12.4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</w:t>
      </w:r>
      <w:r>
        <w:rPr>
          <w:rFonts w:ascii="Times New Roman" w:hAnsi="Times New Roman"/>
          <w:sz w:val="28"/>
          <w:szCs w:val="28"/>
          <w:lang w:eastAsia="uk-UA"/>
        </w:rPr>
        <w:t>надає клопотання до Відділу освіти, культури, молоді та спорту Вишнівської селищної ради про накладання дисциплінарних стягнень на працівників З</w:t>
      </w:r>
      <w:r w:rsidRPr="00594A35">
        <w:rPr>
          <w:rFonts w:ascii="Times New Roman" w:hAnsi="Times New Roman"/>
          <w:sz w:val="28"/>
          <w:szCs w:val="28"/>
          <w:lang w:eastAsia="uk-UA"/>
        </w:rPr>
        <w:t>акладу;</w:t>
      </w:r>
    </w:p>
    <w:p w:rsidR="00C57198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4.12.5</w:t>
      </w:r>
      <w:r w:rsidRPr="00594A35">
        <w:rPr>
          <w:rFonts w:ascii="Times New Roman" w:hAnsi="Times New Roman"/>
          <w:sz w:val="28"/>
          <w:szCs w:val="28"/>
          <w:lang w:eastAsia="uk-UA"/>
        </w:rPr>
        <w:t>. зобов’язаний організувати проведення попередніх і періодичних медичних оглядів працівників закладу згідно з вимогами Кодексу законів про працю України;</w:t>
      </w:r>
    </w:p>
    <w:p w:rsidR="002D589A" w:rsidRPr="00594A35" w:rsidRDefault="002D589A" w:rsidP="00C5719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4.12.6</w:t>
      </w:r>
      <w:r w:rsidRPr="00594A35">
        <w:rPr>
          <w:rFonts w:ascii="Times New Roman" w:hAnsi="Times New Roman"/>
          <w:sz w:val="28"/>
          <w:szCs w:val="28"/>
          <w:lang w:eastAsia="uk-UA"/>
        </w:rPr>
        <w:t>. створює належні умови працівникам для високопродуктивної праці, забезпечує додержання законодавства про працю, правил і норм охорони праці, техніки безпеки, соціального страхування;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lastRenderedPageBreak/>
        <w:t>4.12.7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збереження, відчуження, використання, списання майна та втрати в будь-якій формі, майна закладу;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4.12.8</w:t>
      </w:r>
      <w:r w:rsidRPr="00594A35">
        <w:rPr>
          <w:rFonts w:ascii="Times New Roman" w:hAnsi="Times New Roman"/>
          <w:sz w:val="28"/>
          <w:szCs w:val="28"/>
          <w:lang w:eastAsia="uk-UA"/>
        </w:rPr>
        <w:t>. несе персональну відповідальність за будь-які порушення, вчинені при зміні балансової вартості майна закладу;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4.12.9</w:t>
      </w:r>
      <w:r w:rsidRPr="00594A35">
        <w:rPr>
          <w:rFonts w:ascii="Times New Roman" w:hAnsi="Times New Roman"/>
          <w:sz w:val="28"/>
          <w:szCs w:val="28"/>
          <w:lang w:eastAsia="uk-UA"/>
        </w:rPr>
        <w:t>. вчиняє інші дії в порядку й межах, встановлених законодавством України.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 xml:space="preserve">4.12.10 </w:t>
      </w:r>
      <w:r w:rsidRPr="00594A35">
        <w:rPr>
          <w:rFonts w:ascii="Times New Roman" w:hAnsi="Times New Roman"/>
          <w:sz w:val="28"/>
          <w:szCs w:val="28"/>
          <w:lang w:eastAsia="uk-UA"/>
        </w:rPr>
        <w:t>забезпечує розробку структури та граничної чисельності працівників закладу та подає їх на затвердження ВЛАСНИКУ;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4.12.11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забезпечує належний рівень побутових умов для перебування в закладі;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4.12.12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діє від імені закладу, представляє без довіреності його інтереси в установах, підприємствах і організаціях, укладає договори та угоди, відкриває розрахункові рахунки.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4.13. У межах своєї компетенції Директор видає накази, обов’язкові для виконання всіма працівниками закладу, і здійснює контроль за їх виконанням.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4.14. У разі відсутності Директора його обов'язки виконує уповноважена ним особа, на підставі відповідного наказу.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4.15. Директор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несе відповідальність перед ВЛАСНИКОМ, ОРГАНОМ УПРАВЛІННЯ та іншими органами за достовірність і своєчасність подання статистичної та іншої звітності.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4.16.На вимогу ВЛАСНИКА або ОРГАНУ УПРАВЛІННЯ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у встановлений ними термін надає інформацію стосовно будь-яких напрямків своєї діяльності.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53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8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5. ТРУДОВИЙ КОЛЕКТИВ ЗАКЛАДУ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5.1.Трудовий колектив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становлять всі громадяни, які працюють на основі трудового договору, а також інших форм, що регулюють трудові відносини працівника із закладом.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5.2. Повноваження трудового колективу реалізуються через загальні збори та профспілковий комітет.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5.3.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зобов’язані: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5.3.1. Сумлінно виконувати свої обов’язки, оволодівати передовими методами та прийомами роботи.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5.3.2. Дотримуватись правил трудового розпорядку, охорони праці та техніки безпеки, систематично підвищувати професійну кваліфікацію.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5.3.3. Дотримуватись правил професійної етики при виконанні службових обов’язків і товариських взаємовідносин з іншими членами трудового колективу.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 Члени трудового колективу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мають право: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5.4.1. </w:t>
      </w:r>
      <w:r>
        <w:rPr>
          <w:rFonts w:ascii="Times New Roman" w:hAnsi="Times New Roman"/>
          <w:sz w:val="28"/>
          <w:szCs w:val="28"/>
          <w:lang w:eastAsia="uk-UA"/>
        </w:rPr>
        <w:t>В</w:t>
      </w:r>
      <w:r w:rsidRPr="00594A35">
        <w:rPr>
          <w:rFonts w:ascii="Times New Roman" w:hAnsi="Times New Roman"/>
          <w:sz w:val="28"/>
          <w:szCs w:val="28"/>
          <w:lang w:eastAsia="uk-UA"/>
        </w:rPr>
        <w:t>носити пропозиції щодо поліпшення його роботи, усунення недоліків у роботі підрозділів, служб і службових осіб.</w:t>
      </w:r>
    </w:p>
    <w:p w:rsidR="002D589A" w:rsidRPr="00594A35" w:rsidRDefault="002D589A" w:rsidP="00BE66B8">
      <w:pPr>
        <w:shd w:val="clear" w:color="auto" w:fill="FFFFFF"/>
        <w:spacing w:after="0" w:line="228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5.4.2. На атестацію з метою отримання вищої кваліфікаційної категорії та участь у конкурсах на заміщення вакантних посад.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5.4.3. Укладати з адміністрацією колективну угоду, яка регламентує права і обов’язки членів колективу на визначений в угоді термін.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lastRenderedPageBreak/>
        <w:t xml:space="preserve">5.5. Права і обов’язки працівників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визначаються</w:t>
      </w:r>
      <w:r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Pr="00594A35">
        <w:rPr>
          <w:rFonts w:ascii="Times New Roman" w:hAnsi="Times New Roman"/>
          <w:sz w:val="28"/>
          <w:szCs w:val="28"/>
          <w:lang w:eastAsia="uk-UA"/>
        </w:rPr>
        <w:t>посадовими інструкціями та правилами внутрішнього трудового розпорядку.</w:t>
      </w:r>
    </w:p>
    <w:p w:rsidR="002D589A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6. БУХГАЛТЕРСЬКИЙ ОБЛІК ТА ФІНАНСОВА ЗВІТНІСТЬ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6.1. Бухгалтерський облік діяльності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здійснює бухгалтерія </w:t>
      </w:r>
      <w:r>
        <w:rPr>
          <w:rFonts w:ascii="Times New Roman" w:hAnsi="Times New Roman"/>
          <w:sz w:val="28"/>
          <w:szCs w:val="28"/>
          <w:lang w:eastAsia="uk-UA"/>
        </w:rPr>
        <w:t>Відділу освіти, культури, молоді та спорту Вишн</w:t>
      </w:r>
      <w:r w:rsidRPr="00594A35">
        <w:rPr>
          <w:rFonts w:ascii="Times New Roman" w:hAnsi="Times New Roman"/>
          <w:sz w:val="28"/>
          <w:szCs w:val="28"/>
          <w:lang w:eastAsia="uk-UA"/>
        </w:rPr>
        <w:t>івської</w:t>
      </w:r>
      <w:r>
        <w:rPr>
          <w:rFonts w:ascii="Times New Roman" w:hAnsi="Times New Roman"/>
          <w:sz w:val="28"/>
          <w:szCs w:val="28"/>
          <w:lang w:eastAsia="uk-UA"/>
        </w:rPr>
        <w:t xml:space="preserve">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ої ради.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Порядок ведення бухгалтерського обліку та статистичної звітності визначається відповідним законодавством.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6.2. Контроль за фінансово-господарською діяльністю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здійснюють державні органи відповідно до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6.</w:t>
      </w:r>
      <w:r>
        <w:rPr>
          <w:rFonts w:ascii="Times New Roman" w:hAnsi="Times New Roman"/>
          <w:sz w:val="28"/>
          <w:szCs w:val="28"/>
          <w:lang w:eastAsia="uk-UA"/>
        </w:rPr>
        <w:t>3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. Директор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>, який здійснює обслуговування</w:t>
      </w:r>
      <w:r>
        <w:rPr>
          <w:rFonts w:ascii="Times New Roman" w:hAnsi="Times New Roman"/>
          <w:sz w:val="28"/>
          <w:szCs w:val="28"/>
          <w:lang w:eastAsia="uk-UA"/>
        </w:rPr>
        <w:t>,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не</w:t>
      </w:r>
      <w:r>
        <w:rPr>
          <w:rFonts w:ascii="Times New Roman" w:hAnsi="Times New Roman"/>
          <w:sz w:val="28"/>
          <w:szCs w:val="28"/>
          <w:lang w:eastAsia="uk-UA"/>
        </w:rPr>
        <w:t>се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персональну відповідальність</w:t>
      </w:r>
      <w:r>
        <w:rPr>
          <w:rFonts w:ascii="Times New Roman" w:hAnsi="Times New Roman"/>
          <w:sz w:val="28"/>
          <w:szCs w:val="28"/>
          <w:lang w:eastAsia="uk-UA"/>
        </w:rPr>
        <w:t xml:space="preserve"> за достовірність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статистичної звітності. </w:t>
      </w:r>
    </w:p>
    <w:p w:rsidR="002D589A" w:rsidRPr="00594A35" w:rsidRDefault="002D589A" w:rsidP="004770D8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 </w:t>
      </w:r>
    </w:p>
    <w:p w:rsidR="002D589A" w:rsidRDefault="002D589A" w:rsidP="004770D8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7. ПРИПИНЕННЯ ДІЯЛЬНОСТІ ЗАКЛАДУ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7.1. 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може бути припинено шляхом реорганізації (злиття, приєднання, поділ, перетворення) або шляхом ліквідації у разі прийняття від</w:t>
      </w:r>
      <w:r>
        <w:rPr>
          <w:rFonts w:ascii="Times New Roman" w:hAnsi="Times New Roman"/>
          <w:sz w:val="28"/>
          <w:szCs w:val="28"/>
          <w:lang w:eastAsia="uk-UA"/>
        </w:rPr>
        <w:t>повідного рішення Вишнівською селищн</w:t>
      </w:r>
      <w:r w:rsidRPr="00594A35">
        <w:rPr>
          <w:rFonts w:ascii="Times New Roman" w:hAnsi="Times New Roman"/>
          <w:sz w:val="28"/>
          <w:szCs w:val="28"/>
          <w:lang w:eastAsia="uk-UA"/>
        </w:rPr>
        <w:t>ою радою або за рішенням суду.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7.2. Ліквідація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здійснюється ліквідаційною комісією, призначеною ВЛАСНИКОМ, а у випадку ліквідації за рішенням суду - ліквідаційною комісією, призначеною цим органом.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7.3. З часу призначення ліквідаційної комісії до неї переходить повноваження щодо управління </w:t>
      </w:r>
      <w:r>
        <w:rPr>
          <w:rFonts w:ascii="Times New Roman" w:hAnsi="Times New Roman"/>
          <w:sz w:val="28"/>
          <w:szCs w:val="28"/>
          <w:lang w:eastAsia="uk-UA"/>
        </w:rPr>
        <w:t>Закладу.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Ліквідаційна комісія оцінює майно </w:t>
      </w:r>
      <w:r>
        <w:rPr>
          <w:rFonts w:ascii="Times New Roman" w:hAnsi="Times New Roman"/>
          <w:sz w:val="28"/>
          <w:szCs w:val="28"/>
          <w:lang w:eastAsia="uk-UA"/>
        </w:rPr>
        <w:t>Заклад</w:t>
      </w:r>
      <w:r w:rsidRPr="00594A35">
        <w:rPr>
          <w:rFonts w:ascii="Times New Roman" w:hAnsi="Times New Roman"/>
          <w:sz w:val="28"/>
          <w:szCs w:val="28"/>
          <w:lang w:eastAsia="uk-UA"/>
        </w:rPr>
        <w:t>, виявляє його дебіторів і кредиторів і розраховується з ними, складає ліквідаційний баланс і представляє його ВЛАСНИКОВІ.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7.4.У випадку реорганізації права та обов’язки</w:t>
      </w:r>
      <w:r w:rsidRPr="00D01053">
        <w:rPr>
          <w:rFonts w:ascii="Times New Roman" w:hAnsi="Times New Roman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sz w:val="28"/>
          <w:szCs w:val="28"/>
          <w:lang w:eastAsia="uk-UA"/>
        </w:rPr>
        <w:t>Закладу</w:t>
      </w:r>
      <w:r w:rsidRPr="00594A35">
        <w:rPr>
          <w:rFonts w:ascii="Times New Roman" w:hAnsi="Times New Roman"/>
          <w:sz w:val="28"/>
          <w:szCs w:val="28"/>
          <w:lang w:eastAsia="uk-UA"/>
        </w:rPr>
        <w:t xml:space="preserve"> переходять до правонаступників відповідно до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7.5. При реорганізації та ліквідації 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Закладу </w:t>
      </w:r>
      <w:r w:rsidRPr="00594A35">
        <w:rPr>
          <w:rFonts w:ascii="Times New Roman" w:hAnsi="Times New Roman"/>
          <w:sz w:val="28"/>
          <w:szCs w:val="28"/>
          <w:lang w:eastAsia="uk-UA"/>
        </w:rPr>
        <w:t>працівникам, які звільняються, гарантується додержання їх прав та інтересів відповідно до вимог чинного законодавства.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 xml:space="preserve">7.6. </w:t>
      </w:r>
      <w:r>
        <w:rPr>
          <w:rFonts w:ascii="Times New Roman" w:hAnsi="Times New Roman"/>
          <w:sz w:val="28"/>
          <w:szCs w:val="28"/>
          <w:lang w:eastAsia="uk-UA"/>
        </w:rPr>
        <w:t xml:space="preserve">Заклад </w:t>
      </w:r>
      <w:r w:rsidRPr="00594A35">
        <w:rPr>
          <w:rFonts w:ascii="Times New Roman" w:hAnsi="Times New Roman"/>
          <w:sz w:val="28"/>
          <w:szCs w:val="28"/>
          <w:lang w:eastAsia="uk-UA"/>
        </w:rPr>
        <w:t>припиняє свою діяльність у встановленому законодавством порядку і вважається ліквідованим з моменту внесення відповідного запису до Єдиного державного реєстру юридичних осіб, фізичних осіб-підприємців та громадських формувань.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 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center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b/>
          <w:bCs/>
          <w:sz w:val="28"/>
          <w:szCs w:val="28"/>
          <w:lang w:eastAsia="uk-UA"/>
        </w:rPr>
        <w:t>8. ПРИКІНЦЕВІ ПОЛОЖЕННЯ</w:t>
      </w:r>
    </w:p>
    <w:p w:rsidR="002D589A" w:rsidRPr="00594A35" w:rsidRDefault="002D589A" w:rsidP="004770D8">
      <w:pPr>
        <w:shd w:val="clear" w:color="auto" w:fill="FFFFFF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uk-UA"/>
        </w:rPr>
      </w:pPr>
      <w:r w:rsidRPr="00594A35">
        <w:rPr>
          <w:rFonts w:ascii="Times New Roman" w:hAnsi="Times New Roman"/>
          <w:sz w:val="28"/>
          <w:szCs w:val="28"/>
          <w:lang w:eastAsia="uk-UA"/>
        </w:rPr>
        <w:t>Питання діяльності </w:t>
      </w:r>
      <w:r>
        <w:rPr>
          <w:rFonts w:ascii="Times New Roman" w:hAnsi="Times New Roman"/>
          <w:sz w:val="28"/>
          <w:szCs w:val="28"/>
          <w:lang w:eastAsia="uk-UA"/>
        </w:rPr>
        <w:t>КЗ «</w:t>
      </w:r>
      <w:r w:rsidR="00281E5F">
        <w:rPr>
          <w:rFonts w:ascii="Times New Roman" w:hAnsi="Times New Roman"/>
          <w:sz w:val="28"/>
          <w:szCs w:val="28"/>
          <w:lang w:eastAsia="uk-UA"/>
        </w:rPr>
        <w:t>КОМІСАРІВСЬКИЙ</w:t>
      </w:r>
      <w:r>
        <w:rPr>
          <w:rFonts w:ascii="Times New Roman" w:hAnsi="Times New Roman"/>
          <w:sz w:val="28"/>
          <w:szCs w:val="28"/>
          <w:lang w:eastAsia="uk-UA"/>
        </w:rPr>
        <w:t xml:space="preserve"> БУДИНОК КУЛЬТУРИ»</w:t>
      </w:r>
      <w:r w:rsidRPr="00594A35">
        <w:rPr>
          <w:rFonts w:ascii="Times New Roman" w:hAnsi="Times New Roman"/>
          <w:sz w:val="28"/>
          <w:szCs w:val="28"/>
          <w:lang w:eastAsia="uk-UA"/>
        </w:rPr>
        <w:t>, які не врегульовані цим Статутом, регулюються відповідно до вимог чинного законодавства України.</w:t>
      </w:r>
    </w:p>
    <w:p w:rsidR="00BE66B8" w:rsidRDefault="00BE66B8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D589A" w:rsidRDefault="002D589A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 xml:space="preserve"> Директор </w:t>
      </w:r>
    </w:p>
    <w:p w:rsidR="002D589A" w:rsidRPr="00842CFA" w:rsidRDefault="002D589A" w:rsidP="004770D8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42CFA">
        <w:rPr>
          <w:rFonts w:ascii="Times New Roman" w:hAnsi="Times New Roman"/>
          <w:sz w:val="28"/>
          <w:szCs w:val="28"/>
        </w:rPr>
        <w:t>КЗ «</w:t>
      </w:r>
      <w:r w:rsidR="00281E5F">
        <w:rPr>
          <w:rFonts w:ascii="Times New Roman" w:hAnsi="Times New Roman"/>
          <w:sz w:val="28"/>
          <w:szCs w:val="28"/>
        </w:rPr>
        <w:t>КОМІСАРІВСЬКИЙ</w:t>
      </w:r>
      <w:r w:rsidRPr="00842CFA">
        <w:rPr>
          <w:rFonts w:ascii="Times New Roman" w:hAnsi="Times New Roman"/>
          <w:sz w:val="28"/>
          <w:szCs w:val="28"/>
        </w:rPr>
        <w:t xml:space="preserve"> БК»                                                    </w:t>
      </w:r>
      <w:r w:rsidR="009C03A6">
        <w:rPr>
          <w:rFonts w:ascii="Times New Roman" w:hAnsi="Times New Roman"/>
          <w:sz w:val="28"/>
          <w:szCs w:val="28"/>
        </w:rPr>
        <w:t>___________________</w:t>
      </w:r>
      <w:r w:rsidR="00404853">
        <w:rPr>
          <w:rFonts w:ascii="Times New Roman" w:hAnsi="Times New Roman"/>
          <w:sz w:val="28"/>
          <w:szCs w:val="28"/>
        </w:rPr>
        <w:t xml:space="preserve">                                                      Вікторія ЄВТУШЕНКО</w:t>
      </w:r>
    </w:p>
    <w:sectPr w:rsidR="002D589A" w:rsidRPr="00842CFA" w:rsidSect="00887D03">
      <w:footerReference w:type="default" r:id="rId6"/>
      <w:pgSz w:w="11906" w:h="16838"/>
      <w:pgMar w:top="709" w:right="850" w:bottom="284" w:left="1701" w:header="708" w:footer="485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7960" w:rsidRDefault="00537960" w:rsidP="004770D8">
      <w:pPr>
        <w:spacing w:after="0" w:line="240" w:lineRule="auto"/>
      </w:pPr>
      <w:r>
        <w:separator/>
      </w:r>
    </w:p>
  </w:endnote>
  <w:endnote w:type="continuationSeparator" w:id="0">
    <w:p w:rsidR="00537960" w:rsidRDefault="00537960" w:rsidP="004770D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770D8" w:rsidRDefault="004770D8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887D03" w:rsidRPr="00887D03">
      <w:rPr>
        <w:noProof/>
        <w:lang w:val="ru-RU"/>
      </w:rPr>
      <w:t>8</w:t>
    </w:r>
    <w:r>
      <w:fldChar w:fldCharType="end"/>
    </w:r>
  </w:p>
  <w:p w:rsidR="004770D8" w:rsidRDefault="004770D8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7960" w:rsidRDefault="00537960" w:rsidP="004770D8">
      <w:pPr>
        <w:spacing w:after="0" w:line="240" w:lineRule="auto"/>
      </w:pPr>
      <w:r>
        <w:separator/>
      </w:r>
    </w:p>
  </w:footnote>
  <w:footnote w:type="continuationSeparator" w:id="0">
    <w:p w:rsidR="00537960" w:rsidRDefault="00537960" w:rsidP="004770D8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97778"/>
    <w:rsid w:val="000D7C80"/>
    <w:rsid w:val="001436A5"/>
    <w:rsid w:val="00182D43"/>
    <w:rsid w:val="001A1BF2"/>
    <w:rsid w:val="001E0962"/>
    <w:rsid w:val="001E5C77"/>
    <w:rsid w:val="00223A5C"/>
    <w:rsid w:val="00280D9D"/>
    <w:rsid w:val="00281E5F"/>
    <w:rsid w:val="00296D8A"/>
    <w:rsid w:val="002D589A"/>
    <w:rsid w:val="002E4CF9"/>
    <w:rsid w:val="003540A0"/>
    <w:rsid w:val="003D2FE8"/>
    <w:rsid w:val="003F4477"/>
    <w:rsid w:val="00404853"/>
    <w:rsid w:val="004770D8"/>
    <w:rsid w:val="00537960"/>
    <w:rsid w:val="00577108"/>
    <w:rsid w:val="00594A35"/>
    <w:rsid w:val="00622D77"/>
    <w:rsid w:val="006423D2"/>
    <w:rsid w:val="00655FF4"/>
    <w:rsid w:val="006657BA"/>
    <w:rsid w:val="006938C2"/>
    <w:rsid w:val="006B0ED3"/>
    <w:rsid w:val="006F049B"/>
    <w:rsid w:val="00735C43"/>
    <w:rsid w:val="007A3A98"/>
    <w:rsid w:val="007C70AE"/>
    <w:rsid w:val="007F39A2"/>
    <w:rsid w:val="008065B8"/>
    <w:rsid w:val="00887D03"/>
    <w:rsid w:val="008A290A"/>
    <w:rsid w:val="008D6F37"/>
    <w:rsid w:val="00970D70"/>
    <w:rsid w:val="009B77E4"/>
    <w:rsid w:val="009C03A6"/>
    <w:rsid w:val="00A14FFE"/>
    <w:rsid w:val="00AE056B"/>
    <w:rsid w:val="00BE31FF"/>
    <w:rsid w:val="00BE66B8"/>
    <w:rsid w:val="00C57198"/>
    <w:rsid w:val="00C61DF9"/>
    <w:rsid w:val="00C76AA2"/>
    <w:rsid w:val="00CB42FA"/>
    <w:rsid w:val="00D01053"/>
    <w:rsid w:val="00D12AA0"/>
    <w:rsid w:val="00D25183"/>
    <w:rsid w:val="00D3146F"/>
    <w:rsid w:val="00D569D8"/>
    <w:rsid w:val="00D72115"/>
    <w:rsid w:val="00E57D19"/>
    <w:rsid w:val="00E820C9"/>
    <w:rsid w:val="00F229C0"/>
    <w:rsid w:val="00F576A5"/>
    <w:rsid w:val="00F9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348A365C"/>
  <w15:docId w15:val="{0C285771-01BA-4F18-A8D3-C8F7C69490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3146F"/>
    <w:pPr>
      <w:spacing w:after="160" w:line="259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F229C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link w:val="a3"/>
    <w:uiPriority w:val="99"/>
    <w:semiHidden/>
    <w:rsid w:val="009718A5"/>
    <w:rPr>
      <w:rFonts w:ascii="Times New Roman" w:hAnsi="Times New Roman"/>
      <w:sz w:val="0"/>
      <w:szCs w:val="0"/>
      <w:lang w:val="uk-UA" w:eastAsia="en-US"/>
    </w:rPr>
  </w:style>
  <w:style w:type="paragraph" w:styleId="a5">
    <w:name w:val="header"/>
    <w:basedOn w:val="a"/>
    <w:link w:val="a6"/>
    <w:uiPriority w:val="99"/>
    <w:unhideWhenUsed/>
    <w:rsid w:val="004770D8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4770D8"/>
    <w:rPr>
      <w:sz w:val="22"/>
      <w:szCs w:val="22"/>
      <w:lang w:eastAsia="en-US"/>
    </w:rPr>
  </w:style>
  <w:style w:type="paragraph" w:styleId="a7">
    <w:name w:val="footer"/>
    <w:basedOn w:val="a"/>
    <w:link w:val="a8"/>
    <w:uiPriority w:val="99"/>
    <w:unhideWhenUsed/>
    <w:rsid w:val="004770D8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uiPriority w:val="99"/>
    <w:rsid w:val="004770D8"/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012533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374</TotalTime>
  <Pages>8</Pages>
  <Words>11033</Words>
  <Characters>6289</Characters>
  <Application>Microsoft Office Word</Application>
  <DocSecurity>0</DocSecurity>
  <Lines>52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17288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cp:lastPrinted>2021-02-09T07:32:00Z</cp:lastPrinted>
  <dcterms:created xsi:type="dcterms:W3CDTF">2017-08-03T08:08:00Z</dcterms:created>
  <dcterms:modified xsi:type="dcterms:W3CDTF">2024-01-25T09:03:00Z</dcterms:modified>
</cp:coreProperties>
</file>