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557" w:rsidRPr="00B52884" w:rsidRDefault="000E4557" w:rsidP="000E4557">
      <w:pPr>
        <w:pStyle w:val="1"/>
        <w:jc w:val="center"/>
        <w:rPr>
          <w:lang w:eastAsia="ru-RU"/>
        </w:rPr>
      </w:pPr>
      <w:r w:rsidRPr="00FA1B20">
        <w:rPr>
          <w:noProof/>
          <w:lang w:eastAsia="uk-UA"/>
        </w:rPr>
        <w:drawing>
          <wp:inline distT="0" distB="0" distL="0" distR="0" wp14:anchorId="46D31526" wp14:editId="2ADF32DD">
            <wp:extent cx="428625" cy="609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0E4557" w:rsidRDefault="000E4557" w:rsidP="000E4557">
      <w:pPr>
        <w:ind w:right="-7"/>
        <w:jc w:val="center"/>
        <w:rPr>
          <w:b/>
          <w:sz w:val="28"/>
          <w:szCs w:val="28"/>
        </w:rPr>
      </w:pPr>
      <w:r w:rsidRPr="00B52884">
        <w:rPr>
          <w:b/>
          <w:sz w:val="28"/>
          <w:szCs w:val="28"/>
        </w:rPr>
        <w:t>ВИШНІВСЬКА СЕЛИЩНА РАДА</w:t>
      </w:r>
    </w:p>
    <w:p w:rsidR="000E4557" w:rsidRPr="00C969B6" w:rsidRDefault="000E4557" w:rsidP="000E4557">
      <w:pPr>
        <w:ind w:right="-7"/>
        <w:jc w:val="center"/>
        <w:rPr>
          <w:b/>
          <w:sz w:val="16"/>
          <w:szCs w:val="16"/>
        </w:rPr>
      </w:pPr>
    </w:p>
    <w:p w:rsidR="000E4557" w:rsidRPr="00B52884" w:rsidRDefault="000E4557" w:rsidP="000E4557">
      <w:pPr>
        <w:ind w:right="-7"/>
        <w:jc w:val="center"/>
        <w:rPr>
          <w:b/>
          <w:sz w:val="28"/>
          <w:szCs w:val="28"/>
        </w:rPr>
      </w:pPr>
      <w:r>
        <w:rPr>
          <w:b/>
          <w:sz w:val="28"/>
          <w:szCs w:val="28"/>
        </w:rPr>
        <w:t>КАМ’ЯНСЬКИЙ РАЙОН ДНІПРОПЕТРОВСЬКА ОБЛАСТЬ</w:t>
      </w:r>
    </w:p>
    <w:p w:rsidR="000E4557" w:rsidRPr="00B52884" w:rsidRDefault="000E4557" w:rsidP="000E4557">
      <w:pPr>
        <w:tabs>
          <w:tab w:val="left" w:pos="2775"/>
          <w:tab w:val="center" w:pos="4677"/>
        </w:tabs>
        <w:ind w:right="-7"/>
        <w:jc w:val="center"/>
        <w:rPr>
          <w:bCs/>
          <w:sz w:val="28"/>
          <w:szCs w:val="28"/>
        </w:rPr>
      </w:pPr>
      <w:r>
        <w:rPr>
          <w:bCs/>
          <w:sz w:val="28"/>
          <w:szCs w:val="28"/>
          <w:lang w:val="uk-UA"/>
        </w:rPr>
        <w:t xml:space="preserve">Чотирнадцята </w:t>
      </w:r>
      <w:r w:rsidRPr="00B52884">
        <w:rPr>
          <w:bCs/>
          <w:sz w:val="28"/>
          <w:szCs w:val="28"/>
        </w:rPr>
        <w:t xml:space="preserve"> </w:t>
      </w:r>
      <w:proofErr w:type="spellStart"/>
      <w:r w:rsidRPr="00B52884">
        <w:rPr>
          <w:bCs/>
          <w:sz w:val="28"/>
          <w:szCs w:val="28"/>
        </w:rPr>
        <w:t>сесія</w:t>
      </w:r>
      <w:proofErr w:type="spellEnd"/>
      <w:r w:rsidRPr="00B52884">
        <w:rPr>
          <w:bCs/>
          <w:sz w:val="28"/>
          <w:szCs w:val="28"/>
        </w:rPr>
        <w:t xml:space="preserve"> восьмого </w:t>
      </w:r>
      <w:proofErr w:type="spellStart"/>
      <w:r w:rsidRPr="00B52884">
        <w:rPr>
          <w:bCs/>
          <w:sz w:val="28"/>
          <w:szCs w:val="28"/>
        </w:rPr>
        <w:t>скликання</w:t>
      </w:r>
      <w:proofErr w:type="spellEnd"/>
    </w:p>
    <w:p w:rsidR="000E4557" w:rsidRDefault="000E4557" w:rsidP="000E4557">
      <w:pPr>
        <w:widowControl w:val="0"/>
        <w:snapToGrid w:val="0"/>
        <w:spacing w:before="180"/>
        <w:ind w:right="-7"/>
        <w:jc w:val="center"/>
        <w:rPr>
          <w:b/>
          <w:sz w:val="28"/>
          <w:szCs w:val="28"/>
        </w:rPr>
      </w:pPr>
      <w:proofErr w:type="gramStart"/>
      <w:r w:rsidRPr="00B52884">
        <w:rPr>
          <w:b/>
          <w:sz w:val="28"/>
          <w:szCs w:val="28"/>
        </w:rPr>
        <w:t>Р</w:t>
      </w:r>
      <w:proofErr w:type="gramEnd"/>
      <w:r w:rsidRPr="00B52884">
        <w:rPr>
          <w:b/>
          <w:sz w:val="28"/>
          <w:szCs w:val="28"/>
        </w:rPr>
        <w:t>ІШЕННЯ</w:t>
      </w:r>
    </w:p>
    <w:p w:rsidR="000E4557" w:rsidRPr="000A3FD4" w:rsidRDefault="001E3AA5" w:rsidP="000E4557">
      <w:pPr>
        <w:widowControl w:val="0"/>
        <w:snapToGrid w:val="0"/>
        <w:ind w:right="-7"/>
        <w:jc w:val="both"/>
        <w:rPr>
          <w:sz w:val="27"/>
          <w:szCs w:val="27"/>
          <w:lang w:val="uk-UA"/>
        </w:rPr>
      </w:pPr>
      <w:r w:rsidRPr="000A3FD4">
        <w:rPr>
          <w:sz w:val="27"/>
          <w:szCs w:val="27"/>
          <w:lang w:val="uk-UA"/>
        </w:rPr>
        <w:t xml:space="preserve">07 грудня </w:t>
      </w:r>
      <w:r w:rsidR="000A3FD4" w:rsidRPr="000A3FD4">
        <w:rPr>
          <w:sz w:val="27"/>
          <w:szCs w:val="27"/>
        </w:rPr>
        <w:t xml:space="preserve">2021 року               </w:t>
      </w:r>
      <w:r w:rsidR="000A3FD4">
        <w:rPr>
          <w:sz w:val="27"/>
          <w:szCs w:val="27"/>
          <w:lang w:val="uk-UA"/>
        </w:rPr>
        <w:t xml:space="preserve">    </w:t>
      </w:r>
      <w:r w:rsidR="000A3FD4" w:rsidRPr="000A3FD4">
        <w:rPr>
          <w:sz w:val="27"/>
          <w:szCs w:val="27"/>
        </w:rPr>
        <w:t xml:space="preserve"> </w:t>
      </w:r>
      <w:r w:rsidR="000E4557" w:rsidRPr="000A3FD4">
        <w:rPr>
          <w:sz w:val="27"/>
          <w:szCs w:val="27"/>
        </w:rPr>
        <w:t xml:space="preserve">смт. </w:t>
      </w:r>
      <w:proofErr w:type="spellStart"/>
      <w:r w:rsidR="000E4557" w:rsidRPr="000A3FD4">
        <w:rPr>
          <w:sz w:val="27"/>
          <w:szCs w:val="27"/>
        </w:rPr>
        <w:t>Вишневе</w:t>
      </w:r>
      <w:proofErr w:type="spellEnd"/>
      <w:r w:rsidR="000E4557" w:rsidRPr="000A3FD4">
        <w:rPr>
          <w:sz w:val="27"/>
          <w:szCs w:val="27"/>
        </w:rPr>
        <w:t xml:space="preserve">                          №</w:t>
      </w:r>
      <w:r w:rsidR="000A3FD4" w:rsidRPr="000A3FD4">
        <w:rPr>
          <w:sz w:val="27"/>
          <w:szCs w:val="27"/>
          <w:lang w:val="uk-UA"/>
        </w:rPr>
        <w:t xml:space="preserve"> 767</w:t>
      </w:r>
      <w:r w:rsidR="000E4557" w:rsidRPr="000A3FD4">
        <w:rPr>
          <w:sz w:val="27"/>
          <w:szCs w:val="27"/>
        </w:rPr>
        <w:t>-</w:t>
      </w:r>
      <w:r w:rsidR="000E4557" w:rsidRPr="000A3FD4">
        <w:rPr>
          <w:sz w:val="27"/>
          <w:szCs w:val="27"/>
          <w:lang w:val="uk-UA"/>
        </w:rPr>
        <w:t>14</w:t>
      </w:r>
      <w:r w:rsidR="000E4557" w:rsidRPr="000A3FD4">
        <w:rPr>
          <w:sz w:val="27"/>
          <w:szCs w:val="27"/>
        </w:rPr>
        <w:t>/VIII</w:t>
      </w:r>
    </w:p>
    <w:p w:rsidR="000E4557" w:rsidRPr="000A3FD4" w:rsidRDefault="000E4557" w:rsidP="000E4557">
      <w:pPr>
        <w:widowControl w:val="0"/>
        <w:snapToGrid w:val="0"/>
        <w:ind w:right="-7"/>
        <w:jc w:val="both"/>
        <w:rPr>
          <w:color w:val="FF0000"/>
          <w:sz w:val="27"/>
          <w:szCs w:val="27"/>
          <w:lang w:val="uk-UA"/>
        </w:rPr>
      </w:pPr>
    </w:p>
    <w:p w:rsidR="000E4557" w:rsidRPr="000A3FD4" w:rsidRDefault="000E4557" w:rsidP="000E4557">
      <w:pPr>
        <w:rPr>
          <w:b/>
          <w:sz w:val="27"/>
          <w:szCs w:val="27"/>
          <w:lang w:val="uk-UA"/>
        </w:rPr>
      </w:pPr>
      <w:r w:rsidRPr="000A3FD4">
        <w:rPr>
          <w:b/>
          <w:sz w:val="27"/>
          <w:szCs w:val="27"/>
          <w:lang w:val="uk-UA"/>
        </w:rPr>
        <w:t xml:space="preserve">Про   затвердження  технічної   документації </w:t>
      </w:r>
    </w:p>
    <w:p w:rsidR="000E4557" w:rsidRPr="000A3FD4" w:rsidRDefault="000E4557" w:rsidP="000E4557">
      <w:pPr>
        <w:rPr>
          <w:b/>
          <w:sz w:val="27"/>
          <w:szCs w:val="27"/>
          <w:lang w:val="uk-UA"/>
        </w:rPr>
      </w:pPr>
      <w:r w:rsidRPr="000A3FD4">
        <w:rPr>
          <w:b/>
          <w:sz w:val="27"/>
          <w:szCs w:val="27"/>
          <w:lang w:val="uk-UA"/>
        </w:rPr>
        <w:t xml:space="preserve">із землеустрою, щодо поділу та об’єднання </w:t>
      </w:r>
    </w:p>
    <w:p w:rsidR="000A3FD4" w:rsidRPr="000A3FD4" w:rsidRDefault="000E4557" w:rsidP="000E4557">
      <w:pPr>
        <w:rPr>
          <w:b/>
          <w:sz w:val="27"/>
          <w:szCs w:val="27"/>
          <w:lang w:val="uk-UA"/>
        </w:rPr>
      </w:pPr>
      <w:r w:rsidRPr="000A3FD4">
        <w:rPr>
          <w:b/>
          <w:sz w:val="27"/>
          <w:szCs w:val="27"/>
          <w:lang w:val="uk-UA"/>
        </w:rPr>
        <w:t xml:space="preserve">земельної ділянки кадастровий номер </w:t>
      </w:r>
    </w:p>
    <w:p w:rsidR="000E4557" w:rsidRPr="000A3FD4" w:rsidRDefault="000E4557" w:rsidP="000E4557">
      <w:pPr>
        <w:rPr>
          <w:b/>
          <w:sz w:val="27"/>
          <w:szCs w:val="27"/>
          <w:lang w:val="uk-UA"/>
        </w:rPr>
      </w:pPr>
      <w:r w:rsidRPr="000A3FD4">
        <w:rPr>
          <w:b/>
          <w:sz w:val="27"/>
          <w:szCs w:val="27"/>
          <w:lang w:val="uk-UA"/>
        </w:rPr>
        <w:t xml:space="preserve">1224583000:01:002:0118 </w:t>
      </w:r>
    </w:p>
    <w:p w:rsidR="000E4557" w:rsidRPr="000A3FD4" w:rsidRDefault="000E4557" w:rsidP="000E4557">
      <w:pPr>
        <w:rPr>
          <w:b/>
          <w:sz w:val="27"/>
          <w:szCs w:val="27"/>
          <w:lang w:val="uk-UA"/>
        </w:rPr>
      </w:pPr>
      <w:r w:rsidRPr="000A3FD4">
        <w:rPr>
          <w:b/>
          <w:sz w:val="27"/>
          <w:szCs w:val="27"/>
          <w:lang w:val="uk-UA"/>
        </w:rPr>
        <w:t>на території Вишнівської селищної ради</w:t>
      </w:r>
    </w:p>
    <w:p w:rsidR="000E4557" w:rsidRPr="000A3FD4" w:rsidRDefault="000E4557" w:rsidP="000E4557">
      <w:pPr>
        <w:ind w:right="-426"/>
        <w:jc w:val="both"/>
        <w:rPr>
          <w:b/>
          <w:sz w:val="27"/>
          <w:szCs w:val="27"/>
          <w:lang w:val="uk-UA"/>
        </w:rPr>
      </w:pPr>
    </w:p>
    <w:p w:rsidR="000E4557" w:rsidRPr="000A3FD4" w:rsidRDefault="000E4557" w:rsidP="000E4557">
      <w:pPr>
        <w:ind w:right="-426" w:firstLine="708"/>
        <w:jc w:val="both"/>
        <w:rPr>
          <w:sz w:val="27"/>
          <w:szCs w:val="27"/>
          <w:lang w:val="uk-UA"/>
        </w:rPr>
      </w:pPr>
      <w:r w:rsidRPr="000A3FD4">
        <w:rPr>
          <w:sz w:val="27"/>
          <w:szCs w:val="27"/>
          <w:lang w:val="uk-UA"/>
        </w:rPr>
        <w:t>Розглянувши технічну документацію із землеустрою щодо поділу та об’єднання земельної ділянки  сільськогосподарського призначення для ведення особистого селянського господарства  (код цільового призначення згідно класифікації видів цільового призначення земель 16.00), яка розташована на території  Вишнівської селищної ради  за межами населеного пункту площею 29,3097 га,</w:t>
      </w:r>
      <w:r w:rsidR="00DE5B28">
        <w:rPr>
          <w:sz w:val="27"/>
          <w:szCs w:val="27"/>
          <w:lang w:val="uk-UA"/>
        </w:rPr>
        <w:t xml:space="preserve"> </w:t>
      </w:r>
      <w:r w:rsidRPr="000A3FD4">
        <w:rPr>
          <w:sz w:val="27"/>
          <w:szCs w:val="27"/>
          <w:lang w:val="uk-UA"/>
        </w:rPr>
        <w:t>кадастровий номер 1224583000:01:002:0</w:t>
      </w:r>
      <w:r w:rsidR="00DE5B28">
        <w:rPr>
          <w:sz w:val="27"/>
          <w:szCs w:val="27"/>
          <w:lang w:val="uk-UA"/>
        </w:rPr>
        <w:t xml:space="preserve">118 </w:t>
      </w:r>
      <w:r w:rsidRPr="000A3FD4">
        <w:rPr>
          <w:sz w:val="27"/>
          <w:szCs w:val="27"/>
          <w:lang w:val="uk-UA"/>
        </w:rPr>
        <w:t xml:space="preserve">на п’ять окремих земельних  ділянок площею  2,0000 га; 2,0000 га; 1,200 га; та 21,3097 </w:t>
      </w:r>
      <w:r w:rsidR="00DE5B28">
        <w:rPr>
          <w:sz w:val="27"/>
          <w:szCs w:val="27"/>
          <w:lang w:val="uk-UA"/>
        </w:rPr>
        <w:t>га,</w:t>
      </w:r>
      <w:bookmarkStart w:id="0" w:name="_GoBack"/>
      <w:bookmarkEnd w:id="0"/>
      <w:r w:rsidRPr="000A3FD4">
        <w:rPr>
          <w:sz w:val="27"/>
          <w:szCs w:val="27"/>
          <w:lang w:val="uk-UA"/>
        </w:rPr>
        <w:t xml:space="preserve"> керуючись ст. 12,79-1 Земельного кодексу України, ст. 55 Закону України «Про землеустрій»,  ст. 33 Закону України «Про місцеве самоврядування в Україні»</w:t>
      </w:r>
      <w:r w:rsidRPr="000A3FD4">
        <w:rPr>
          <w:color w:val="000000"/>
          <w:sz w:val="27"/>
          <w:szCs w:val="27"/>
          <w:lang w:val="uk-UA"/>
        </w:rPr>
        <w:t xml:space="preserve"> та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w:t>
      </w:r>
      <w:r w:rsidR="000A3FD4">
        <w:rPr>
          <w:sz w:val="27"/>
          <w:szCs w:val="27"/>
          <w:lang w:val="uk-UA"/>
        </w:rPr>
        <w:t xml:space="preserve"> селищна рада </w:t>
      </w:r>
      <w:r w:rsidRPr="000A3FD4">
        <w:rPr>
          <w:sz w:val="27"/>
          <w:szCs w:val="27"/>
          <w:lang w:val="uk-UA"/>
        </w:rPr>
        <w:t>ВИРІШИЛА:</w:t>
      </w:r>
    </w:p>
    <w:p w:rsidR="000E4557" w:rsidRPr="000A3FD4" w:rsidRDefault="000E4557" w:rsidP="000E4557">
      <w:pPr>
        <w:ind w:right="-426" w:firstLine="708"/>
        <w:jc w:val="both"/>
        <w:rPr>
          <w:sz w:val="27"/>
          <w:szCs w:val="27"/>
          <w:lang w:val="uk-UA"/>
        </w:rPr>
      </w:pPr>
    </w:p>
    <w:p w:rsidR="000E4557" w:rsidRPr="000A3FD4" w:rsidRDefault="000E4557" w:rsidP="000E4557">
      <w:pPr>
        <w:ind w:right="-426" w:firstLine="708"/>
        <w:jc w:val="both"/>
        <w:rPr>
          <w:sz w:val="27"/>
          <w:szCs w:val="27"/>
          <w:lang w:val="uk-UA"/>
        </w:rPr>
      </w:pPr>
      <w:r w:rsidRPr="000A3FD4">
        <w:rPr>
          <w:sz w:val="27"/>
          <w:szCs w:val="27"/>
          <w:lang w:val="uk-UA"/>
        </w:rPr>
        <w:t>1.Затвердити технічну документацію із землеустрою щодо поділу та об’єднання земельної ділянки  сільськогосподарського призначення для ведення особистого селянського господарства  (код цільового призначення згідно класифікації видів цільового призначення земель 16.00), яка розташована на території  Вишнівської селищної ради  за межами населеного пункту площею 29,3097 га,</w:t>
      </w:r>
      <w:r w:rsidR="00DE5B28">
        <w:rPr>
          <w:sz w:val="27"/>
          <w:szCs w:val="27"/>
          <w:lang w:val="uk-UA"/>
        </w:rPr>
        <w:t xml:space="preserve"> </w:t>
      </w:r>
      <w:r w:rsidRPr="000A3FD4">
        <w:rPr>
          <w:sz w:val="27"/>
          <w:szCs w:val="27"/>
          <w:lang w:val="uk-UA"/>
        </w:rPr>
        <w:t>кадастровий номер 1224583000:01:002:0</w:t>
      </w:r>
      <w:r w:rsidR="00DE5B28">
        <w:rPr>
          <w:sz w:val="27"/>
          <w:szCs w:val="27"/>
          <w:lang w:val="uk-UA"/>
        </w:rPr>
        <w:t xml:space="preserve">118 </w:t>
      </w:r>
      <w:r w:rsidRPr="000A3FD4">
        <w:rPr>
          <w:sz w:val="27"/>
          <w:szCs w:val="27"/>
          <w:lang w:val="uk-UA"/>
        </w:rPr>
        <w:t>на п’ять  окремих земельних  ділянок площею  2,0000 га; 2,0000 га; 1,200 га;  площа  - 21,3097</w:t>
      </w:r>
      <w:r w:rsidR="00DE5B28">
        <w:rPr>
          <w:sz w:val="27"/>
          <w:szCs w:val="27"/>
          <w:lang w:val="uk-UA"/>
        </w:rPr>
        <w:t xml:space="preserve">  га</w:t>
      </w:r>
      <w:r w:rsidRPr="000A3FD4">
        <w:rPr>
          <w:sz w:val="27"/>
          <w:szCs w:val="27"/>
          <w:lang w:val="uk-UA"/>
        </w:rPr>
        <w:t xml:space="preserve">  залишається в землях запасу  Вишнівської селищної ради.</w:t>
      </w:r>
    </w:p>
    <w:p w:rsidR="000E4557" w:rsidRPr="000A3FD4" w:rsidRDefault="000E4557" w:rsidP="000E4557">
      <w:pPr>
        <w:ind w:right="-426" w:firstLine="708"/>
        <w:jc w:val="both"/>
        <w:rPr>
          <w:sz w:val="27"/>
          <w:szCs w:val="27"/>
          <w:lang w:val="uk-UA"/>
        </w:rPr>
      </w:pPr>
      <w:r w:rsidRPr="000A3FD4">
        <w:rPr>
          <w:color w:val="000000"/>
          <w:sz w:val="27"/>
          <w:szCs w:val="27"/>
          <w:lang w:val="uk-UA"/>
        </w:rPr>
        <w:t>2.Начальнику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 внести зміни в земельно-облікову документацію.</w:t>
      </w:r>
    </w:p>
    <w:p w:rsidR="000E4557" w:rsidRPr="000A3FD4" w:rsidRDefault="000E4557" w:rsidP="000E4557">
      <w:pPr>
        <w:ind w:right="-426" w:firstLine="708"/>
        <w:jc w:val="both"/>
        <w:rPr>
          <w:sz w:val="27"/>
          <w:szCs w:val="27"/>
          <w:lang w:val="uk-UA"/>
        </w:rPr>
      </w:pPr>
      <w:r w:rsidRPr="000A3FD4">
        <w:rPr>
          <w:color w:val="000000"/>
          <w:sz w:val="27"/>
          <w:szCs w:val="27"/>
          <w:lang w:val="uk-UA"/>
        </w:rPr>
        <w:t>3.Контроль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w:t>
      </w:r>
      <w:proofErr w:type="spellStart"/>
      <w:r w:rsidRPr="000A3FD4">
        <w:rPr>
          <w:color w:val="000000"/>
          <w:sz w:val="27"/>
          <w:szCs w:val="27"/>
          <w:lang w:val="uk-UA"/>
        </w:rPr>
        <w:t>Зейко</w:t>
      </w:r>
      <w:proofErr w:type="spellEnd"/>
      <w:r w:rsidRPr="000A3FD4">
        <w:rPr>
          <w:color w:val="000000"/>
          <w:sz w:val="27"/>
          <w:szCs w:val="27"/>
          <w:lang w:val="uk-UA"/>
        </w:rPr>
        <w:t xml:space="preserve"> С.Ф.).</w:t>
      </w:r>
    </w:p>
    <w:p w:rsidR="000E4557" w:rsidRPr="000A3FD4" w:rsidRDefault="000E4557" w:rsidP="000E4557">
      <w:pPr>
        <w:tabs>
          <w:tab w:val="left" w:pos="2190"/>
        </w:tabs>
        <w:ind w:left="-284" w:right="-426"/>
        <w:jc w:val="both"/>
        <w:rPr>
          <w:sz w:val="27"/>
          <w:szCs w:val="27"/>
          <w:lang w:val="uk-UA"/>
        </w:rPr>
      </w:pPr>
      <w:r w:rsidRPr="000A3FD4">
        <w:rPr>
          <w:sz w:val="27"/>
          <w:szCs w:val="27"/>
          <w:lang w:val="uk-UA"/>
        </w:rPr>
        <w:t> </w:t>
      </w:r>
    </w:p>
    <w:p w:rsidR="000E4557" w:rsidRPr="000A3FD4" w:rsidRDefault="000E4557" w:rsidP="000E4557">
      <w:pPr>
        <w:tabs>
          <w:tab w:val="left" w:pos="2190"/>
        </w:tabs>
        <w:ind w:left="-284" w:right="-7"/>
        <w:jc w:val="both"/>
        <w:rPr>
          <w:color w:val="000000"/>
          <w:sz w:val="27"/>
          <w:szCs w:val="27"/>
          <w:lang w:val="uk-UA"/>
        </w:rPr>
      </w:pPr>
      <w:r w:rsidRPr="000A3FD4">
        <w:rPr>
          <w:color w:val="000000"/>
          <w:sz w:val="27"/>
          <w:szCs w:val="27"/>
          <w:lang w:val="uk-UA"/>
        </w:rPr>
        <w:t xml:space="preserve">   Селищний голова                                                       </w:t>
      </w:r>
      <w:r w:rsidR="000A3FD4">
        <w:rPr>
          <w:color w:val="000000"/>
          <w:sz w:val="27"/>
          <w:szCs w:val="27"/>
          <w:lang w:val="uk-UA"/>
        </w:rPr>
        <w:t xml:space="preserve">          </w:t>
      </w:r>
      <w:r w:rsidRPr="000A3FD4">
        <w:rPr>
          <w:color w:val="000000"/>
          <w:sz w:val="27"/>
          <w:szCs w:val="27"/>
          <w:lang w:val="uk-UA"/>
        </w:rPr>
        <w:t xml:space="preserve">  </w:t>
      </w:r>
      <w:r w:rsidR="000A3FD4">
        <w:rPr>
          <w:color w:val="000000"/>
          <w:sz w:val="27"/>
          <w:szCs w:val="27"/>
          <w:lang w:val="uk-UA"/>
        </w:rPr>
        <w:t xml:space="preserve">  </w:t>
      </w:r>
      <w:r w:rsidRPr="000A3FD4">
        <w:rPr>
          <w:color w:val="000000"/>
          <w:sz w:val="27"/>
          <w:szCs w:val="27"/>
          <w:lang w:val="uk-UA"/>
        </w:rPr>
        <w:t>Олександр КОЛЄСНІК</w:t>
      </w:r>
    </w:p>
    <w:p w:rsidR="00A4294E" w:rsidRPr="000A3FD4" w:rsidRDefault="00A4294E">
      <w:pPr>
        <w:rPr>
          <w:sz w:val="27"/>
          <w:szCs w:val="27"/>
        </w:rPr>
      </w:pPr>
    </w:p>
    <w:sectPr w:rsidR="00A4294E" w:rsidRPr="000A3FD4" w:rsidSect="000A3FD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C3"/>
    <w:rsid w:val="000A3FD4"/>
    <w:rsid w:val="000E4557"/>
    <w:rsid w:val="001E3AA5"/>
    <w:rsid w:val="002670C3"/>
    <w:rsid w:val="0035557E"/>
    <w:rsid w:val="00476ED5"/>
    <w:rsid w:val="009C3FEB"/>
    <w:rsid w:val="00A4294E"/>
    <w:rsid w:val="00DE5B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57"/>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9"/>
    <w:qFormat/>
    <w:rsid w:val="000E4557"/>
    <w:pPr>
      <w:keepNext/>
      <w:outlineLvl w:val="0"/>
    </w:pPr>
    <w:rPr>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4557"/>
    <w:rPr>
      <w:rFonts w:ascii="Times New Roman" w:eastAsia="Times New Roman" w:hAnsi="Times New Roman" w:cs="Times New Roman"/>
      <w:sz w:val="28"/>
      <w:szCs w:val="20"/>
      <w:lang w:eastAsia="x-none"/>
    </w:rPr>
  </w:style>
  <w:style w:type="paragraph" w:styleId="a3">
    <w:name w:val="Balloon Text"/>
    <w:basedOn w:val="a"/>
    <w:link w:val="a4"/>
    <w:uiPriority w:val="99"/>
    <w:semiHidden/>
    <w:unhideWhenUsed/>
    <w:rsid w:val="001E3AA5"/>
    <w:rPr>
      <w:rFonts w:ascii="Tahoma" w:hAnsi="Tahoma" w:cs="Tahoma"/>
      <w:sz w:val="16"/>
      <w:szCs w:val="16"/>
    </w:rPr>
  </w:style>
  <w:style w:type="character" w:customStyle="1" w:styleId="a4">
    <w:name w:val="Текст выноски Знак"/>
    <w:basedOn w:val="a0"/>
    <w:link w:val="a3"/>
    <w:uiPriority w:val="99"/>
    <w:semiHidden/>
    <w:rsid w:val="001E3AA5"/>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57"/>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9"/>
    <w:qFormat/>
    <w:rsid w:val="000E4557"/>
    <w:pPr>
      <w:keepNext/>
      <w:outlineLvl w:val="0"/>
    </w:pPr>
    <w:rPr>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4557"/>
    <w:rPr>
      <w:rFonts w:ascii="Times New Roman" w:eastAsia="Times New Roman" w:hAnsi="Times New Roman" w:cs="Times New Roman"/>
      <w:sz w:val="28"/>
      <w:szCs w:val="20"/>
      <w:lang w:eastAsia="x-none"/>
    </w:rPr>
  </w:style>
  <w:style w:type="paragraph" w:styleId="a3">
    <w:name w:val="Balloon Text"/>
    <w:basedOn w:val="a"/>
    <w:link w:val="a4"/>
    <w:uiPriority w:val="99"/>
    <w:semiHidden/>
    <w:unhideWhenUsed/>
    <w:rsid w:val="001E3AA5"/>
    <w:rPr>
      <w:rFonts w:ascii="Tahoma" w:hAnsi="Tahoma" w:cs="Tahoma"/>
      <w:sz w:val="16"/>
      <w:szCs w:val="16"/>
    </w:rPr>
  </w:style>
  <w:style w:type="character" w:customStyle="1" w:styleId="a4">
    <w:name w:val="Текст выноски Знак"/>
    <w:basedOn w:val="a0"/>
    <w:link w:val="a3"/>
    <w:uiPriority w:val="99"/>
    <w:semiHidden/>
    <w:rsid w:val="001E3AA5"/>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1569</Words>
  <Characters>895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редалерт</dc:creator>
  <cp:keywords/>
  <dc:description/>
  <cp:lastModifiedBy>Інна</cp:lastModifiedBy>
  <cp:revision>5</cp:revision>
  <dcterms:created xsi:type="dcterms:W3CDTF">2021-12-03T18:16:00Z</dcterms:created>
  <dcterms:modified xsi:type="dcterms:W3CDTF">2021-12-09T09:36:00Z</dcterms:modified>
</cp:coreProperties>
</file>