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BE" w:rsidRPr="00B52884" w:rsidRDefault="00720FBE" w:rsidP="00720FBE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48B35F70" wp14:editId="24611D83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BE" w:rsidRDefault="00720FBE" w:rsidP="00720FBE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720FBE" w:rsidRPr="00C969B6" w:rsidRDefault="00720FBE" w:rsidP="00720FBE">
      <w:pPr>
        <w:ind w:right="-7"/>
        <w:jc w:val="center"/>
        <w:rPr>
          <w:b/>
          <w:sz w:val="16"/>
          <w:szCs w:val="16"/>
        </w:rPr>
      </w:pPr>
    </w:p>
    <w:p w:rsidR="00720FBE" w:rsidRPr="00B52884" w:rsidRDefault="00720FBE" w:rsidP="00720FBE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720FBE" w:rsidRPr="00B52884" w:rsidRDefault="00720FBE" w:rsidP="00720FBE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720FBE" w:rsidRDefault="00720FBE" w:rsidP="00720FBE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20FBE" w:rsidRPr="00D13DB9" w:rsidRDefault="00720FBE" w:rsidP="00720FBE">
      <w:pPr>
        <w:widowControl w:val="0"/>
        <w:snapToGrid w:val="0"/>
        <w:ind w:right="-7"/>
        <w:jc w:val="both"/>
        <w:rPr>
          <w:color w:val="FF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07  гру</w:t>
      </w:r>
      <w:r w:rsidR="00206729">
        <w:rPr>
          <w:sz w:val="28"/>
          <w:szCs w:val="28"/>
          <w:lang w:val="uk-UA"/>
        </w:rPr>
        <w:t xml:space="preserve">дня 2021 року                 </w:t>
      </w:r>
      <w:r>
        <w:rPr>
          <w:sz w:val="28"/>
          <w:szCs w:val="28"/>
          <w:lang w:val="uk-UA"/>
        </w:rPr>
        <w:t xml:space="preserve">смт. Вишневе                          № </w:t>
      </w:r>
      <w:r w:rsidR="00206729">
        <w:rPr>
          <w:sz w:val="28"/>
          <w:szCs w:val="28"/>
          <w:lang w:val="uk-UA"/>
        </w:rPr>
        <w:t>756</w:t>
      </w:r>
      <w:r>
        <w:rPr>
          <w:sz w:val="28"/>
          <w:szCs w:val="28"/>
          <w:lang w:val="uk-UA"/>
        </w:rPr>
        <w:t>-14/VIII</w:t>
      </w:r>
    </w:p>
    <w:p w:rsidR="00720FBE" w:rsidRDefault="00720FBE" w:rsidP="00720FBE">
      <w:pPr>
        <w:tabs>
          <w:tab w:val="left" w:pos="1035"/>
        </w:tabs>
        <w:jc w:val="both"/>
        <w:rPr>
          <w:sz w:val="28"/>
          <w:szCs w:val="28"/>
          <w:lang w:val="uk-UA"/>
        </w:rPr>
      </w:pPr>
    </w:p>
    <w:p w:rsidR="00720FBE" w:rsidRDefault="00720FBE" w:rsidP="00720FBE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D13DB9">
        <w:rPr>
          <w:b/>
          <w:bCs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цільове призначення якої змінюється із земель </w:t>
      </w:r>
      <w:r w:rsidR="00D13DB9">
        <w:rPr>
          <w:b/>
          <w:bCs/>
          <w:sz w:val="28"/>
          <w:szCs w:val="28"/>
          <w:lang w:val="uk-UA"/>
        </w:rPr>
        <w:t xml:space="preserve">запасу на </w:t>
      </w:r>
      <w:r w:rsidRPr="00D13DB9">
        <w:rPr>
          <w:b/>
          <w:bCs/>
          <w:sz w:val="28"/>
          <w:szCs w:val="28"/>
          <w:lang w:val="uk-UA"/>
        </w:rPr>
        <w:t>для ведення особистого селянського господарства на території Вишнівської селищної</w:t>
      </w:r>
      <w:r w:rsidRPr="00E815A2">
        <w:rPr>
          <w:b/>
          <w:bCs/>
          <w:sz w:val="28"/>
          <w:szCs w:val="28"/>
        </w:rPr>
        <w:t> </w:t>
      </w:r>
      <w:r w:rsidRPr="00D13DB9">
        <w:rPr>
          <w:b/>
          <w:bCs/>
          <w:sz w:val="28"/>
          <w:szCs w:val="28"/>
          <w:lang w:val="uk-UA"/>
        </w:rPr>
        <w:t xml:space="preserve">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D13DB9">
        <w:rPr>
          <w:b/>
          <w:bCs/>
          <w:sz w:val="28"/>
          <w:szCs w:val="28"/>
          <w:lang w:val="uk-UA"/>
        </w:rPr>
        <w:t xml:space="preserve"> </w:t>
      </w:r>
    </w:p>
    <w:p w:rsidR="00720FBE" w:rsidRPr="00D13DB9" w:rsidRDefault="00720FBE" w:rsidP="00720FBE">
      <w:pPr>
        <w:tabs>
          <w:tab w:val="left" w:pos="5529"/>
        </w:tabs>
        <w:ind w:right="3962"/>
        <w:jc w:val="both"/>
        <w:rPr>
          <w:b/>
          <w:bCs/>
          <w:sz w:val="28"/>
          <w:szCs w:val="28"/>
          <w:lang w:val="uk-UA"/>
        </w:rPr>
      </w:pPr>
      <w:r w:rsidRPr="00D13DB9">
        <w:rPr>
          <w:b/>
          <w:bCs/>
          <w:sz w:val="28"/>
          <w:szCs w:val="28"/>
          <w:lang w:val="uk-UA"/>
        </w:rPr>
        <w:t>гр.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Місюрі</w:t>
      </w:r>
      <w:proofErr w:type="spellEnd"/>
      <w:r>
        <w:rPr>
          <w:b/>
          <w:bCs/>
          <w:sz w:val="28"/>
          <w:szCs w:val="28"/>
          <w:lang w:val="uk-UA"/>
        </w:rPr>
        <w:t xml:space="preserve"> А.В.</w:t>
      </w:r>
    </w:p>
    <w:p w:rsidR="00720FBE" w:rsidRPr="008D7FDE" w:rsidRDefault="00720FBE" w:rsidP="00720FBE">
      <w:pPr>
        <w:ind w:right="-7"/>
        <w:rPr>
          <w:color w:val="FF0000"/>
          <w:sz w:val="24"/>
          <w:szCs w:val="24"/>
          <w:lang w:val="uk-UA"/>
        </w:rPr>
      </w:pPr>
    </w:p>
    <w:p w:rsidR="00720FBE" w:rsidRPr="008D7FDE" w:rsidRDefault="00720FBE" w:rsidP="00720FBE">
      <w:pPr>
        <w:ind w:right="-7"/>
        <w:jc w:val="both"/>
        <w:rPr>
          <w:sz w:val="24"/>
          <w:szCs w:val="24"/>
          <w:lang w:val="uk-UA"/>
        </w:rPr>
      </w:pPr>
      <w:r>
        <w:rPr>
          <w:color w:val="000000"/>
          <w:sz w:val="28"/>
          <w:szCs w:val="28"/>
        </w:rPr>
        <w:t>        </w:t>
      </w:r>
      <w:r w:rsidRPr="008D7FDE">
        <w:rPr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 Земельного Кодексу України, розглянувши та обговоривши</w:t>
      </w:r>
      <w:r>
        <w:rPr>
          <w:color w:val="000000"/>
          <w:sz w:val="28"/>
          <w:szCs w:val="28"/>
          <w:lang w:val="uk-UA"/>
        </w:rPr>
        <w:t xml:space="preserve"> клопотання </w:t>
      </w:r>
      <w:r w:rsidRPr="008D7FDE">
        <w:rPr>
          <w:color w:val="000000"/>
          <w:sz w:val="28"/>
          <w:szCs w:val="28"/>
          <w:lang w:val="uk-UA"/>
        </w:rPr>
        <w:t xml:space="preserve"> </w:t>
      </w:r>
      <w:r w:rsidRPr="008D7FDE">
        <w:rPr>
          <w:b/>
          <w:color w:val="000000"/>
          <w:sz w:val="28"/>
          <w:szCs w:val="28"/>
          <w:lang w:val="uk-UA"/>
        </w:rPr>
        <w:t>гр.</w:t>
      </w:r>
      <w:r w:rsidR="00D13DB9">
        <w:rPr>
          <w:b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b/>
          <w:color w:val="000000"/>
          <w:sz w:val="28"/>
          <w:szCs w:val="28"/>
          <w:lang w:val="uk-UA"/>
        </w:rPr>
        <w:t>Місюри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Андрія Вікторовича</w:t>
      </w:r>
      <w:r w:rsidRPr="008D7FDE">
        <w:rPr>
          <w:b/>
          <w:color w:val="000000"/>
          <w:sz w:val="28"/>
          <w:szCs w:val="28"/>
          <w:lang w:val="uk-UA"/>
        </w:rPr>
        <w:t xml:space="preserve"> </w:t>
      </w:r>
      <w:r w:rsidRPr="008D7FD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проекту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на</w:t>
      </w:r>
      <w:r w:rsidRPr="008D7FDE"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8D7FDE">
        <w:rPr>
          <w:color w:val="000000"/>
          <w:sz w:val="28"/>
          <w:szCs w:val="28"/>
          <w:lang w:val="uk-UA"/>
        </w:rPr>
        <w:t xml:space="preserve"> ВИРІШИЛА:</w:t>
      </w:r>
    </w:p>
    <w:p w:rsidR="00720FBE" w:rsidRDefault="00720FBE" w:rsidP="00720FBE">
      <w:pPr>
        <w:ind w:right="-7"/>
        <w:jc w:val="both"/>
        <w:rPr>
          <w:sz w:val="24"/>
          <w:szCs w:val="24"/>
        </w:rPr>
      </w:pPr>
      <w:r w:rsidRPr="008D7FDE">
        <w:rPr>
          <w:color w:val="000000"/>
          <w:sz w:val="28"/>
          <w:szCs w:val="28"/>
          <w:lang w:val="uk-UA"/>
        </w:rPr>
        <w:t xml:space="preserve">  </w:t>
      </w:r>
      <w:r w:rsidRPr="00453C2C">
        <w:rPr>
          <w:color w:val="000000"/>
          <w:sz w:val="28"/>
          <w:szCs w:val="28"/>
          <w:lang w:val="uk-UA"/>
        </w:rPr>
        <w:t xml:space="preserve">1.Затвердити </w:t>
      </w:r>
      <w:r w:rsidRPr="00453C2C">
        <w:rPr>
          <w:b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b/>
          <w:color w:val="000000"/>
          <w:sz w:val="28"/>
          <w:szCs w:val="28"/>
          <w:lang w:val="uk-UA"/>
        </w:rPr>
        <w:t>Місюрі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Андрію Вікторовичу</w:t>
      </w:r>
      <w:r w:rsidRPr="00453C2C">
        <w:rPr>
          <w:b/>
          <w:color w:val="000000"/>
          <w:sz w:val="28"/>
          <w:szCs w:val="28"/>
          <w:lang w:val="uk-UA"/>
        </w:rPr>
        <w:t xml:space="preserve"> </w:t>
      </w:r>
      <w:r w:rsidRPr="00453C2C">
        <w:rPr>
          <w:color w:val="000000"/>
          <w:sz w:val="28"/>
          <w:szCs w:val="28"/>
          <w:lang w:val="uk-UA"/>
        </w:rPr>
        <w:t>(</w:t>
      </w:r>
      <w:proofErr w:type="spellStart"/>
      <w:r w:rsidRPr="00453C2C">
        <w:rPr>
          <w:color w:val="000000"/>
          <w:sz w:val="28"/>
          <w:szCs w:val="28"/>
          <w:lang w:val="uk-UA"/>
        </w:rPr>
        <w:t>Іпн</w:t>
      </w:r>
      <w:proofErr w:type="spellEnd"/>
      <w:r w:rsidRPr="00453C2C">
        <w:rPr>
          <w:color w:val="000000"/>
          <w:sz w:val="28"/>
          <w:szCs w:val="28"/>
          <w:lang w:val="uk-UA"/>
        </w:rPr>
        <w:t>.</w:t>
      </w:r>
      <w:r w:rsidR="00BC67CE" w:rsidRPr="00BC67CE">
        <w:rPr>
          <w:color w:val="000000"/>
          <w:sz w:val="28"/>
          <w:szCs w:val="28"/>
          <w:lang w:val="uk-UA"/>
        </w:rPr>
        <w:t xml:space="preserve"> </w:t>
      </w:r>
      <w:r w:rsidR="00BC67CE">
        <w:rPr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453C2C">
        <w:rPr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цільове призначення якої змінюється із земель </w:t>
      </w:r>
      <w:r>
        <w:rPr>
          <w:color w:val="000000"/>
          <w:sz w:val="28"/>
          <w:szCs w:val="28"/>
          <w:lang w:val="uk-UA"/>
        </w:rPr>
        <w:t>запасу 01.17</w:t>
      </w:r>
      <w:r w:rsidRPr="00453C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 </w:t>
      </w:r>
      <w:r w:rsidRPr="00453C2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color w:val="000000"/>
          <w:sz w:val="28"/>
          <w:szCs w:val="28"/>
        </w:rPr>
        <w:t> </w:t>
      </w:r>
      <w:r w:rsidRPr="00453C2C">
        <w:rPr>
          <w:color w:val="000000"/>
          <w:sz w:val="28"/>
          <w:szCs w:val="28"/>
          <w:lang w:val="uk-UA"/>
        </w:rPr>
        <w:t xml:space="preserve"> код КВЦПЗ – 01.03,  </w:t>
      </w:r>
      <w:r w:rsidRPr="00453C2C">
        <w:rPr>
          <w:sz w:val="28"/>
          <w:szCs w:val="28"/>
          <w:lang w:val="uk-UA"/>
        </w:rPr>
        <w:t xml:space="preserve">площею – </w:t>
      </w:r>
      <w:r>
        <w:rPr>
          <w:sz w:val="28"/>
          <w:szCs w:val="28"/>
          <w:lang w:val="uk-UA"/>
        </w:rPr>
        <w:t>1,5000</w:t>
      </w:r>
      <w:r w:rsidRPr="00453C2C">
        <w:rPr>
          <w:sz w:val="28"/>
          <w:szCs w:val="28"/>
          <w:lang w:val="uk-UA"/>
        </w:rPr>
        <w:t xml:space="preserve"> га, кадастровий номер 1224583000:01:003:02</w:t>
      </w:r>
      <w:r>
        <w:rPr>
          <w:sz w:val="28"/>
          <w:szCs w:val="28"/>
          <w:lang w:val="uk-UA"/>
        </w:rPr>
        <w:t>66</w:t>
      </w:r>
      <w:r w:rsidRPr="00453C2C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населеного</w:t>
      </w:r>
      <w:proofErr w:type="spellEnd"/>
      <w:r>
        <w:rPr>
          <w:sz w:val="28"/>
          <w:szCs w:val="28"/>
        </w:rPr>
        <w:t xml:space="preserve"> пункту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Кам’янського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Дніпропетровської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.</w:t>
      </w:r>
    </w:p>
    <w:p w:rsidR="00720FBE" w:rsidRDefault="00720FBE" w:rsidP="00720FBE">
      <w:pPr>
        <w:pStyle w:val="a3"/>
        <w:suppressAutoHyphens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2.</w:t>
      </w:r>
      <w:r>
        <w:rPr>
          <w:sz w:val="24"/>
          <w:szCs w:val="24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Змінити цільове призначення земельної ділянки</w:t>
      </w:r>
      <w:r>
        <w:rPr>
          <w:color w:val="000000"/>
          <w:sz w:val="28"/>
          <w:szCs w:val="28"/>
          <w:lang w:val="uk-UA"/>
        </w:rPr>
        <w:t xml:space="preserve"> внесенням змін в ДЗК із земель запасу код. КВЦПЗ 01.17 на (</w:t>
      </w:r>
      <w:r w:rsidRPr="008D7FDE">
        <w:rPr>
          <w:b/>
          <w:color w:val="000000"/>
          <w:sz w:val="28"/>
          <w:szCs w:val="28"/>
          <w:lang w:val="uk-UA"/>
        </w:rPr>
        <w:t>для ведення особистого селянського господарства  код. КВЦПЗ – 01.03),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площею – 1,5000 га, кадастровий номер 1224583000:01:003:0266. Ділянка  розташована за межами населеного пункту </w:t>
      </w:r>
      <w:r>
        <w:rPr>
          <w:color w:val="000000"/>
          <w:sz w:val="28"/>
          <w:szCs w:val="28"/>
          <w:lang w:val="uk-UA"/>
        </w:rPr>
        <w:t>на території Вишнівської селищної ради, Кам’янського району, Дніпропетровської області.</w:t>
      </w:r>
      <w:r>
        <w:rPr>
          <w:sz w:val="28"/>
          <w:szCs w:val="28"/>
          <w:lang w:val="uk-UA" w:eastAsia="zh-CN"/>
        </w:rPr>
        <w:t xml:space="preserve"> </w:t>
      </w:r>
    </w:p>
    <w:p w:rsidR="00720FBE" w:rsidRDefault="00720FBE" w:rsidP="00720FBE">
      <w:pPr>
        <w:ind w:right="-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благоустрою, транспорту, </w:t>
      </w:r>
      <w:proofErr w:type="spellStart"/>
      <w:proofErr w:type="gram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>  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Вишнівської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в земельно-</w:t>
      </w:r>
      <w:proofErr w:type="spellStart"/>
      <w:r>
        <w:rPr>
          <w:color w:val="000000"/>
          <w:sz w:val="28"/>
          <w:szCs w:val="28"/>
        </w:rPr>
        <w:t>облікову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>.</w:t>
      </w:r>
    </w:p>
    <w:p w:rsidR="00720FBE" w:rsidRDefault="00720FBE" w:rsidP="00720FBE">
      <w:pPr>
        <w:ind w:right="-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    </w:t>
      </w:r>
      <w:r>
        <w:rPr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промисловості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підприємництва</w:t>
      </w:r>
      <w:proofErr w:type="spell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Зейко</w:t>
      </w:r>
      <w:proofErr w:type="spellEnd"/>
      <w:r>
        <w:rPr>
          <w:color w:val="000000"/>
          <w:sz w:val="28"/>
          <w:szCs w:val="28"/>
        </w:rPr>
        <w:t xml:space="preserve"> С.Ф.).</w:t>
      </w:r>
    </w:p>
    <w:p w:rsidR="00720FBE" w:rsidRDefault="00720FBE" w:rsidP="00720FBE">
      <w:pPr>
        <w:tabs>
          <w:tab w:val="left" w:pos="2190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20FBE" w:rsidRDefault="00720FBE" w:rsidP="00720FBE">
      <w:pPr>
        <w:tabs>
          <w:tab w:val="left" w:pos="2190"/>
        </w:tabs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06729" w:rsidRDefault="00206729" w:rsidP="00720FBE">
      <w:pPr>
        <w:ind w:right="-7"/>
        <w:rPr>
          <w:color w:val="000000"/>
          <w:sz w:val="28"/>
          <w:szCs w:val="28"/>
          <w:lang w:val="uk-UA"/>
        </w:rPr>
      </w:pPr>
    </w:p>
    <w:p w:rsidR="00720FBE" w:rsidRDefault="00720FBE" w:rsidP="00720FBE">
      <w:pPr>
        <w:ind w:right="-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Селищний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КОЛЄСНІК</w:t>
      </w:r>
    </w:p>
    <w:p w:rsidR="00720FBE" w:rsidRDefault="00720FBE" w:rsidP="00720FBE">
      <w:pPr>
        <w:rPr>
          <w:rFonts w:ascii="Calibri" w:hAnsi="Calibri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C"/>
    <w:rsid w:val="000E1050"/>
    <w:rsid w:val="001D5F61"/>
    <w:rsid w:val="001D6057"/>
    <w:rsid w:val="00206729"/>
    <w:rsid w:val="00455285"/>
    <w:rsid w:val="005421A5"/>
    <w:rsid w:val="00586404"/>
    <w:rsid w:val="00595189"/>
    <w:rsid w:val="00720FBE"/>
    <w:rsid w:val="009B341C"/>
    <w:rsid w:val="00A035E0"/>
    <w:rsid w:val="00B53321"/>
    <w:rsid w:val="00BC67CE"/>
    <w:rsid w:val="00D13DB9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B1034-B97F-48CF-B4BB-B242A7D0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0FBE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0FBE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List Paragraph"/>
    <w:basedOn w:val="a"/>
    <w:uiPriority w:val="34"/>
    <w:qFormat/>
    <w:rsid w:val="00720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1610</Words>
  <Characters>919</Characters>
  <Application>Microsoft Office Word</Application>
  <DocSecurity>0</DocSecurity>
  <Lines>7</Lines>
  <Paragraphs>5</Paragraphs>
  <ScaleCrop>false</ScaleCrop>
  <Company>Вольногорский горно-металлургический комбинат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редалерт</cp:lastModifiedBy>
  <cp:revision>6</cp:revision>
  <dcterms:created xsi:type="dcterms:W3CDTF">2021-12-02T15:37:00Z</dcterms:created>
  <dcterms:modified xsi:type="dcterms:W3CDTF">2021-12-12T08:09:00Z</dcterms:modified>
</cp:coreProperties>
</file>