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32A" w:rsidRDefault="009F732A" w:rsidP="009F732A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4684A9D4" wp14:editId="6A73FE02">
            <wp:extent cx="428625" cy="6096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32A" w:rsidRDefault="009F732A" w:rsidP="009F732A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32A" w:rsidRDefault="009F732A" w:rsidP="009F732A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ВИШНІВСЬКА СЕЛИЩНА РАДА</w:t>
      </w:r>
    </w:p>
    <w:p w:rsidR="009F732A" w:rsidRDefault="009F732A" w:rsidP="009F732A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КАМ’ЯНСЬКИЙ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РАЙОН ДНІПРОПЕТРОВСЬКА ОБЛАСТЬ</w:t>
      </w:r>
    </w:p>
    <w:p w:rsidR="00BE4DE8" w:rsidRDefault="00BE4DE8" w:rsidP="00BE4DE8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E4DE8" w:rsidRDefault="00BE4DE8" w:rsidP="00BE4DE8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Чотирнадцята сесія восьмого скликання</w:t>
      </w:r>
    </w:p>
    <w:p w:rsidR="009F732A" w:rsidRDefault="009F732A" w:rsidP="009F732A">
      <w:pPr>
        <w:tabs>
          <w:tab w:val="left" w:pos="2775"/>
          <w:tab w:val="center" w:pos="4677"/>
        </w:tabs>
        <w:spacing w:after="0" w:line="240" w:lineRule="auto"/>
        <w:ind w:right="-7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F732A" w:rsidRDefault="009F732A" w:rsidP="009F732A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РІШЕННЯ</w:t>
      </w:r>
    </w:p>
    <w:p w:rsidR="009F732A" w:rsidRDefault="009F732A" w:rsidP="009F732A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F732A" w:rsidRDefault="009F732A" w:rsidP="009F732A">
      <w:pPr>
        <w:widowControl w:val="0"/>
        <w:snapToGrid w:val="0"/>
        <w:spacing w:after="0"/>
        <w:ind w:right="-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 грудня 2021 р</w:t>
      </w:r>
      <w:r w:rsidR="00BE4DE8">
        <w:rPr>
          <w:rFonts w:ascii="Times New Roman" w:eastAsia="Times New Roman" w:hAnsi="Times New Roman"/>
          <w:sz w:val="28"/>
          <w:szCs w:val="28"/>
          <w:lang w:eastAsia="ru-RU"/>
        </w:rPr>
        <w:t xml:space="preserve">оку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смт.</w:t>
      </w:r>
      <w:r w:rsidR="00BE4DE8">
        <w:rPr>
          <w:rFonts w:ascii="Times New Roman" w:eastAsia="Times New Roman" w:hAnsi="Times New Roman"/>
          <w:sz w:val="28"/>
          <w:szCs w:val="28"/>
          <w:lang w:eastAsia="ru-RU"/>
        </w:rPr>
        <w:t xml:space="preserve"> Вишневе                         №747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- 14/VІІІ</w:t>
      </w:r>
    </w:p>
    <w:p w:rsidR="009F732A" w:rsidRDefault="009F732A" w:rsidP="009F732A">
      <w:pPr>
        <w:tabs>
          <w:tab w:val="left" w:pos="5955"/>
        </w:tabs>
        <w:rPr>
          <w:rFonts w:ascii="Calibri" w:eastAsia="Times New Roman" w:hAnsi="Calibri"/>
          <w:lang w:eastAsia="ru-RU"/>
        </w:rPr>
      </w:pPr>
    </w:p>
    <w:p w:rsidR="009F732A" w:rsidRDefault="009F732A" w:rsidP="009F73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 надання дозволу на розроблення проекту</w:t>
      </w:r>
    </w:p>
    <w:p w:rsidR="009F732A" w:rsidRDefault="009F732A" w:rsidP="009F73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землеустрою, щодо  відведення  земельної ділянки </w:t>
      </w:r>
    </w:p>
    <w:p w:rsidR="009F732A" w:rsidRDefault="009F732A" w:rsidP="009F73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 власність для ведення особистого селянського</w:t>
      </w:r>
    </w:p>
    <w:p w:rsidR="009F732A" w:rsidRDefault="009F732A" w:rsidP="009F73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господарства на території Вишнівської  селищної ради </w:t>
      </w:r>
    </w:p>
    <w:p w:rsidR="009F732A" w:rsidRDefault="009F732A" w:rsidP="009F73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гр. Харченко Є.І.</w:t>
      </w:r>
    </w:p>
    <w:p w:rsidR="009F732A" w:rsidRDefault="009F732A" w:rsidP="009F73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732A" w:rsidRDefault="009F732A" w:rsidP="009F732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Відповідно до Закону України «Про місцеве самоврядування в Україні», а також відповідно до статей 12,118,121,122,186-1 Земельного кодексу України, розглянувши та обговоривши клопотання гр.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Харченко Єфросинії Іларіонівни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про надання дозволу на розроблення проекту землеустрою щодо  відведення земельної ділянки у власність для ведення особистого селянського господарства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  ВИРІШИЛА:</w:t>
      </w:r>
    </w:p>
    <w:p w:rsidR="009F732A" w:rsidRDefault="009F732A" w:rsidP="009F732A">
      <w:pPr>
        <w:spacing w:after="0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   </w:t>
      </w:r>
      <w:r w:rsidR="005C51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BE4D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 Надати гр.</w:t>
      </w:r>
      <w:r w:rsidR="005C51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Харченко Єфросинії Іларіонівні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дозвіл на розроблення проекту  землеустрою щодо відведення земельної ділянки у власність  орієнтованою площею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2,00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га (площа уточнюється після кадастрової зйомки) рілля, код КВЦПЗ 01.03, для ведення особистого селянського господарства, яка розташована за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  <w:r w:rsidR="00963DE5">
        <w:rPr>
          <w:rFonts w:ascii="Times New Roman" w:hAnsi="Times New Roman"/>
          <w:color w:val="000000"/>
          <w:sz w:val="28"/>
          <w:szCs w:val="28"/>
        </w:rPr>
        <w:t>ХХХХХХХХ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території Вишнівської селищної ради,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Кам’янського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району, Дніпр</w:t>
      </w:r>
      <w:r w:rsidR="005C51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опетровської області </w:t>
      </w:r>
    </w:p>
    <w:p w:rsidR="009F732A" w:rsidRDefault="009F732A" w:rsidP="009F732A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="00BE4D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2. Громадянці Харченко Є.І. замовити та виготовити проекту  землеустрою щодо відведення земельної ділянки у власність орієнтованою площею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2,00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га (площа уточнюється після кадастрової зйомки) рілля, код КВЦПЗ 01.03, для ведення особистого селянського господарства, яка розташована за адресою: </w:t>
      </w:r>
      <w:r w:rsidR="00963DE5">
        <w:rPr>
          <w:rFonts w:ascii="Times New Roman" w:hAnsi="Times New Roman"/>
          <w:color w:val="000000"/>
          <w:sz w:val="28"/>
          <w:szCs w:val="28"/>
        </w:rPr>
        <w:t>ХХХХХХХХ</w:t>
      </w: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на території Вишнівської селищної ради,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Кам’янського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</w:t>
      </w:r>
      <w:r w:rsidR="00171AB3">
        <w:rPr>
          <w:rFonts w:ascii="Times New Roman" w:eastAsia="Times New Roman" w:hAnsi="Times New Roman"/>
          <w:bCs/>
          <w:sz w:val="28"/>
          <w:szCs w:val="28"/>
          <w:lang w:eastAsia="ru-RU"/>
        </w:rPr>
        <w:t>йону, Дніпропетровської області.</w:t>
      </w:r>
    </w:p>
    <w:p w:rsidR="00BE4DE8" w:rsidRDefault="009F732A" w:rsidP="009F732A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9F732A" w:rsidRDefault="00BE4DE8" w:rsidP="009F732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ab/>
      </w:r>
      <w:r w:rsidR="009F73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Розроблений та погоджений  відповідно до  чинного законодавства проект землеустрою  щодо відведення  земельної ділянки  у власність, подати до Вишнівської селищної ради для розгляду та затвердження в установленому порядку. </w:t>
      </w:r>
    </w:p>
    <w:p w:rsidR="009F732A" w:rsidRDefault="009F732A" w:rsidP="009F732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4. Контроль за виконанням цього рішення покласти на постійно діючу комісію з питань житлово-комунального господарства, комунальної власності, промисловості, підприємництва,транспорту, земельних відносин, зв’язку та сфери послуг селищної ради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Зейко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С.Ф.)</w:t>
      </w:r>
    </w:p>
    <w:p w:rsidR="009F732A" w:rsidRDefault="009F732A" w:rsidP="009F732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32A" w:rsidRDefault="009F732A" w:rsidP="009F732A">
      <w:pPr>
        <w:tabs>
          <w:tab w:val="left" w:pos="2190"/>
        </w:tabs>
        <w:spacing w:after="0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E4DE8" w:rsidRDefault="00BE4DE8" w:rsidP="009F732A">
      <w:pPr>
        <w:tabs>
          <w:tab w:val="left" w:pos="2190"/>
        </w:tabs>
        <w:spacing w:after="0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F732A" w:rsidRDefault="009F732A" w:rsidP="009F732A">
      <w:pPr>
        <w:tabs>
          <w:tab w:val="left" w:pos="1290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Селищний голова                                                    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Олександр КОЛЄСНІК</w:t>
      </w:r>
    </w:p>
    <w:p w:rsidR="00A4294E" w:rsidRDefault="00A4294E" w:rsidP="00092BB8"/>
    <w:sectPr w:rsidR="00A4294E" w:rsidSect="00C43C6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74"/>
    <w:rsid w:val="00092BB8"/>
    <w:rsid w:val="00171AB3"/>
    <w:rsid w:val="00476ED5"/>
    <w:rsid w:val="00514C74"/>
    <w:rsid w:val="005C5102"/>
    <w:rsid w:val="00963DE5"/>
    <w:rsid w:val="009C3FEB"/>
    <w:rsid w:val="009F732A"/>
    <w:rsid w:val="00A0540B"/>
    <w:rsid w:val="00A4294E"/>
    <w:rsid w:val="00BE4DE8"/>
    <w:rsid w:val="00C43C6A"/>
    <w:rsid w:val="00E2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9D296-3764-41CC-BA30-CDDCDEFF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1554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редалерт</dc:creator>
  <cp:keywords/>
  <dc:description/>
  <cp:lastModifiedBy>редалерт</cp:lastModifiedBy>
  <cp:revision>13</cp:revision>
  <cp:lastPrinted>2021-12-09T16:12:00Z</cp:lastPrinted>
  <dcterms:created xsi:type="dcterms:W3CDTF">2021-12-01T17:24:00Z</dcterms:created>
  <dcterms:modified xsi:type="dcterms:W3CDTF">2021-12-12T08:03:00Z</dcterms:modified>
</cp:coreProperties>
</file>