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22" w:rsidRPr="006B3B29" w:rsidRDefault="00895022" w:rsidP="00895022">
      <w:pPr>
        <w:jc w:val="center"/>
        <w:rPr>
          <w:lang w:val="uk-UA"/>
        </w:rPr>
      </w:pPr>
      <w:r w:rsidRPr="006B3B29">
        <w:rPr>
          <w:lang w:val="uk-UA" w:eastAsia="uk-UA"/>
        </w:rPr>
        <w:t xml:space="preserve">  </w:t>
      </w:r>
      <w:r w:rsidRPr="006B3B29">
        <w:rPr>
          <w:noProof/>
          <w:lang w:val="uk-UA" w:eastAsia="uk-UA"/>
        </w:rPr>
        <w:drawing>
          <wp:inline distT="0" distB="0" distL="0" distR="0" wp14:anchorId="27D6662F" wp14:editId="671AEABE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22" w:rsidRDefault="00895022" w:rsidP="00895022">
      <w:pPr>
        <w:jc w:val="center"/>
        <w:rPr>
          <w:b/>
          <w:sz w:val="28"/>
          <w:szCs w:val="28"/>
          <w:lang w:val="uk-UA"/>
        </w:rPr>
      </w:pPr>
      <w:r w:rsidRPr="006B3B29">
        <w:rPr>
          <w:b/>
          <w:sz w:val="28"/>
          <w:szCs w:val="28"/>
          <w:lang w:val="uk-UA"/>
        </w:rPr>
        <w:t>ВИШНІВСЬКА СЕЛИЩНА  РАДА</w:t>
      </w:r>
    </w:p>
    <w:p w:rsidR="00895022" w:rsidRPr="006B3B29" w:rsidRDefault="00895022" w:rsidP="00895022">
      <w:pPr>
        <w:jc w:val="center"/>
        <w:rPr>
          <w:b/>
          <w:sz w:val="28"/>
          <w:szCs w:val="28"/>
          <w:lang w:val="uk-UA"/>
        </w:rPr>
      </w:pPr>
    </w:p>
    <w:p w:rsidR="00895022" w:rsidRPr="006B3B29" w:rsidRDefault="00895022" w:rsidP="00895022">
      <w:pPr>
        <w:jc w:val="center"/>
        <w:rPr>
          <w:lang w:val="uk-UA"/>
        </w:rPr>
      </w:pPr>
      <w:r w:rsidRPr="006B3B29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895022" w:rsidRPr="006B3B29" w:rsidRDefault="00895022" w:rsidP="00895022">
      <w:pPr>
        <w:tabs>
          <w:tab w:val="left" w:pos="2775"/>
          <w:tab w:val="center" w:pos="4677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Шістнадцята</w:t>
      </w:r>
      <w:r w:rsidRPr="006B3B2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895022" w:rsidRPr="006B3B29" w:rsidRDefault="00895022" w:rsidP="00895022">
      <w:pPr>
        <w:widowControl w:val="0"/>
        <w:snapToGrid w:val="0"/>
        <w:spacing w:before="18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6B3B29">
        <w:rPr>
          <w:b/>
          <w:sz w:val="28"/>
          <w:szCs w:val="28"/>
          <w:lang w:val="uk-UA"/>
        </w:rPr>
        <w:t>РІШЕННЯ</w:t>
      </w:r>
    </w:p>
    <w:p w:rsidR="00895022" w:rsidRPr="006B3B29" w:rsidRDefault="00895022" w:rsidP="00895022">
      <w:pPr>
        <w:pStyle w:val="FR1"/>
        <w:tabs>
          <w:tab w:val="left" w:pos="0"/>
        </w:tabs>
        <w:jc w:val="left"/>
        <w:outlineLvl w:val="0"/>
        <w:rPr>
          <w:b w:val="0"/>
          <w:szCs w:val="28"/>
        </w:rPr>
      </w:pPr>
      <w:r w:rsidRPr="00ED4B48">
        <w:rPr>
          <w:b w:val="0"/>
          <w:szCs w:val="28"/>
        </w:rPr>
        <w:t xml:space="preserve">23 лютого 2022 </w:t>
      </w:r>
      <w:r w:rsidR="005164EE">
        <w:rPr>
          <w:b w:val="0"/>
          <w:szCs w:val="28"/>
        </w:rPr>
        <w:t>року                       смт</w:t>
      </w:r>
      <w:r w:rsidRPr="006B3B29">
        <w:rPr>
          <w:b w:val="0"/>
          <w:szCs w:val="28"/>
        </w:rPr>
        <w:t xml:space="preserve"> Вишневе                          №</w:t>
      </w:r>
      <w:r>
        <w:rPr>
          <w:b w:val="0"/>
          <w:szCs w:val="28"/>
        </w:rPr>
        <w:t xml:space="preserve"> </w:t>
      </w:r>
      <w:r w:rsidR="005164EE">
        <w:rPr>
          <w:b w:val="0"/>
          <w:szCs w:val="28"/>
        </w:rPr>
        <w:t>818</w:t>
      </w:r>
      <w:r w:rsidRPr="006B3B29">
        <w:rPr>
          <w:b w:val="0"/>
          <w:szCs w:val="28"/>
        </w:rPr>
        <w:t>- 16/VIIІ</w:t>
      </w:r>
    </w:p>
    <w:p w:rsidR="00895022" w:rsidRPr="006B3B29" w:rsidRDefault="00895022" w:rsidP="00895022">
      <w:pPr>
        <w:rPr>
          <w:rFonts w:eastAsiaTheme="minorEastAsia" w:cstheme="minorBidi"/>
          <w:sz w:val="28"/>
          <w:szCs w:val="28"/>
          <w:lang w:val="uk-UA" w:eastAsia="uk-UA"/>
        </w:rPr>
      </w:pPr>
    </w:p>
    <w:p w:rsidR="003758AD" w:rsidRDefault="00895022" w:rsidP="00895022">
      <w:pPr>
        <w:shd w:val="clear" w:color="auto" w:fill="FFFFFF"/>
        <w:tabs>
          <w:tab w:val="left" w:pos="5529"/>
          <w:tab w:val="left" w:pos="6804"/>
        </w:tabs>
        <w:suppressAutoHyphens/>
        <w:spacing w:after="75" w:line="240" w:lineRule="atLeast"/>
        <w:ind w:right="3820"/>
        <w:jc w:val="both"/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</w:pPr>
      <w:r w:rsidRPr="00895022"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  <w:t xml:space="preserve">Про затвердження Положення про набори даних, які підлягають оприлюдненню у формі відкритих даних виконавчого комітету </w:t>
      </w:r>
      <w:r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  <w:t>Вишнівської селищної ради</w:t>
      </w:r>
    </w:p>
    <w:p w:rsidR="00895022" w:rsidRPr="00895022" w:rsidRDefault="00895022" w:rsidP="00895022">
      <w:pPr>
        <w:shd w:val="clear" w:color="auto" w:fill="FFFFFF"/>
        <w:tabs>
          <w:tab w:val="left" w:pos="5529"/>
          <w:tab w:val="left" w:pos="6804"/>
        </w:tabs>
        <w:suppressAutoHyphens/>
        <w:spacing w:after="75" w:line="240" w:lineRule="atLeast"/>
        <w:ind w:right="3820"/>
        <w:jc w:val="both"/>
        <w:rPr>
          <w:sz w:val="28"/>
          <w:szCs w:val="28"/>
          <w:lang w:val="uk-UA" w:eastAsia="zh-CN"/>
        </w:rPr>
      </w:pPr>
      <w:r w:rsidRPr="00895022"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  <w:t xml:space="preserve"> </w:t>
      </w:r>
    </w:p>
    <w:p w:rsidR="003758AD" w:rsidRPr="003758AD" w:rsidRDefault="00895022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6B3B29">
        <w:rPr>
          <w:sz w:val="28"/>
          <w:szCs w:val="28"/>
          <w:lang w:val="uk-UA" w:eastAsia="zh-CN"/>
        </w:rPr>
        <w:t xml:space="preserve">     </w:t>
      </w:r>
      <w:r w:rsidR="003758AD"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Керуючись статтями 35, 42, 59 Закону України «Про місцеве самоврядування в Україні», з метою забезпечення прозорості та підзвітності діяльності </w:t>
      </w:r>
      <w:r w:rsidR="00E25B43" w:rsidRPr="00E25B43">
        <w:rPr>
          <w:rFonts w:ascii="ProbaPro" w:hAnsi="ProbaPro"/>
          <w:bCs/>
          <w:color w:val="212529"/>
          <w:sz w:val="28"/>
          <w:szCs w:val="28"/>
          <w:lang w:val="uk-UA" w:eastAsia="uk-UA"/>
        </w:rPr>
        <w:t>Вишнівської селищної ради</w:t>
      </w:r>
      <w:r w:rsidR="00E25B43" w:rsidRPr="00895022"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  <w:t xml:space="preserve"> </w:t>
      </w:r>
      <w:r w:rsidR="003758AD"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та її виконавчого комітету, спрощення доступу мешканців та інших зацікавлених сторін до публічної інформації, розміщення відкритих даних на Єдиному державному </w:t>
      </w:r>
      <w:proofErr w:type="spellStart"/>
      <w:r w:rsidR="003758AD"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>веб-порталі</w:t>
      </w:r>
      <w:proofErr w:type="spellEnd"/>
      <w:r w:rsidR="003758AD"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відкритих даних,</w:t>
      </w:r>
      <w:r w:rsidR="003758AD" w:rsidRPr="003758AD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E25B43">
        <w:rPr>
          <w:color w:val="000000"/>
          <w:sz w:val="28"/>
          <w:szCs w:val="28"/>
          <w:bdr w:val="none" w:sz="0" w:space="0" w:color="auto" w:frame="1"/>
          <w:lang w:val="uk-UA" w:eastAsia="uk-UA"/>
        </w:rPr>
        <w:t>селищна</w:t>
      </w:r>
      <w:r w:rsidR="003758AD"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рада</w:t>
      </w:r>
      <w:r w:rsidR="003758AD" w:rsidRPr="003758AD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3758AD" w:rsidRPr="003758AD">
        <w:rPr>
          <w:color w:val="000000"/>
          <w:sz w:val="28"/>
          <w:szCs w:val="28"/>
          <w:lang w:val="uk-UA" w:eastAsia="uk-UA"/>
        </w:rPr>
        <w:t>ВИРІШИЛА:</w:t>
      </w:r>
    </w:p>
    <w:p w:rsidR="003758AD" w:rsidRPr="003758AD" w:rsidRDefault="003758AD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E25B43" w:rsidRDefault="003758AD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ab/>
        <w:t>1. З</w:t>
      </w:r>
      <w:r w:rsidR="00E25B43"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атвердити </w:t>
      </w:r>
      <w:r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Положення про набори даних, які підлягають оприлюдненню у формі відкритих даних виконавчого комітету </w:t>
      </w:r>
      <w:r w:rsidRPr="003758AD">
        <w:rPr>
          <w:bCs/>
          <w:color w:val="212529"/>
          <w:sz w:val="28"/>
          <w:szCs w:val="28"/>
          <w:lang w:val="uk-UA" w:eastAsia="uk-UA"/>
        </w:rPr>
        <w:t>Вишнівської селищної ради</w:t>
      </w:r>
      <w:r w:rsidRPr="003758AD">
        <w:rPr>
          <w:b/>
          <w:bCs/>
          <w:color w:val="212529"/>
          <w:sz w:val="28"/>
          <w:szCs w:val="28"/>
          <w:lang w:val="uk-UA" w:eastAsia="uk-UA"/>
        </w:rPr>
        <w:t xml:space="preserve"> </w:t>
      </w:r>
      <w:r w:rsidRPr="003758AD">
        <w:rPr>
          <w:color w:val="000000"/>
          <w:sz w:val="28"/>
          <w:szCs w:val="28"/>
          <w:bdr w:val="none" w:sz="0" w:space="0" w:color="auto" w:frame="1"/>
          <w:lang w:val="uk-UA" w:eastAsia="uk-UA"/>
        </w:rPr>
        <w:t>(додається).</w:t>
      </w:r>
    </w:p>
    <w:p w:rsidR="003758AD" w:rsidRPr="003758AD" w:rsidRDefault="003758AD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758AD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3758AD" w:rsidRDefault="003758AD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758AD">
        <w:rPr>
          <w:color w:val="000000"/>
          <w:sz w:val="28"/>
          <w:szCs w:val="28"/>
          <w:lang w:val="uk-UA" w:eastAsia="uk-UA"/>
        </w:rPr>
        <w:tab/>
        <w:t>2. О</w:t>
      </w:r>
      <w:r w:rsidR="00E25B43" w:rsidRPr="003758AD">
        <w:rPr>
          <w:color w:val="000000"/>
          <w:sz w:val="28"/>
          <w:szCs w:val="28"/>
          <w:lang w:val="uk-UA" w:eastAsia="uk-UA"/>
        </w:rPr>
        <w:t>прилюднити</w:t>
      </w:r>
      <w:r w:rsidRPr="003758AD">
        <w:rPr>
          <w:color w:val="000000"/>
          <w:sz w:val="28"/>
          <w:szCs w:val="28"/>
          <w:lang w:val="uk-UA" w:eastAsia="uk-UA"/>
        </w:rPr>
        <w:t xml:space="preserve"> дане рішення на офіційному сайті </w:t>
      </w:r>
      <w:r w:rsidRPr="003758AD">
        <w:rPr>
          <w:bCs/>
          <w:color w:val="212529"/>
          <w:sz w:val="28"/>
          <w:szCs w:val="28"/>
          <w:lang w:val="uk-UA" w:eastAsia="uk-UA"/>
        </w:rPr>
        <w:t>Вишнівської селищної ради</w:t>
      </w:r>
      <w:r w:rsidRPr="003758AD">
        <w:rPr>
          <w:color w:val="000000"/>
          <w:sz w:val="28"/>
          <w:szCs w:val="28"/>
          <w:lang w:val="uk-UA" w:eastAsia="uk-UA"/>
        </w:rPr>
        <w:t>.</w:t>
      </w:r>
    </w:p>
    <w:p w:rsidR="00E25B43" w:rsidRPr="003758AD" w:rsidRDefault="00E25B43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895022" w:rsidRPr="003758AD" w:rsidRDefault="003758AD" w:rsidP="003758AD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3758AD">
        <w:rPr>
          <w:color w:val="333333"/>
          <w:sz w:val="28"/>
          <w:szCs w:val="28"/>
          <w:lang w:val="uk-UA"/>
        </w:rPr>
        <w:tab/>
        <w:t>3</w:t>
      </w:r>
      <w:r w:rsidR="00895022" w:rsidRPr="003758AD">
        <w:rPr>
          <w:color w:val="333333"/>
          <w:sz w:val="28"/>
          <w:szCs w:val="28"/>
          <w:lang w:val="uk-UA"/>
        </w:rPr>
        <w:t>. </w:t>
      </w:r>
      <w:r w:rsidR="00895022" w:rsidRPr="003758AD">
        <w:rPr>
          <w:sz w:val="28"/>
          <w:szCs w:val="28"/>
          <w:lang w:val="uk-UA" w:eastAsia="zh-CN"/>
        </w:rPr>
        <w:t xml:space="preserve">Контроль за виконанням рішення  покласти на постійну депутатську комісію </w:t>
      </w:r>
      <w:r w:rsidR="00895022" w:rsidRPr="003758AD">
        <w:rPr>
          <w:sz w:val="28"/>
          <w:szCs w:val="28"/>
          <w:lang w:val="uk-UA"/>
        </w:rPr>
        <w:t>з питань прав людини, законності, депутатської діяльності, етики та регуляторної діяльності</w:t>
      </w:r>
      <w:r w:rsidR="00895022" w:rsidRPr="003758AD">
        <w:rPr>
          <w:sz w:val="28"/>
          <w:szCs w:val="28"/>
          <w:lang w:val="uk-UA" w:eastAsia="zh-CN"/>
        </w:rPr>
        <w:t xml:space="preserve">  (Володимир ПУШКАРЕНКО).</w:t>
      </w:r>
    </w:p>
    <w:p w:rsidR="00895022" w:rsidRPr="003758AD" w:rsidRDefault="00895022" w:rsidP="003758AD">
      <w:pPr>
        <w:jc w:val="both"/>
        <w:rPr>
          <w:sz w:val="28"/>
          <w:szCs w:val="28"/>
          <w:lang w:val="uk-UA"/>
        </w:rPr>
      </w:pPr>
    </w:p>
    <w:p w:rsidR="00895022" w:rsidRPr="003758AD" w:rsidRDefault="00895022" w:rsidP="00895022">
      <w:pPr>
        <w:rPr>
          <w:sz w:val="28"/>
          <w:szCs w:val="28"/>
          <w:lang w:val="uk-UA"/>
        </w:rPr>
      </w:pPr>
    </w:p>
    <w:p w:rsidR="00895022" w:rsidRPr="003758AD" w:rsidRDefault="00895022" w:rsidP="00895022">
      <w:pPr>
        <w:rPr>
          <w:sz w:val="28"/>
          <w:szCs w:val="28"/>
          <w:lang w:val="uk-UA"/>
        </w:rPr>
      </w:pPr>
    </w:p>
    <w:p w:rsidR="00895022" w:rsidRPr="006B3B29" w:rsidRDefault="00895022" w:rsidP="00895022">
      <w:pPr>
        <w:rPr>
          <w:sz w:val="28"/>
          <w:szCs w:val="28"/>
          <w:lang w:val="uk-UA"/>
        </w:rPr>
      </w:pPr>
    </w:p>
    <w:p w:rsidR="00895022" w:rsidRPr="006B3B29" w:rsidRDefault="00895022" w:rsidP="00895022">
      <w:pPr>
        <w:rPr>
          <w:sz w:val="28"/>
          <w:szCs w:val="28"/>
          <w:lang w:val="uk-UA"/>
        </w:rPr>
      </w:pPr>
      <w:r w:rsidRPr="006B3B29">
        <w:rPr>
          <w:sz w:val="28"/>
          <w:szCs w:val="28"/>
          <w:lang w:val="uk-UA"/>
        </w:rPr>
        <w:t>Селищний голова                                                              Олександр  КОЛЄСНІК</w:t>
      </w:r>
    </w:p>
    <w:p w:rsidR="00895022" w:rsidRPr="006B3B29" w:rsidRDefault="00895022" w:rsidP="00895022">
      <w:pPr>
        <w:rPr>
          <w:sz w:val="28"/>
          <w:szCs w:val="28"/>
          <w:lang w:val="uk-UA"/>
        </w:rPr>
      </w:pPr>
    </w:p>
    <w:p w:rsidR="00E25B43" w:rsidRDefault="00E25B43"/>
    <w:p w:rsidR="00E25B43" w:rsidRDefault="00E25B43">
      <w:pPr>
        <w:spacing w:after="200" w:line="276" w:lineRule="auto"/>
      </w:pPr>
      <w:r>
        <w:br w:type="page"/>
      </w:r>
    </w:p>
    <w:p w:rsidR="00E25B43" w:rsidRPr="008962DD" w:rsidRDefault="00E25B43" w:rsidP="00E25B43">
      <w:pPr>
        <w:shd w:val="clear" w:color="auto" w:fill="FFFFFF"/>
        <w:jc w:val="both"/>
        <w:rPr>
          <w:color w:val="000000"/>
          <w:lang w:val="uk-UA"/>
        </w:rPr>
      </w:pPr>
      <w:r w:rsidRPr="008962DD">
        <w:rPr>
          <w:color w:val="000000"/>
          <w:lang w:val="uk-UA"/>
        </w:rPr>
        <w:lastRenderedPageBreak/>
        <w:t xml:space="preserve">                                                                                          </w:t>
      </w:r>
      <w:r w:rsidR="004439A0">
        <w:rPr>
          <w:color w:val="000000"/>
          <w:lang w:val="uk-UA"/>
        </w:rPr>
        <w:t xml:space="preserve">        </w:t>
      </w:r>
      <w:r w:rsidRPr="008962DD">
        <w:rPr>
          <w:color w:val="000000"/>
          <w:lang w:val="uk-UA"/>
        </w:rPr>
        <w:t xml:space="preserve"> ЗАТВЕРДЖЕНО</w:t>
      </w:r>
    </w:p>
    <w:p w:rsidR="00E25B43" w:rsidRPr="008962DD" w:rsidRDefault="00E25B43" w:rsidP="00E25B43">
      <w:pPr>
        <w:shd w:val="clear" w:color="auto" w:fill="FFFFFF"/>
        <w:jc w:val="center"/>
        <w:rPr>
          <w:color w:val="000000"/>
          <w:lang w:val="uk-UA"/>
        </w:rPr>
      </w:pPr>
      <w:r w:rsidRPr="008962DD">
        <w:rPr>
          <w:color w:val="000000"/>
          <w:lang w:val="uk-UA"/>
        </w:rPr>
        <w:t xml:space="preserve">                                                          </w:t>
      </w:r>
      <w:r w:rsidR="004439A0">
        <w:rPr>
          <w:color w:val="000000"/>
          <w:lang w:val="uk-UA"/>
        </w:rPr>
        <w:t xml:space="preserve">                     </w:t>
      </w:r>
      <w:r w:rsidRPr="008962DD">
        <w:rPr>
          <w:color w:val="000000"/>
          <w:lang w:val="uk-UA"/>
        </w:rPr>
        <w:t xml:space="preserve">рішення сесії </w:t>
      </w:r>
      <w:r w:rsidR="004439A0">
        <w:rPr>
          <w:color w:val="000000"/>
          <w:lang w:val="uk-UA"/>
        </w:rPr>
        <w:t xml:space="preserve">Вишнівської селищної </w:t>
      </w:r>
      <w:r w:rsidRPr="008962DD">
        <w:rPr>
          <w:color w:val="000000"/>
          <w:lang w:val="uk-UA"/>
        </w:rPr>
        <w:t xml:space="preserve"> ради</w:t>
      </w:r>
    </w:p>
    <w:p w:rsidR="00E25B43" w:rsidRPr="008962DD" w:rsidRDefault="00E25B43" w:rsidP="00E25B43">
      <w:pPr>
        <w:shd w:val="clear" w:color="auto" w:fill="FFFFFF"/>
        <w:jc w:val="both"/>
        <w:rPr>
          <w:lang w:val="uk-UA"/>
        </w:rPr>
      </w:pPr>
      <w:r w:rsidRPr="008962DD">
        <w:rPr>
          <w:b/>
          <w:bCs/>
          <w:color w:val="000000"/>
          <w:lang w:val="uk-UA"/>
        </w:rPr>
        <w:t xml:space="preserve">                                                  </w:t>
      </w:r>
      <w:r w:rsidR="004439A0">
        <w:rPr>
          <w:b/>
          <w:bCs/>
          <w:color w:val="000000"/>
          <w:lang w:val="uk-UA"/>
        </w:rPr>
        <w:t xml:space="preserve">                               </w:t>
      </w:r>
      <w:r w:rsidRPr="008962DD">
        <w:rPr>
          <w:color w:val="000000"/>
          <w:lang w:val="uk-UA"/>
        </w:rPr>
        <w:t>від</w:t>
      </w:r>
      <w:r w:rsidRPr="00ED4B48">
        <w:rPr>
          <w:lang w:val="uk-UA"/>
        </w:rPr>
        <w:t xml:space="preserve"> </w:t>
      </w:r>
      <w:r w:rsidR="004439A0" w:rsidRPr="00ED4B48">
        <w:rPr>
          <w:lang w:val="uk-UA"/>
        </w:rPr>
        <w:t>2</w:t>
      </w:r>
      <w:r w:rsidR="00424DBF" w:rsidRPr="00ED4B48">
        <w:rPr>
          <w:lang w:val="uk-UA"/>
        </w:rPr>
        <w:t>3</w:t>
      </w:r>
      <w:r w:rsidRPr="00ED4B48">
        <w:rPr>
          <w:lang w:val="uk-UA"/>
        </w:rPr>
        <w:t xml:space="preserve"> </w:t>
      </w:r>
      <w:r w:rsidR="004439A0">
        <w:rPr>
          <w:color w:val="000000"/>
          <w:lang w:val="uk-UA"/>
        </w:rPr>
        <w:t>лютого</w:t>
      </w:r>
      <w:r w:rsidRPr="008962DD">
        <w:rPr>
          <w:color w:val="000000"/>
          <w:lang w:val="uk-UA"/>
        </w:rPr>
        <w:t xml:space="preserve"> 202</w:t>
      </w:r>
      <w:r w:rsidR="004439A0">
        <w:rPr>
          <w:color w:val="000000"/>
          <w:lang w:val="uk-UA"/>
        </w:rPr>
        <w:t>2</w:t>
      </w:r>
      <w:r w:rsidR="00E94365">
        <w:rPr>
          <w:color w:val="000000"/>
          <w:lang w:val="uk-UA"/>
        </w:rPr>
        <w:t xml:space="preserve"> р. №</w:t>
      </w:r>
      <w:r w:rsidR="001262E5">
        <w:rPr>
          <w:color w:val="000000"/>
          <w:lang w:val="uk-UA"/>
        </w:rPr>
        <w:t>818</w:t>
      </w:r>
      <w:r w:rsidRPr="008962DD">
        <w:rPr>
          <w:color w:val="000000"/>
          <w:lang w:val="uk-UA"/>
        </w:rPr>
        <w:t>-</w:t>
      </w:r>
      <w:r w:rsidR="004439A0">
        <w:rPr>
          <w:color w:val="000000"/>
          <w:lang w:val="uk-UA"/>
        </w:rPr>
        <w:t>16</w:t>
      </w:r>
      <w:r w:rsidRPr="008962DD">
        <w:rPr>
          <w:color w:val="000000"/>
          <w:lang w:val="uk-UA"/>
        </w:rPr>
        <w:t>/VII</w:t>
      </w:r>
      <w:r w:rsidR="004439A0">
        <w:rPr>
          <w:color w:val="000000"/>
          <w:lang w:val="uk-UA"/>
        </w:rPr>
        <w:t>І</w:t>
      </w:r>
    </w:p>
    <w:p w:rsidR="00E25B43" w:rsidRPr="008962DD" w:rsidRDefault="00FB62D6" w:rsidP="00E25B43">
      <w:pPr>
        <w:spacing w:beforeAutospacing="1" w:afterAutospacing="1"/>
        <w:jc w:val="center"/>
        <w:rPr>
          <w:b/>
          <w:lang w:val="uk-UA"/>
        </w:rPr>
      </w:pPr>
      <w:r>
        <w:rPr>
          <w:b/>
          <w:lang w:val="uk-UA"/>
        </w:rPr>
        <w:t xml:space="preserve">ПОЛОЖЕННЯ </w:t>
      </w:r>
      <w:r>
        <w:rPr>
          <w:b/>
          <w:lang w:val="uk-UA"/>
        </w:rPr>
        <w:br/>
        <w:t>про наб</w:t>
      </w:r>
      <w:r w:rsidR="00E25B43" w:rsidRPr="008962DD">
        <w:rPr>
          <w:b/>
          <w:lang w:val="uk-UA"/>
        </w:rPr>
        <w:t xml:space="preserve">ори даних, які підлягають оприлюдненню у формі відкритих даних виконавчого комітету </w:t>
      </w:r>
      <w:r w:rsidR="00E94365" w:rsidRPr="00E94365">
        <w:rPr>
          <w:b/>
          <w:color w:val="000000"/>
          <w:lang w:val="uk-UA"/>
        </w:rPr>
        <w:t>Вишнівської селищної  ради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0" w:name="n13"/>
      <w:bookmarkEnd w:id="0"/>
      <w:r w:rsidRPr="008962DD">
        <w:rPr>
          <w:lang w:val="uk-UA"/>
        </w:rPr>
        <w:t>1. Це Положення визначає вимоги до формату і структури наборів даних, що підлягають оприлюдненню у формі відкритих даних, періодичність оновлення та порядок їх оприлюднення, а також перелік таких наборів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" w:name="n464"/>
      <w:bookmarkStart w:id="2" w:name="n465"/>
      <w:bookmarkStart w:id="3" w:name="n476"/>
      <w:bookmarkEnd w:id="1"/>
      <w:bookmarkEnd w:id="2"/>
      <w:bookmarkEnd w:id="3"/>
      <w:r w:rsidRPr="008962DD">
        <w:rPr>
          <w:lang w:val="uk-UA"/>
        </w:rPr>
        <w:t>Оприлюднення наборів даних у формі відкритих даних здійснюється за такими принципами: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відкритість за замовчуванням;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" w:name="n466"/>
      <w:bookmarkStart w:id="5" w:name="n475"/>
      <w:bookmarkEnd w:id="4"/>
      <w:bookmarkEnd w:id="5"/>
      <w:r w:rsidRPr="008962DD">
        <w:rPr>
          <w:lang w:val="uk-UA"/>
        </w:rPr>
        <w:t>оперативність і чіткість;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" w:name="n467"/>
      <w:bookmarkStart w:id="7" w:name="n474"/>
      <w:bookmarkEnd w:id="6"/>
      <w:bookmarkEnd w:id="7"/>
      <w:r w:rsidRPr="008962DD">
        <w:rPr>
          <w:lang w:val="uk-UA"/>
        </w:rPr>
        <w:t>доступність і використання;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8" w:name="n469"/>
      <w:bookmarkStart w:id="9" w:name="n472"/>
      <w:bookmarkStart w:id="10" w:name="n468"/>
      <w:bookmarkStart w:id="11" w:name="n473"/>
      <w:bookmarkEnd w:id="8"/>
      <w:bookmarkEnd w:id="9"/>
      <w:bookmarkEnd w:id="10"/>
      <w:bookmarkEnd w:id="11"/>
      <w:r w:rsidRPr="008962DD">
        <w:rPr>
          <w:lang w:val="uk-UA"/>
        </w:rPr>
        <w:t>покращене урядування і залучення громадян;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2" w:name="n470"/>
      <w:bookmarkStart w:id="13" w:name="n471"/>
      <w:bookmarkEnd w:id="12"/>
      <w:bookmarkEnd w:id="13"/>
      <w:r w:rsidRPr="008962DD">
        <w:rPr>
          <w:lang w:val="uk-UA"/>
        </w:rPr>
        <w:t>інклюзивний розвиток та інновації.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 xml:space="preserve">2. Виконавчий комітет </w:t>
      </w:r>
      <w:r w:rsidR="00E94365">
        <w:rPr>
          <w:color w:val="000000"/>
          <w:lang w:val="uk-UA"/>
        </w:rPr>
        <w:t xml:space="preserve">Вишнівської селищної </w:t>
      </w:r>
      <w:r w:rsidR="00E94365" w:rsidRPr="008962DD">
        <w:rPr>
          <w:color w:val="000000"/>
          <w:lang w:val="uk-UA"/>
        </w:rPr>
        <w:t>ради</w:t>
      </w:r>
      <w:r w:rsidR="00E94365" w:rsidRPr="008962DD">
        <w:rPr>
          <w:lang w:val="uk-UA"/>
        </w:rPr>
        <w:t xml:space="preserve"> </w:t>
      </w:r>
      <w:r w:rsidRPr="008962DD">
        <w:rPr>
          <w:lang w:val="uk-UA"/>
        </w:rPr>
        <w:t>є розпорядником інформації відкритих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" w:name="n21"/>
      <w:bookmarkStart w:id="15" w:name="n14"/>
      <w:bookmarkStart w:id="16" w:name="n463"/>
      <w:bookmarkEnd w:id="14"/>
      <w:bookmarkEnd w:id="15"/>
      <w:bookmarkEnd w:id="16"/>
      <w:r w:rsidRPr="008962DD">
        <w:rPr>
          <w:lang w:val="uk-UA"/>
        </w:rPr>
        <w:t xml:space="preserve">3. Розпорядник інформації згідно з цим Положенням завантажує у формі відкритих даних набір даних, визначений у переліку наборів даних, які підлягають оприлюдненню у формі відкритих даних, згідно з Додатком, та будь-які інші наявні дані, що відповідають визначенню публічної інформації у формі відкритих даних. 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 xml:space="preserve">4. Набори даних завантажуються та регулярно оновлюються розпорядником інформації на Єдиному державному </w:t>
      </w:r>
      <w:proofErr w:type="spellStart"/>
      <w:r w:rsidRPr="008962DD">
        <w:rPr>
          <w:lang w:val="uk-UA"/>
        </w:rPr>
        <w:t>веб-порталі</w:t>
      </w:r>
      <w:proofErr w:type="spellEnd"/>
      <w:r w:rsidRPr="008962DD">
        <w:rPr>
          <w:lang w:val="uk-UA"/>
        </w:rPr>
        <w:t xml:space="preserve"> відкритих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7" w:name="n490"/>
      <w:bookmarkStart w:id="18" w:name="n1323"/>
      <w:bookmarkEnd w:id="17"/>
      <w:bookmarkEnd w:id="18"/>
      <w:r w:rsidRPr="008962DD">
        <w:rPr>
          <w:lang w:val="uk-UA"/>
        </w:rPr>
        <w:t xml:space="preserve">У разі внесення змін до переліку наборів даних, які підлягають оприлюдненню у формі відкритих даних, розпорядник інформації у тримісячний строк з дати набрання чинності такими змінами здійснює їх завантаження та подальше оновлення на Єдиному державному </w:t>
      </w:r>
      <w:proofErr w:type="spellStart"/>
      <w:r w:rsidRPr="008962DD">
        <w:rPr>
          <w:lang w:val="uk-UA"/>
        </w:rPr>
        <w:t>веб-порталі</w:t>
      </w:r>
      <w:proofErr w:type="spellEnd"/>
      <w:r w:rsidRPr="008962DD">
        <w:rPr>
          <w:lang w:val="uk-UA"/>
        </w:rPr>
        <w:t xml:space="preserve"> відкритих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9" w:name="n23"/>
      <w:bookmarkStart w:id="20" w:name="n1324"/>
      <w:bookmarkEnd w:id="19"/>
      <w:bookmarkEnd w:id="20"/>
      <w:r w:rsidRPr="008962DD">
        <w:rPr>
          <w:lang w:val="uk-UA"/>
        </w:rPr>
        <w:t>5. Для забезпечення оприлюднення та регулярного оновлення публічної інформації у формі відкритих даних розпорядник інформації: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1" w:name="n492"/>
      <w:bookmarkEnd w:id="21"/>
      <w:r w:rsidRPr="008962DD">
        <w:rPr>
          <w:lang w:val="uk-UA"/>
        </w:rPr>
        <w:t xml:space="preserve">- завантажує та регулярно оновлює на Єдиному державному </w:t>
      </w:r>
      <w:proofErr w:type="spellStart"/>
      <w:r w:rsidRPr="008962DD">
        <w:rPr>
          <w:lang w:val="uk-UA"/>
        </w:rPr>
        <w:t>веб-порталі</w:t>
      </w:r>
      <w:proofErr w:type="spellEnd"/>
      <w:r w:rsidRPr="008962DD">
        <w:rPr>
          <w:lang w:val="uk-UA"/>
        </w:rPr>
        <w:t xml:space="preserve"> відкритих даних набори даних, що перебувають у його володінні;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2" w:name="n493"/>
      <w:bookmarkEnd w:id="22"/>
      <w:r w:rsidRPr="008962DD">
        <w:rPr>
          <w:lang w:val="uk-UA"/>
        </w:rPr>
        <w:t xml:space="preserve">- може здійснювати завантаження наборів даних, які не включені до переліку, якщо інше не передбачено </w:t>
      </w:r>
      <w:hyperlink r:id="rId6">
        <w:r w:rsidRPr="00ED4B48">
          <w:rPr>
            <w:rStyle w:val="-"/>
            <w:color w:val="auto"/>
            <w:u w:val="none"/>
            <w:lang w:val="uk-UA"/>
          </w:rPr>
          <w:t>Законом України</w:t>
        </w:r>
      </w:hyperlink>
      <w:r w:rsidRPr="00ED4B48">
        <w:rPr>
          <w:lang w:val="uk-UA"/>
        </w:rPr>
        <w:t xml:space="preserve"> </w:t>
      </w:r>
      <w:r w:rsidRPr="008962DD">
        <w:rPr>
          <w:lang w:val="uk-UA"/>
        </w:rPr>
        <w:t>“Про доступ до публічної інформації”, у разі високого суспільного інтересу до таких даних (високої частоти їх запитування; за результатами опитування громадської думки; антикорупційного ефекту та/або економічного ефекту від оприлюднення наборів даних; наявності інших обставин).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3" w:name="n24"/>
      <w:bookmarkStart w:id="24" w:name="n1325"/>
      <w:bookmarkEnd w:id="23"/>
      <w:bookmarkEnd w:id="24"/>
      <w:r w:rsidRPr="008962DD">
        <w:rPr>
          <w:lang w:val="uk-UA"/>
        </w:rPr>
        <w:t xml:space="preserve">6. На сторінці кожного набору даних на Єдиному державному </w:t>
      </w:r>
      <w:proofErr w:type="spellStart"/>
      <w:r w:rsidRPr="008962DD">
        <w:rPr>
          <w:lang w:val="uk-UA"/>
        </w:rPr>
        <w:t>веб-порталі</w:t>
      </w:r>
      <w:proofErr w:type="spellEnd"/>
      <w:r w:rsidRPr="008962DD">
        <w:rPr>
          <w:lang w:val="uk-UA"/>
        </w:rPr>
        <w:t xml:space="preserve"> відкритих даних розміщується: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5" w:name="n495"/>
      <w:bookmarkEnd w:id="25"/>
      <w:r w:rsidRPr="008962DD">
        <w:rPr>
          <w:lang w:val="uk-UA"/>
        </w:rPr>
        <w:t xml:space="preserve">- паспорт набору даних шляхом відображення на </w:t>
      </w:r>
      <w:proofErr w:type="spellStart"/>
      <w:r w:rsidRPr="008962DD">
        <w:rPr>
          <w:lang w:val="uk-UA"/>
        </w:rPr>
        <w:t>веб-сторінці</w:t>
      </w:r>
      <w:proofErr w:type="spellEnd"/>
      <w:r w:rsidRPr="008962DD">
        <w:rPr>
          <w:lang w:val="uk-UA"/>
        </w:rPr>
        <w:t xml:space="preserve"> (для перегляду за допомогою </w:t>
      </w:r>
      <w:proofErr w:type="spellStart"/>
      <w:r w:rsidRPr="008962DD">
        <w:rPr>
          <w:lang w:val="uk-UA"/>
        </w:rPr>
        <w:t>веб-браузера</w:t>
      </w:r>
      <w:proofErr w:type="spellEnd"/>
      <w:r w:rsidRPr="008962DD">
        <w:rPr>
          <w:lang w:val="uk-UA"/>
        </w:rPr>
        <w:t xml:space="preserve">) та шляхом розміщення </w:t>
      </w:r>
      <w:proofErr w:type="spellStart"/>
      <w:r w:rsidRPr="008962DD">
        <w:rPr>
          <w:lang w:val="uk-UA"/>
        </w:rPr>
        <w:t>файла</w:t>
      </w:r>
      <w:proofErr w:type="spellEnd"/>
      <w:r w:rsidRPr="008962DD">
        <w:rPr>
          <w:lang w:val="uk-UA"/>
        </w:rPr>
        <w:t xml:space="preserve"> у відкритому </w:t>
      </w:r>
      <w:proofErr w:type="spellStart"/>
      <w:r w:rsidRPr="008962DD">
        <w:rPr>
          <w:lang w:val="uk-UA"/>
        </w:rPr>
        <w:t>машиночитаному</w:t>
      </w:r>
      <w:proofErr w:type="spellEnd"/>
      <w:r w:rsidRPr="008962DD">
        <w:rPr>
          <w:lang w:val="uk-UA"/>
        </w:rPr>
        <w:t xml:space="preserve"> форматі, який може бути завантажений або доступний за допомогою інтерфейсу прикладного програмування;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6" w:name="n496"/>
      <w:bookmarkEnd w:id="26"/>
      <w:r w:rsidRPr="008962DD">
        <w:rPr>
          <w:lang w:val="uk-UA"/>
        </w:rPr>
        <w:t xml:space="preserve">- структура набору даних у відкритому </w:t>
      </w:r>
      <w:proofErr w:type="spellStart"/>
      <w:r w:rsidRPr="008962DD">
        <w:rPr>
          <w:lang w:val="uk-UA"/>
        </w:rPr>
        <w:t>машиночитаному</w:t>
      </w:r>
      <w:proofErr w:type="spellEnd"/>
      <w:r w:rsidRPr="008962DD">
        <w:rPr>
          <w:lang w:val="uk-UA"/>
        </w:rPr>
        <w:t xml:space="preserve"> форматі (електронний файл, який може бути завантажений, або інтерфейс прикладного програмування);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7" w:name="n497"/>
      <w:bookmarkEnd w:id="27"/>
      <w:r w:rsidRPr="008962DD">
        <w:rPr>
          <w:lang w:val="uk-UA"/>
        </w:rPr>
        <w:t>- набір даних в одному чи кількох форматах, визначених цим Положенням;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8" w:name="n498"/>
      <w:bookmarkEnd w:id="28"/>
      <w:r w:rsidRPr="008962DD">
        <w:rPr>
          <w:lang w:val="uk-UA"/>
        </w:rPr>
        <w:t>форма для зворотного зв’язку користувачів;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29" w:name="n499"/>
      <w:bookmarkEnd w:id="29"/>
      <w:r w:rsidRPr="008962DD">
        <w:rPr>
          <w:lang w:val="uk-UA"/>
        </w:rPr>
        <w:t>- інформація про подальше використання набору даних</w:t>
      </w:r>
      <w:bookmarkStart w:id="30" w:name="n500"/>
      <w:bookmarkEnd w:id="30"/>
      <w:r w:rsidRPr="008962DD">
        <w:rPr>
          <w:lang w:val="uk-UA"/>
        </w:rPr>
        <w:t>.</w:t>
      </w:r>
    </w:p>
    <w:p w:rsidR="00E25B43" w:rsidRPr="008962DD" w:rsidRDefault="00E25B43" w:rsidP="00E25B43">
      <w:pPr>
        <w:spacing w:before="52" w:after="52"/>
        <w:jc w:val="both"/>
        <w:rPr>
          <w:lang w:val="uk-UA"/>
        </w:rPr>
      </w:pPr>
      <w:bookmarkStart w:id="31" w:name="n30"/>
      <w:bookmarkStart w:id="32" w:name="n494"/>
      <w:bookmarkEnd w:id="31"/>
      <w:bookmarkEnd w:id="32"/>
      <w:r w:rsidRPr="008962DD">
        <w:rPr>
          <w:lang w:val="uk-UA"/>
        </w:rPr>
        <w:t xml:space="preserve">7. Паспорт набору даних повинен містити такі елементи: 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33" w:name="n31"/>
      <w:bookmarkEnd w:id="33"/>
      <w:r w:rsidRPr="008962DD">
        <w:rPr>
          <w:lang w:val="uk-UA"/>
        </w:rPr>
        <w:t>- ідентифікаційний номер набору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34" w:name="n32"/>
      <w:bookmarkEnd w:id="34"/>
      <w:r w:rsidRPr="008962DD">
        <w:rPr>
          <w:lang w:val="uk-UA"/>
        </w:rPr>
        <w:lastRenderedPageBreak/>
        <w:t>- найменування набору даних (до 254 символів);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35" w:name="n33"/>
      <w:bookmarkEnd w:id="35"/>
      <w:r w:rsidRPr="008962DD">
        <w:rPr>
          <w:lang w:val="uk-UA"/>
        </w:rPr>
        <w:t>- стислий опис змісту набору даних (до 4000 символів) із зазначенням інформації, що є частиною набору даних, проте не оприлюднюється через обмежений доступ до неї (із зазначенням виду інформації з обмеженим доступом щодо кожного елементу);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36" w:name="n502"/>
      <w:bookmarkStart w:id="37" w:name="n1326"/>
      <w:bookmarkEnd w:id="36"/>
      <w:bookmarkEnd w:id="37"/>
      <w:r w:rsidRPr="008962DD">
        <w:rPr>
          <w:lang w:val="uk-UA"/>
        </w:rPr>
        <w:t>- підстава та призначення збору інформації, що міститься в наборі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38" w:name="n34"/>
      <w:bookmarkStart w:id="39" w:name="n501"/>
      <w:bookmarkEnd w:id="38"/>
      <w:bookmarkEnd w:id="39"/>
      <w:r w:rsidRPr="008962DD">
        <w:rPr>
          <w:lang w:val="uk-UA"/>
        </w:rPr>
        <w:t>- відомості про мову інформації, яка міститься у наборі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0" w:name="n35"/>
      <w:bookmarkEnd w:id="40"/>
      <w:r w:rsidRPr="008962DD">
        <w:rPr>
          <w:lang w:val="uk-UA"/>
        </w:rPr>
        <w:t>- формат (формати), в якому доступний набір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1" w:name="n36"/>
      <w:bookmarkEnd w:id="41"/>
      <w:r w:rsidRPr="008962DD">
        <w:rPr>
          <w:lang w:val="uk-UA"/>
        </w:rPr>
        <w:t>- формат стиснення набору даних (за наявності такого стиснення);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2" w:name="n37"/>
      <w:bookmarkEnd w:id="42"/>
      <w:r w:rsidRPr="008962DD">
        <w:rPr>
          <w:lang w:val="uk-UA"/>
        </w:rPr>
        <w:t>- дату і час першого оприлюднення набору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3" w:name="n38"/>
      <w:bookmarkEnd w:id="43"/>
      <w:r w:rsidRPr="008962DD">
        <w:rPr>
          <w:lang w:val="uk-UA"/>
        </w:rPr>
        <w:t>- дату і час внесення останніх змін до набору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4" w:name="n39"/>
      <w:bookmarkEnd w:id="44"/>
      <w:r w:rsidRPr="008962DD">
        <w:rPr>
          <w:lang w:val="uk-UA"/>
        </w:rPr>
        <w:t>- дату актуальності даних у наборі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5" w:name="n40"/>
      <w:bookmarkEnd w:id="45"/>
      <w:r w:rsidRPr="008962DD">
        <w:rPr>
          <w:lang w:val="uk-UA"/>
        </w:rPr>
        <w:t>- періодичність оновлення набору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6" w:name="n41"/>
      <w:bookmarkEnd w:id="46"/>
      <w:r w:rsidRPr="008962DD">
        <w:rPr>
          <w:lang w:val="uk-UA"/>
        </w:rPr>
        <w:t>- ключові слова, які відображають основний зміст набору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7" w:name="n42"/>
      <w:bookmarkEnd w:id="47"/>
      <w:r w:rsidRPr="008962DD">
        <w:rPr>
          <w:lang w:val="uk-UA"/>
        </w:rPr>
        <w:t>- гіперпосилання на набір даних (електронний файл для завантаження або інтерфейс прикладного програмування);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48" w:name="n43"/>
      <w:bookmarkStart w:id="49" w:name="n503"/>
      <w:bookmarkEnd w:id="48"/>
      <w:bookmarkEnd w:id="49"/>
      <w:r w:rsidRPr="008962DD">
        <w:rPr>
          <w:lang w:val="uk-UA"/>
        </w:rPr>
        <w:t>- гіперпосилання на структуру набору даних (електронний файл для завантаження або інтерфейс прикладного програмування);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50" w:name="n44"/>
      <w:bookmarkStart w:id="51" w:name="n504"/>
      <w:bookmarkEnd w:id="50"/>
      <w:bookmarkEnd w:id="51"/>
      <w:r w:rsidRPr="008962DD">
        <w:rPr>
          <w:lang w:val="uk-UA"/>
        </w:rPr>
        <w:t>- відомості про розпорядника інформації, у володінні якого перебуває набір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52" w:name="n45"/>
      <w:bookmarkEnd w:id="52"/>
      <w:r w:rsidRPr="008962DD">
        <w:rPr>
          <w:lang w:val="uk-UA"/>
        </w:rPr>
        <w:t>- відомості про відповідальну особу розпорядника інформації, яка відповідає за оприлюднення інформації згідно із</w:t>
      </w:r>
      <w:r w:rsidRPr="00ED4B48">
        <w:rPr>
          <w:lang w:val="uk-UA"/>
        </w:rPr>
        <w:t xml:space="preserve"> </w:t>
      </w:r>
      <w:hyperlink r:id="rId7">
        <w:r w:rsidRPr="00ED4B48">
          <w:rPr>
            <w:rStyle w:val="-"/>
            <w:color w:val="auto"/>
            <w:u w:val="none"/>
            <w:lang w:val="uk-UA"/>
          </w:rPr>
          <w:t>Законом України</w:t>
        </w:r>
      </w:hyperlink>
      <w:r w:rsidRPr="008962DD">
        <w:rPr>
          <w:lang w:val="uk-UA"/>
        </w:rPr>
        <w:t xml:space="preserve"> “Про доступ до публічної інформації” (далі - відповідальна особа розпорядника інформації), та адресу її електронної пошти.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53" w:name="n52"/>
      <w:bookmarkStart w:id="54" w:name="n46"/>
      <w:bookmarkStart w:id="55" w:name="n505"/>
      <w:bookmarkEnd w:id="53"/>
      <w:bookmarkEnd w:id="54"/>
      <w:bookmarkEnd w:id="55"/>
      <w:r w:rsidRPr="008962DD">
        <w:rPr>
          <w:lang w:val="uk-UA"/>
        </w:rPr>
        <w:t>8. Для користувачів порталу інтерфейс прикладного програмування повинен забезпечити можливість автоматизованого доступу до інформації оприлюднення набору даних шляхом їх перегляду та читання (без можливості внесення змін) за запитом у цілодобовому режимі без вихідних і достовірність такої інформації на момент її запиту.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56" w:name="n55"/>
      <w:bookmarkStart w:id="57" w:name="n1328"/>
      <w:bookmarkEnd w:id="56"/>
      <w:bookmarkEnd w:id="57"/>
      <w:r w:rsidRPr="008962DD">
        <w:rPr>
          <w:lang w:val="uk-UA"/>
        </w:rPr>
        <w:t>9. Не допускається припинення надання доступу до оприлюднених наборів даних за допомогою інтерфейсу прикладного програмування протягом 6 місяців з моменту початку надання доступу та з моменту прийняття розпорядником інформації рішення про припинення надання доступу до оприлюдненого відповідного набору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58" w:name="n56"/>
      <w:bookmarkStart w:id="59" w:name="n1329"/>
      <w:bookmarkEnd w:id="58"/>
      <w:bookmarkEnd w:id="59"/>
      <w:r w:rsidRPr="008962DD">
        <w:rPr>
          <w:lang w:val="uk-UA"/>
        </w:rPr>
        <w:t>10. Допускається тимчасове припинення надання доступу до оприлюднених наборів даних за допомогою інтерфейсу прикладного програмування для профілактичних робіт на час, що не перевищує 24 години на місяць.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0" w:name="n57"/>
      <w:bookmarkEnd w:id="60"/>
      <w:r w:rsidRPr="008962DD">
        <w:rPr>
          <w:lang w:val="uk-UA"/>
        </w:rPr>
        <w:t>Тимчасове припинення не повинно тривати понад чотири години.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1" w:name="n510"/>
      <w:bookmarkEnd w:id="61"/>
      <w:r w:rsidRPr="008962DD">
        <w:rPr>
          <w:lang w:val="uk-UA"/>
        </w:rPr>
        <w:t xml:space="preserve">Тимчасовому припиненню надання доступу до оприлюднених наборів даних за допомогою інтерфейсу прикладного програмування для профілактичних робіт повинне передувати відповідне попередження на головній сторінці Єдиного державного </w:t>
      </w:r>
      <w:proofErr w:type="spellStart"/>
      <w:r w:rsidRPr="008962DD">
        <w:rPr>
          <w:lang w:val="uk-UA"/>
        </w:rPr>
        <w:t>веб-порталу</w:t>
      </w:r>
      <w:proofErr w:type="spellEnd"/>
      <w:r w:rsidRPr="008962DD">
        <w:rPr>
          <w:lang w:val="uk-UA"/>
        </w:rPr>
        <w:t xml:space="preserve"> відкритих даних не менш як за 24 години до такого тимчасового припинення.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11. 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 xml:space="preserve">Встановлюється така періодичність оновлення наборів даних: 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- для наборів даних, оприлюднених за допомогою інтерфейсу прикладного програмування – відразу після внесення змін;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- для наборів даних, що мають планову періодичність оновлення – щокварталу, кожного півріччя, щороку;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2" w:name="n62"/>
      <w:bookmarkStart w:id="63" w:name="n60"/>
      <w:bookmarkStart w:id="64" w:name="n511"/>
      <w:bookmarkStart w:id="65" w:name="n58"/>
      <w:bookmarkStart w:id="66" w:name="n509"/>
      <w:bookmarkEnd w:id="62"/>
      <w:bookmarkEnd w:id="63"/>
      <w:bookmarkEnd w:id="64"/>
      <w:bookmarkEnd w:id="65"/>
      <w:bookmarkEnd w:id="66"/>
      <w:r w:rsidRPr="008962DD">
        <w:rPr>
          <w:lang w:val="uk-UA"/>
        </w:rPr>
        <w:t>- для наборів даних, зміни до яких були внесені позапланово – протягом трьох робочих днів з моменту внесення таких змін.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12. На сторінці кожного набору даних, що оприлюднюється згідно з цим Положенням, розпорядник інформації розміщує таку інформацію: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7" w:name="n63"/>
      <w:bookmarkEnd w:id="67"/>
      <w:r w:rsidRPr="008962DD">
        <w:rPr>
          <w:lang w:val="uk-UA"/>
        </w:rPr>
        <w:t xml:space="preserve">“Відповідно до </w:t>
      </w:r>
      <w:hyperlink r:id="rId8">
        <w:r w:rsidRPr="00ED4B48">
          <w:rPr>
            <w:rStyle w:val="-"/>
            <w:color w:val="auto"/>
            <w:u w:val="none"/>
            <w:lang w:val="uk-UA"/>
          </w:rPr>
          <w:t>Закону України</w:t>
        </w:r>
      </w:hyperlink>
      <w:r w:rsidRPr="008962DD">
        <w:rPr>
          <w:lang w:val="uk-UA"/>
        </w:rPr>
        <w:t xml:space="preserve"> “Про доступ до публічної інформації” публічна інформація у формі відкритих даних (відкриті дані) оприлюднюється для вільного та </w:t>
      </w:r>
      <w:r w:rsidRPr="008962DD">
        <w:rPr>
          <w:lang w:val="uk-UA"/>
        </w:rPr>
        <w:lastRenderedPageBreak/>
        <w:t>безоплатного доступу до неї. Відкриті дані дозволені для їх подальшого вільного використання та поширення.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8" w:name="n64"/>
      <w:bookmarkEnd w:id="68"/>
      <w:r w:rsidRPr="008962DD">
        <w:rPr>
          <w:lang w:val="uk-UA"/>
        </w:rPr>
        <w:t>Будь-яка особа може вільно копіювати, публікувати, поширювати, використовувати, зокрема в комерційних цілях, у поєднанні з іншою інформацією або шляхом включення до складу власного продукту відкриті дані з обов’язковим посиланням на джерело їх отримання.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69" w:name="n65"/>
      <w:bookmarkEnd w:id="69"/>
      <w:r w:rsidRPr="008962DD">
        <w:rPr>
          <w:lang w:val="uk-UA"/>
        </w:rPr>
        <w:t xml:space="preserve">Умовою будь-якого подальшого використання відкритих даних є обов’язкове посилання на джерело їх отримання (у тому числі гіперпосилання на </w:t>
      </w:r>
      <w:proofErr w:type="spellStart"/>
      <w:r w:rsidRPr="008962DD">
        <w:rPr>
          <w:lang w:val="uk-UA"/>
        </w:rPr>
        <w:t>веб-сторінку</w:t>
      </w:r>
      <w:proofErr w:type="spellEnd"/>
      <w:r w:rsidRPr="008962DD">
        <w:rPr>
          <w:lang w:val="uk-UA"/>
        </w:rPr>
        <w:t xml:space="preserve"> відкритих даних розпорядника інформації).”.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0" w:name="n68"/>
      <w:bookmarkStart w:id="71" w:name="n66"/>
      <w:bookmarkEnd w:id="70"/>
      <w:bookmarkEnd w:id="71"/>
      <w:r w:rsidRPr="008962DD">
        <w:rPr>
          <w:lang w:val="uk-UA"/>
        </w:rPr>
        <w:t>13. Реєстр оприлюднених наборів даних повинен містити щонайменше такі відомості: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- ідентифікаційний номер набору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2" w:name="n70"/>
      <w:bookmarkEnd w:id="72"/>
      <w:r w:rsidRPr="008962DD">
        <w:rPr>
          <w:lang w:val="uk-UA"/>
        </w:rPr>
        <w:t>- найменування набору даних (до 254 символів);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3" w:name="n71"/>
      <w:bookmarkEnd w:id="73"/>
      <w:r w:rsidRPr="008962DD">
        <w:rPr>
          <w:lang w:val="uk-UA"/>
        </w:rPr>
        <w:t>- формати, в яких доступний набір даних;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4" w:name="n72"/>
      <w:bookmarkStart w:id="75" w:name="n73"/>
      <w:bookmarkEnd w:id="74"/>
      <w:bookmarkEnd w:id="75"/>
      <w:r w:rsidRPr="008962DD">
        <w:rPr>
          <w:lang w:val="uk-UA"/>
        </w:rPr>
        <w:t>- гіперпосилання на сторінку набору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6" w:name="n74"/>
      <w:bookmarkEnd w:id="76"/>
      <w:r w:rsidRPr="008962DD">
        <w:rPr>
          <w:lang w:val="uk-UA"/>
        </w:rPr>
        <w:t>14</w:t>
      </w:r>
      <w:bookmarkStart w:id="77" w:name="n520"/>
      <w:bookmarkEnd w:id="77"/>
      <w:r w:rsidRPr="008962DD">
        <w:rPr>
          <w:lang w:val="uk-UA"/>
        </w:rPr>
        <w:t>. Оприлюднення набору даних передбачає можливість їх перегляду і завантаження безоплатно та без проведення додаткової реєстрації, ідентифікації, авторизації, проходження автоматизованого тесту для розрізнення користувачів чи інших обмежень.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8" w:name="n78"/>
      <w:bookmarkEnd w:id="78"/>
      <w:r w:rsidRPr="008962DD">
        <w:rPr>
          <w:lang w:val="uk-UA"/>
        </w:rPr>
        <w:t xml:space="preserve">15. Завантаження наборів даних на Єдиний державний </w:t>
      </w:r>
      <w:proofErr w:type="spellStart"/>
      <w:r w:rsidRPr="008962DD">
        <w:rPr>
          <w:lang w:val="uk-UA"/>
        </w:rPr>
        <w:t>веб-портал</w:t>
      </w:r>
      <w:proofErr w:type="spellEnd"/>
      <w:r w:rsidRPr="008962DD">
        <w:rPr>
          <w:lang w:val="uk-UA"/>
        </w:rPr>
        <w:t xml:space="preserve"> відкритих даних здійснюється безоплатно відповідальною особою розпорядника інформації, яка заповнює та подає паспорт набору даних, структуру набору даних та сам набір даних.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79" w:name="n1331"/>
      <w:bookmarkEnd w:id="79"/>
      <w:r w:rsidRPr="008962DD">
        <w:rPr>
          <w:lang w:val="uk-UA"/>
        </w:rPr>
        <w:t>Документ розпорядника інформації про визначення відповідальної особи (осіб) розпорядника інформації оприлюднюється на офіційному веб-сайті розпорядника інформації не пізніше робочого дня, що настає за днем після його видання.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80" w:name="n79"/>
      <w:bookmarkStart w:id="81" w:name="n1330"/>
      <w:bookmarkEnd w:id="80"/>
      <w:bookmarkEnd w:id="81"/>
      <w:r w:rsidRPr="008962DD">
        <w:rPr>
          <w:lang w:val="uk-UA"/>
        </w:rPr>
        <w:t xml:space="preserve">16. Розпорядник інформації несе згідно із законом відповідальність за достовірність і актуальність оприлюднених наборів даних, за забезпечення цілісності інформації на Єдиному державному </w:t>
      </w:r>
      <w:proofErr w:type="spellStart"/>
      <w:r w:rsidRPr="008962DD">
        <w:rPr>
          <w:lang w:val="uk-UA"/>
        </w:rPr>
        <w:t>веб-порталі</w:t>
      </w:r>
      <w:proofErr w:type="spellEnd"/>
      <w:r w:rsidRPr="008962DD">
        <w:rPr>
          <w:lang w:val="uk-UA"/>
        </w:rPr>
        <w:t xml:space="preserve"> відкритих даних</w:t>
      </w:r>
      <w:bookmarkStart w:id="82" w:name="n80"/>
      <w:bookmarkEnd w:id="82"/>
      <w:r w:rsidRPr="008962DD">
        <w:rPr>
          <w:lang w:val="uk-UA"/>
        </w:rPr>
        <w:t>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83" w:name="n81"/>
      <w:bookmarkEnd w:id="83"/>
      <w:r w:rsidRPr="008962DD">
        <w:rPr>
          <w:lang w:val="uk-UA"/>
        </w:rPr>
        <w:t>17. Розпорядник інформації забезпечує оприлюднення нового набору даних відповідно до вимог цього Положення протягом 10 календарних днів.</w:t>
      </w:r>
    </w:p>
    <w:p w:rsidR="00E25B43" w:rsidRDefault="00E25B43" w:rsidP="00E25B43">
      <w:pPr>
        <w:spacing w:beforeAutospacing="1" w:afterAutospacing="1"/>
        <w:jc w:val="both"/>
        <w:rPr>
          <w:lang w:val="uk-UA"/>
        </w:rPr>
      </w:pPr>
    </w:p>
    <w:p w:rsidR="003B33CB" w:rsidRPr="008962DD" w:rsidRDefault="003B33CB" w:rsidP="00E25B43">
      <w:pPr>
        <w:spacing w:beforeAutospacing="1" w:afterAutospacing="1"/>
        <w:jc w:val="both"/>
        <w:rPr>
          <w:lang w:val="uk-UA"/>
        </w:rPr>
      </w:pPr>
    </w:p>
    <w:p w:rsidR="00E25B43" w:rsidRPr="008962DD" w:rsidRDefault="003B33CB" w:rsidP="00E25B43">
      <w:pPr>
        <w:spacing w:beforeAutospacing="1" w:afterAutospacing="1"/>
        <w:jc w:val="both"/>
        <w:rPr>
          <w:lang w:val="uk-UA"/>
        </w:rPr>
      </w:pPr>
      <w:bookmarkStart w:id="84" w:name="__DdeLink__2376_666974315"/>
      <w:bookmarkEnd w:id="84"/>
      <w:r>
        <w:rPr>
          <w:lang w:val="uk-UA"/>
        </w:rPr>
        <w:t xml:space="preserve">Керуюча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D4B48">
        <w:rPr>
          <w:lang w:val="uk-UA"/>
        </w:rPr>
        <w:tab/>
      </w:r>
      <w:r>
        <w:rPr>
          <w:lang w:val="uk-UA"/>
        </w:rPr>
        <w:t>Інна ХОЛОДЕЦЬКА</w:t>
      </w:r>
    </w:p>
    <w:p w:rsidR="00E25B43" w:rsidRPr="008962DD" w:rsidRDefault="00E25B43" w:rsidP="00E25B43">
      <w:pPr>
        <w:spacing w:beforeAutospacing="1" w:afterAutospacing="1"/>
        <w:rPr>
          <w:lang w:val="uk-UA"/>
        </w:rPr>
      </w:pPr>
    </w:p>
    <w:p w:rsidR="00E25B43" w:rsidRPr="008962DD" w:rsidRDefault="00E25B43" w:rsidP="00E25B43">
      <w:pPr>
        <w:spacing w:beforeAutospacing="1" w:afterAutospacing="1"/>
        <w:rPr>
          <w:lang w:val="uk-UA"/>
        </w:rPr>
      </w:pPr>
    </w:p>
    <w:p w:rsidR="00E25B43" w:rsidRPr="008962DD" w:rsidRDefault="00E25B43" w:rsidP="00E25B43">
      <w:pPr>
        <w:spacing w:beforeAutospacing="1" w:afterAutospacing="1"/>
        <w:rPr>
          <w:lang w:val="uk-UA"/>
        </w:rPr>
      </w:pPr>
    </w:p>
    <w:p w:rsidR="00E25B43" w:rsidRPr="008962DD" w:rsidRDefault="00E25B43" w:rsidP="00E25B43">
      <w:pPr>
        <w:spacing w:beforeAutospacing="1" w:afterAutospacing="1"/>
        <w:rPr>
          <w:lang w:val="uk-UA"/>
        </w:rPr>
      </w:pPr>
    </w:p>
    <w:p w:rsidR="00E25B43" w:rsidRDefault="00E25B43" w:rsidP="00E25B43">
      <w:pPr>
        <w:spacing w:beforeAutospacing="1" w:afterAutospacing="1"/>
        <w:rPr>
          <w:lang w:val="uk-UA"/>
        </w:rPr>
      </w:pPr>
    </w:p>
    <w:p w:rsidR="003B33CB" w:rsidRDefault="003B33CB" w:rsidP="00E25B43">
      <w:pPr>
        <w:spacing w:beforeAutospacing="1" w:afterAutospacing="1"/>
        <w:rPr>
          <w:lang w:val="uk-UA"/>
        </w:rPr>
      </w:pPr>
    </w:p>
    <w:p w:rsidR="003B33CB" w:rsidRDefault="003B33CB" w:rsidP="00E25B43">
      <w:pPr>
        <w:spacing w:beforeAutospacing="1" w:afterAutospacing="1"/>
        <w:rPr>
          <w:lang w:val="uk-UA"/>
        </w:rPr>
      </w:pPr>
    </w:p>
    <w:p w:rsidR="003B33CB" w:rsidRPr="008962DD" w:rsidRDefault="003B33CB" w:rsidP="00E25B43">
      <w:pPr>
        <w:spacing w:beforeAutospacing="1" w:afterAutospacing="1"/>
        <w:rPr>
          <w:lang w:val="uk-UA"/>
        </w:rPr>
      </w:pPr>
    </w:p>
    <w:p w:rsidR="00E25B43" w:rsidRPr="008962DD" w:rsidRDefault="00E25B43" w:rsidP="00E25B43">
      <w:pPr>
        <w:rPr>
          <w:lang w:val="uk-UA"/>
        </w:rPr>
      </w:pPr>
      <w:bookmarkStart w:id="85" w:name="n522"/>
      <w:bookmarkEnd w:id="8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9"/>
        <w:gridCol w:w="5020"/>
      </w:tblGrid>
      <w:tr w:rsidR="00E25B43" w:rsidRPr="008962DD" w:rsidTr="00E94E12">
        <w:tc>
          <w:tcPr>
            <w:tcW w:w="4485" w:type="dxa"/>
            <w:shd w:val="clear" w:color="auto" w:fill="auto"/>
          </w:tcPr>
          <w:p w:rsidR="00E25B43" w:rsidRPr="008962DD" w:rsidRDefault="00E25B43" w:rsidP="00E94E12">
            <w:pPr>
              <w:spacing w:beforeAutospacing="1" w:afterAutospacing="1"/>
              <w:rPr>
                <w:lang w:val="uk-UA"/>
              </w:rPr>
            </w:pPr>
            <w:bookmarkStart w:id="86" w:name="n82"/>
            <w:bookmarkEnd w:id="86"/>
          </w:p>
        </w:tc>
        <w:tc>
          <w:tcPr>
            <w:tcW w:w="5159" w:type="dxa"/>
            <w:shd w:val="clear" w:color="auto" w:fill="auto"/>
          </w:tcPr>
          <w:p w:rsidR="00E25B43" w:rsidRPr="008962DD" w:rsidRDefault="00E25B43" w:rsidP="00E94E12">
            <w:pPr>
              <w:spacing w:beforeAutospacing="1" w:afterAutospacing="1"/>
              <w:rPr>
                <w:lang w:val="uk-UA"/>
              </w:rPr>
            </w:pPr>
            <w:r w:rsidRPr="008962DD">
              <w:rPr>
                <w:lang w:val="uk-UA"/>
              </w:rPr>
              <w:t xml:space="preserve">                                            Додаток</w:t>
            </w:r>
            <w:r w:rsidRPr="008962DD">
              <w:rPr>
                <w:lang w:val="uk-UA"/>
              </w:rPr>
              <w:br/>
              <w:t xml:space="preserve">                                            до Положення </w:t>
            </w:r>
            <w:r w:rsidRPr="008962DD">
              <w:rPr>
                <w:lang w:val="uk-UA"/>
              </w:rPr>
              <w:br/>
            </w:r>
          </w:p>
        </w:tc>
      </w:tr>
    </w:tbl>
    <w:p w:rsidR="004D4EB6" w:rsidRDefault="00E25B43" w:rsidP="00350548">
      <w:pPr>
        <w:spacing w:beforeAutospacing="1" w:afterAutospacing="1"/>
        <w:jc w:val="center"/>
        <w:rPr>
          <w:b/>
          <w:lang w:val="uk-UA"/>
        </w:rPr>
      </w:pPr>
      <w:bookmarkStart w:id="87" w:name="n83"/>
      <w:bookmarkEnd w:id="87"/>
      <w:r w:rsidRPr="008962DD">
        <w:rPr>
          <w:b/>
          <w:lang w:val="uk-UA"/>
        </w:rPr>
        <w:t xml:space="preserve">ПЕРЕЛІК </w:t>
      </w:r>
      <w:bookmarkStart w:id="88" w:name="_GoBack"/>
      <w:bookmarkEnd w:id="88"/>
    </w:p>
    <w:p w:rsidR="004D4EB6" w:rsidRPr="00350548" w:rsidRDefault="00E25B43" w:rsidP="00350548">
      <w:pPr>
        <w:spacing w:beforeAutospacing="1" w:afterAutospacing="1"/>
        <w:jc w:val="center"/>
        <w:rPr>
          <w:b/>
          <w:lang w:val="uk-UA"/>
        </w:rPr>
      </w:pPr>
      <w:r w:rsidRPr="008962DD">
        <w:rPr>
          <w:b/>
          <w:lang w:val="uk-UA"/>
        </w:rPr>
        <w:br/>
        <w:t>наборів даних, які підлягають оприлюдненню у формі відкритих даних</w:t>
      </w:r>
      <w:bookmarkStart w:id="89" w:name="n1334"/>
      <w:bookmarkStart w:id="90" w:name="n1333"/>
      <w:bookmarkEnd w:id="89"/>
      <w:bookmarkEnd w:id="90"/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веб-сайтів, адрес електронної пошти, телефонів та адрес.</w:t>
      </w:r>
    </w:p>
    <w:p w:rsidR="00E25B43" w:rsidRPr="008962DD" w:rsidRDefault="00E25B43" w:rsidP="00E25B43">
      <w:pPr>
        <w:spacing w:before="52" w:after="52"/>
        <w:jc w:val="both"/>
        <w:rPr>
          <w:lang w:val="uk-UA"/>
        </w:rPr>
      </w:pPr>
      <w:bookmarkStart w:id="91" w:name="n1335"/>
      <w:bookmarkEnd w:id="91"/>
      <w:r w:rsidRPr="008962DD">
        <w:rPr>
          <w:lang w:val="uk-UA"/>
        </w:rPr>
        <w:t>Інформація про організаційну структуру розпорядника інформації.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92" w:name="n1338"/>
      <w:bookmarkStart w:id="93" w:name="n1336"/>
      <w:bookmarkEnd w:id="92"/>
      <w:bookmarkEnd w:id="93"/>
      <w:r w:rsidRPr="008962DD">
        <w:rPr>
          <w:lang w:val="uk-UA"/>
        </w:rPr>
        <w:t>Звіти, у тому числі щодо задоволення запитів на інформацію.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94" w:name="n1341"/>
      <w:bookmarkStart w:id="95" w:name="n1339"/>
      <w:bookmarkEnd w:id="94"/>
      <w:bookmarkEnd w:id="95"/>
      <w:r w:rsidRPr="008962DD">
        <w:rPr>
          <w:lang w:val="uk-UA"/>
        </w:rPr>
        <w:t xml:space="preserve">Адміністративні дані в значенні </w:t>
      </w:r>
      <w:hyperlink r:id="rId9">
        <w:r w:rsidRPr="00FB62D6">
          <w:rPr>
            <w:rStyle w:val="-"/>
            <w:color w:val="auto"/>
            <w:u w:val="none"/>
            <w:lang w:val="uk-UA"/>
          </w:rPr>
          <w:t>Закону України</w:t>
        </w:r>
      </w:hyperlink>
      <w:r w:rsidRPr="00ED4B48">
        <w:rPr>
          <w:lang w:val="uk-UA"/>
        </w:rPr>
        <w:t xml:space="preserve"> </w:t>
      </w:r>
      <w:r w:rsidRPr="008962DD">
        <w:rPr>
          <w:lang w:val="uk-UA"/>
        </w:rPr>
        <w:t>“Про державну статистику”, що збираються (обробляються) та підлягають оприлюдненню відповідно до вимог закону розпорядником інформації.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96" w:name="n1342"/>
      <w:bookmarkEnd w:id="96"/>
      <w:r w:rsidRPr="008962DD">
        <w:rPr>
          <w:lang w:val="uk-UA"/>
        </w:rPr>
        <w:t xml:space="preserve">Нормативно-правові акти, </w:t>
      </w:r>
      <w:proofErr w:type="spellStart"/>
      <w:r w:rsidRPr="008962DD">
        <w:rPr>
          <w:lang w:val="uk-UA"/>
        </w:rPr>
        <w:t>акти</w:t>
      </w:r>
      <w:proofErr w:type="spellEnd"/>
      <w:r w:rsidRPr="008962DD">
        <w:rPr>
          <w:lang w:val="uk-UA"/>
        </w:rPr>
        <w:t xml:space="preserve"> індивідуальної дії (крім </w:t>
      </w:r>
      <w:proofErr w:type="spellStart"/>
      <w:r w:rsidRPr="008962DD">
        <w:rPr>
          <w:lang w:val="uk-UA"/>
        </w:rPr>
        <w:t>внутрішньоорганізаційних</w:t>
      </w:r>
      <w:proofErr w:type="spellEnd"/>
      <w:r w:rsidRPr="008962DD">
        <w:rPr>
          <w:lang w:val="uk-UA"/>
        </w:rPr>
        <w:t>), прийняті розпорядником інформації, проекти нормативно-правових актів, інформація, визначена законодавством про засади регуляторної політики.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97" w:name="n1344"/>
      <w:bookmarkStart w:id="98" w:name="n1343"/>
      <w:bookmarkEnd w:id="97"/>
      <w:bookmarkEnd w:id="98"/>
      <w:r w:rsidRPr="008962DD">
        <w:rPr>
          <w:lang w:val="uk-UA"/>
        </w:rPr>
        <w:t>Фінансова звітність суб’єктів господарювання державного та комунального секторів економіки.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99" w:name="n1345"/>
      <w:bookmarkEnd w:id="99"/>
      <w:r w:rsidRPr="008962DD">
        <w:rPr>
          <w:lang w:val="uk-UA"/>
        </w:rPr>
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00" w:name="n1346"/>
      <w:bookmarkEnd w:id="100"/>
      <w:r w:rsidRPr="008962DD">
        <w:rPr>
          <w:lang w:val="uk-UA"/>
        </w:rPr>
        <w:t>Звіти про виконання фінансових планів підприємств державного та комунального секторів економіки</w:t>
      </w:r>
      <w:bookmarkStart w:id="101" w:name="n1349"/>
      <w:bookmarkStart w:id="102" w:name="n1348"/>
      <w:bookmarkStart w:id="103" w:name="n1347"/>
      <w:bookmarkStart w:id="104" w:name="n2224"/>
      <w:bookmarkEnd w:id="101"/>
      <w:bookmarkEnd w:id="102"/>
      <w:bookmarkEnd w:id="103"/>
      <w:bookmarkEnd w:id="104"/>
      <w:r w:rsidRPr="008962DD">
        <w:rPr>
          <w:lang w:val="uk-UA"/>
        </w:rPr>
        <w:t>.</w:t>
      </w:r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Основні положення генеральних планів населених пунктів та детальних планів територій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05" w:name="n2225"/>
      <w:bookmarkEnd w:id="105"/>
      <w:r w:rsidRPr="008962DD">
        <w:rPr>
          <w:lang w:val="uk-UA"/>
        </w:rPr>
        <w:t>Перелік об’єктів комунальної власності.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06" w:name="n2226"/>
      <w:bookmarkEnd w:id="106"/>
      <w:r w:rsidRPr="008962DD">
        <w:rPr>
          <w:lang w:val="uk-UA"/>
        </w:rPr>
        <w:t>Перелік об’єктів комунальної власності, що передані в оренду чи інше право користування (з даними про умови передачі об’єктів в оренду).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07" w:name="n2227"/>
      <w:bookmarkEnd w:id="107"/>
      <w:r w:rsidRPr="008962DD">
        <w:rPr>
          <w:lang w:val="uk-UA"/>
        </w:rPr>
        <w:t>Перелік незадіяних земельних ділянок і майнових об’єктів (приміщень) комунальної форми власності, які можуть бути передані в користування.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08" w:name="n2229"/>
      <w:bookmarkStart w:id="109" w:name="n2228"/>
      <w:bookmarkEnd w:id="108"/>
      <w:bookmarkEnd w:id="109"/>
      <w:r w:rsidRPr="008962DD">
        <w:rPr>
          <w:lang w:val="uk-UA"/>
        </w:rPr>
        <w:t>Інформація про використання публічних коштів під час будівництва, ремонту та реконструкції об’єктів дорожньої інфраструктури та хід виконання проектів.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10" w:name="n2230"/>
      <w:bookmarkStart w:id="111" w:name="n2232"/>
      <w:bookmarkStart w:id="112" w:name="n2231"/>
      <w:bookmarkEnd w:id="110"/>
      <w:bookmarkEnd w:id="111"/>
      <w:bookmarkEnd w:id="112"/>
      <w:r w:rsidRPr="008962DD">
        <w:rPr>
          <w:lang w:val="uk-UA"/>
        </w:rPr>
        <w:t>Звіти про виконання фінансових планів комунальних підприємств.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13" w:name="n2233"/>
      <w:bookmarkEnd w:id="113"/>
      <w:r w:rsidRPr="008962DD">
        <w:rPr>
          <w:lang w:val="uk-UA"/>
        </w:rPr>
        <w:t>Паспорти бюджетних програм місцевого бюджету.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14" w:name="n2234"/>
      <w:bookmarkEnd w:id="114"/>
      <w:r w:rsidRPr="008962DD">
        <w:rPr>
          <w:lang w:val="uk-UA"/>
        </w:rPr>
        <w:t>Звіти про виконання паспортів бюджетних програм місцевого бюджету.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15" w:name="n2235"/>
      <w:bookmarkEnd w:id="115"/>
      <w:r w:rsidRPr="008962DD">
        <w:rPr>
          <w:lang w:val="uk-UA"/>
        </w:rPr>
        <w:t>Титульні списки на проведення капітального та поточного ремонту, будівництва, реконструкції та благоустрою.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16" w:name="n2236"/>
      <w:bookmarkStart w:id="117" w:name="n2237"/>
      <w:bookmarkEnd w:id="116"/>
      <w:bookmarkEnd w:id="117"/>
      <w:r w:rsidRPr="008962DD">
        <w:rPr>
          <w:lang w:val="uk-UA"/>
        </w:rPr>
        <w:t>Реєстр боргових зобов’язань суб’єктів господарювання комунальної власності територіальної громади (як суб’єктів господарювання перед третіми особами, так і третіх осіб перед суб’єктами господарювання).</w:t>
      </w:r>
    </w:p>
    <w:p w:rsidR="00E25B43" w:rsidRPr="008962DD" w:rsidRDefault="00E25B43" w:rsidP="00E25B43">
      <w:pPr>
        <w:spacing w:before="52" w:after="52"/>
        <w:jc w:val="both"/>
        <w:rPr>
          <w:lang w:val="uk-UA"/>
        </w:rPr>
      </w:pPr>
      <w:bookmarkStart w:id="118" w:name="n2238"/>
      <w:bookmarkEnd w:id="118"/>
      <w:r w:rsidRPr="008962DD">
        <w:rPr>
          <w:lang w:val="uk-UA"/>
        </w:rPr>
        <w:t>Інформація про інвестиційні договори, додатки, додаткові угоди та інші матеріали до них.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19" w:name="n2241"/>
      <w:bookmarkStart w:id="120" w:name="n2242"/>
      <w:bookmarkStart w:id="121" w:name="n2243"/>
      <w:bookmarkEnd w:id="119"/>
      <w:bookmarkEnd w:id="120"/>
      <w:bookmarkEnd w:id="121"/>
      <w:r w:rsidRPr="008962DD">
        <w:rPr>
          <w:lang w:val="uk-UA"/>
        </w:rPr>
        <w:t>Відомості про залучення, розрахунок розміру і використання коштів пайової участі у розвитку інфраструктури населеного пункту.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22" w:name="n2244"/>
      <w:bookmarkStart w:id="123" w:name="n2245"/>
      <w:bookmarkStart w:id="124" w:name="n2246"/>
      <w:bookmarkEnd w:id="122"/>
      <w:bookmarkEnd w:id="123"/>
      <w:bookmarkEnd w:id="124"/>
      <w:r w:rsidRPr="008962DD">
        <w:rPr>
          <w:lang w:val="uk-UA"/>
        </w:rPr>
        <w:t>Розклад руху громадського транспорту</w:t>
      </w:r>
      <w:bookmarkStart w:id="125" w:name="n2247"/>
      <w:bookmarkEnd w:id="125"/>
      <w:r w:rsidRPr="008962DD">
        <w:rPr>
          <w:lang w:val="uk-UA"/>
        </w:rPr>
        <w:t>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26" w:name="n2248"/>
      <w:bookmarkEnd w:id="126"/>
      <w:r w:rsidRPr="008962DD">
        <w:rPr>
          <w:lang w:val="uk-UA"/>
        </w:rPr>
        <w:t>Перелік земельних ділянок, що пропонуються для здійснення забудови.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27" w:name="n2249"/>
      <w:bookmarkEnd w:id="127"/>
      <w:r w:rsidRPr="008962DD">
        <w:rPr>
          <w:lang w:val="uk-UA"/>
        </w:rPr>
        <w:t>Перелік укладених договорів (укладені договори, інші правочини, додатки, додаткові угоди та інші матеріали до них).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28" w:name="n2250"/>
      <w:bookmarkEnd w:id="128"/>
      <w:r w:rsidRPr="008962DD">
        <w:rPr>
          <w:lang w:val="uk-UA"/>
        </w:rPr>
        <w:t>Актуальні списки власників/орендарів місцевих земельних ділянок.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29" w:name="n2252"/>
      <w:bookmarkStart w:id="130" w:name="n2251"/>
      <w:bookmarkEnd w:id="129"/>
      <w:bookmarkEnd w:id="130"/>
      <w:r w:rsidRPr="008962DD">
        <w:rPr>
          <w:lang w:val="uk-UA"/>
        </w:rPr>
        <w:lastRenderedPageBreak/>
        <w:t>Бази даних щодо ремонту доріг: точне зазначення ділянки відремонтованої дороги (від кілометра до кілометра), ширина та довжина дороги, довжина ділянки, товщина дорожнього покриття, матеріали, види робіт, вартість робіт, гарантійний строк, виконавці робіт.</w:t>
      </w:r>
    </w:p>
    <w:p w:rsidR="00F07EE2" w:rsidRDefault="00E25B43" w:rsidP="00E25B43">
      <w:pPr>
        <w:jc w:val="both"/>
        <w:rPr>
          <w:lang w:val="uk-UA"/>
        </w:rPr>
      </w:pPr>
      <w:bookmarkStart w:id="131" w:name="n2253"/>
      <w:bookmarkEnd w:id="131"/>
      <w:r w:rsidRPr="008962DD">
        <w:rPr>
          <w:lang w:val="uk-UA"/>
        </w:rPr>
        <w:t>Схеми планування територій та плани зонування територій</w:t>
      </w:r>
      <w:r w:rsidR="00F07EE2">
        <w:rPr>
          <w:lang w:val="uk-UA"/>
        </w:rPr>
        <w:t>.</w:t>
      </w:r>
      <w:r w:rsidRPr="008962DD">
        <w:rPr>
          <w:lang w:val="uk-UA"/>
        </w:rPr>
        <w:t xml:space="preserve"> </w:t>
      </w:r>
      <w:bookmarkStart w:id="132" w:name="n2254"/>
      <w:bookmarkEnd w:id="132"/>
    </w:p>
    <w:p w:rsidR="00E25B43" w:rsidRPr="008962DD" w:rsidRDefault="00E25B43" w:rsidP="00E25B43">
      <w:pPr>
        <w:jc w:val="both"/>
        <w:rPr>
          <w:lang w:val="uk-UA"/>
        </w:rPr>
      </w:pPr>
      <w:r w:rsidRPr="008962DD">
        <w:rPr>
          <w:lang w:val="uk-UA"/>
        </w:rPr>
        <w:t>Поіменні результати голосування депутатів на пленарних засіданнях органу місцевого самоврядування.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33" w:name="n2255"/>
      <w:bookmarkEnd w:id="133"/>
      <w:r w:rsidRPr="008962DD">
        <w:rPr>
          <w:lang w:val="uk-UA"/>
        </w:rPr>
        <w:t>Дані про депутатів місцевих рад, у тому числі контактні дані та графік прийому.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34" w:name="n2256"/>
      <w:bookmarkEnd w:id="134"/>
      <w:r w:rsidRPr="008962DD">
        <w:rPr>
          <w:lang w:val="uk-UA"/>
        </w:rPr>
        <w:t>Дані про зелені насадження, що підлягають видаленню, відповідно до виданих актів обстеження зелених насаджень.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35" w:name="n2258"/>
      <w:bookmarkStart w:id="136" w:name="n2257"/>
      <w:bookmarkEnd w:id="135"/>
      <w:bookmarkEnd w:id="136"/>
      <w:r w:rsidRPr="008962DD">
        <w:rPr>
          <w:lang w:val="uk-UA"/>
        </w:rPr>
        <w:t>Дані про доступність будівель для осіб з інвалідністю та інших маломобільних груп населення.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37" w:name="n2259"/>
      <w:bookmarkEnd w:id="137"/>
      <w:r w:rsidRPr="008962DD">
        <w:rPr>
          <w:lang w:val="uk-UA"/>
        </w:rPr>
        <w:t>Дані про тарифи на комунальні послуги.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38" w:name="n2260"/>
      <w:bookmarkEnd w:id="138"/>
      <w:r w:rsidRPr="008962DD">
        <w:rPr>
          <w:lang w:val="uk-UA"/>
        </w:rPr>
        <w:t>Дані про надход</w:t>
      </w:r>
      <w:r w:rsidR="00F07EE2">
        <w:rPr>
          <w:lang w:val="uk-UA"/>
        </w:rPr>
        <w:t>ження звернень на гарячі лінії.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39" w:name="n2261"/>
      <w:bookmarkStart w:id="140" w:name="n2262"/>
      <w:bookmarkEnd w:id="139"/>
      <w:bookmarkEnd w:id="140"/>
      <w:r w:rsidRPr="008962DD">
        <w:rPr>
          <w:lang w:val="uk-UA"/>
        </w:rPr>
        <w:t xml:space="preserve">Дані громадського бюджету, </w:t>
      </w:r>
      <w:proofErr w:type="spellStart"/>
      <w:r w:rsidRPr="008962DD">
        <w:rPr>
          <w:lang w:val="uk-UA"/>
        </w:rPr>
        <w:t>бюджету</w:t>
      </w:r>
      <w:proofErr w:type="spellEnd"/>
      <w:r w:rsidRPr="008962DD">
        <w:rPr>
          <w:lang w:val="uk-UA"/>
        </w:rPr>
        <w:t xml:space="preserve"> участі тощо, у тому числі про проекти, результати голосування, реалізацію підтриманих проектів.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1" w:name="n2263"/>
      <w:bookmarkEnd w:id="141"/>
      <w:r w:rsidRPr="008962DD">
        <w:rPr>
          <w:lang w:val="uk-UA"/>
        </w:rPr>
        <w:t>Перелік об’єктів комунальної власності, які підлягають приватизації.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2" w:name="n2271"/>
      <w:bookmarkStart w:id="143" w:name="n2264"/>
      <w:bookmarkEnd w:id="142"/>
      <w:bookmarkEnd w:id="143"/>
      <w:r w:rsidRPr="008962DD">
        <w:rPr>
          <w:lang w:val="uk-UA"/>
        </w:rPr>
        <w:t>Дані про розміщення спецтехніки, що використовується для надання комунальних послуг, благоустрою, здійснення будівельних та ремонтних робіт.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4" w:name="n2272"/>
      <w:bookmarkEnd w:id="144"/>
      <w:r w:rsidRPr="008962DD">
        <w:rPr>
          <w:lang w:val="uk-UA"/>
        </w:rPr>
        <w:t>Перелік бюджетних програм, у тому числі посилання на оприлюднені ресурси в Інтернеті.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5" w:name="n2273"/>
      <w:bookmarkEnd w:id="145"/>
      <w:r w:rsidRPr="008962DD">
        <w:rPr>
          <w:lang w:val="uk-UA"/>
        </w:rPr>
        <w:t>Перелік цільових програм, у тому числі посилання на оприлюднені ресурси в Інтернеті.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6" w:name="n2274"/>
      <w:bookmarkEnd w:id="146"/>
      <w:r w:rsidRPr="008962DD">
        <w:rPr>
          <w:lang w:val="uk-UA"/>
        </w:rPr>
        <w:t>Перелік розпорядників бюджетних коштів.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7" w:name="n2275"/>
      <w:bookmarkEnd w:id="147"/>
      <w:r w:rsidRPr="008962DD">
        <w:rPr>
          <w:lang w:val="uk-UA"/>
        </w:rPr>
        <w:t xml:space="preserve">Фінансова звітність суб’єктів господарювання комунального сектору економіки. 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48" w:name="n2281"/>
      <w:bookmarkStart w:id="149" w:name="n2276"/>
      <w:bookmarkEnd w:id="148"/>
      <w:bookmarkEnd w:id="149"/>
      <w:r w:rsidRPr="008962DD">
        <w:rPr>
          <w:lang w:val="uk-UA"/>
        </w:rPr>
        <w:t>Черга на отримання земельних ділянок із земель комунальної власності.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50" w:name="n2282"/>
      <w:bookmarkEnd w:id="150"/>
      <w:r w:rsidRPr="008962DD">
        <w:rPr>
          <w:lang w:val="uk-UA"/>
        </w:rPr>
        <w:t>Дані обліку громадян, які потребують поліпшення житлових умов (квартирний облік).</w:t>
      </w:r>
    </w:p>
    <w:p w:rsidR="00E25B43" w:rsidRPr="008962DD" w:rsidRDefault="00E25B43" w:rsidP="00E25B43">
      <w:pPr>
        <w:jc w:val="both"/>
        <w:rPr>
          <w:lang w:val="uk-UA"/>
        </w:rPr>
      </w:pPr>
      <w:bookmarkStart w:id="151" w:name="n2286"/>
      <w:bookmarkStart w:id="152" w:name="n2283"/>
      <w:bookmarkEnd w:id="151"/>
      <w:bookmarkEnd w:id="152"/>
      <w:r w:rsidRPr="008962DD">
        <w:rPr>
          <w:lang w:val="uk-UA"/>
        </w:rPr>
        <w:t>Планові та фактичні показники сплати за договорами оренди комунальної власності, розміщення тимчасових споруд, розміщення рекламних засобів.</w:t>
      </w:r>
    </w:p>
    <w:p w:rsidR="00E25B43" w:rsidRPr="008962DD" w:rsidRDefault="00E25B43" w:rsidP="00E25B43">
      <w:pPr>
        <w:jc w:val="both"/>
        <w:rPr>
          <w:lang w:val="uk-UA"/>
        </w:rPr>
      </w:pPr>
    </w:p>
    <w:p w:rsidR="00350548" w:rsidRPr="008962DD" w:rsidRDefault="00350548" w:rsidP="00350548">
      <w:pPr>
        <w:spacing w:beforeAutospacing="1" w:afterAutospacing="1"/>
        <w:jc w:val="both"/>
        <w:rPr>
          <w:lang w:val="uk-UA"/>
        </w:rPr>
      </w:pPr>
      <w:r>
        <w:rPr>
          <w:lang w:val="uk-UA"/>
        </w:rPr>
        <w:t xml:space="preserve">Керуюча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Інна ХОЛОДЕЦЬКА</w:t>
      </w:r>
    </w:p>
    <w:p w:rsidR="005421A5" w:rsidRDefault="005421A5" w:rsidP="00350548">
      <w:pPr>
        <w:spacing w:beforeAutospacing="1" w:afterAutospacing="1"/>
      </w:pPr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B1"/>
    <w:rsid w:val="000330B1"/>
    <w:rsid w:val="000518F6"/>
    <w:rsid w:val="000E1050"/>
    <w:rsid w:val="001262E5"/>
    <w:rsid w:val="00160EE0"/>
    <w:rsid w:val="001D5F61"/>
    <w:rsid w:val="001D6057"/>
    <w:rsid w:val="00350548"/>
    <w:rsid w:val="003758AD"/>
    <w:rsid w:val="003B33CB"/>
    <w:rsid w:val="00424DBF"/>
    <w:rsid w:val="004439A0"/>
    <w:rsid w:val="00455285"/>
    <w:rsid w:val="004D4EB6"/>
    <w:rsid w:val="005164EE"/>
    <w:rsid w:val="005421A5"/>
    <w:rsid w:val="00586404"/>
    <w:rsid w:val="00595189"/>
    <w:rsid w:val="00596C92"/>
    <w:rsid w:val="00895022"/>
    <w:rsid w:val="009462BD"/>
    <w:rsid w:val="00A035E0"/>
    <w:rsid w:val="00A4013C"/>
    <w:rsid w:val="00B53321"/>
    <w:rsid w:val="00CD6932"/>
    <w:rsid w:val="00CE7448"/>
    <w:rsid w:val="00DF5F6D"/>
    <w:rsid w:val="00E25B43"/>
    <w:rsid w:val="00E94365"/>
    <w:rsid w:val="00ED4B48"/>
    <w:rsid w:val="00F07EE2"/>
    <w:rsid w:val="00F24272"/>
    <w:rsid w:val="00F9290A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5022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2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25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5022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02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25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39-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14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9352</Words>
  <Characters>5331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12</cp:revision>
  <cp:lastPrinted>2023-05-19T08:28:00Z</cp:lastPrinted>
  <dcterms:created xsi:type="dcterms:W3CDTF">2022-02-16T10:27:00Z</dcterms:created>
  <dcterms:modified xsi:type="dcterms:W3CDTF">2023-05-19T08:31:00Z</dcterms:modified>
</cp:coreProperties>
</file>