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2B7" w:rsidRPr="00B71554" w:rsidRDefault="005D42B7" w:rsidP="005D42B7">
      <w:pPr>
        <w:jc w:val="center"/>
        <w:rPr>
          <w:rFonts w:ascii="Times New Roman" w:hAnsi="Times New Roman" w:cs="Times New Roman"/>
          <w:sz w:val="24"/>
          <w:szCs w:val="24"/>
          <w:lang w:val="uk-UA"/>
        </w:rPr>
      </w:pPr>
      <w:r w:rsidRPr="00B71554">
        <w:rPr>
          <w:rFonts w:ascii="Times New Roman" w:hAnsi="Times New Roman" w:cs="Times New Roman"/>
          <w:noProof/>
          <w:sz w:val="24"/>
          <w:szCs w:val="24"/>
          <w:lang w:val="uk-UA" w:eastAsia="uk-UA"/>
        </w:rPr>
        <w:drawing>
          <wp:inline distT="0" distB="0" distL="0" distR="0" wp14:anchorId="39163CA8" wp14:editId="2521B966">
            <wp:extent cx="428625" cy="6096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5D42B7" w:rsidRPr="00B71554" w:rsidRDefault="005D42B7" w:rsidP="005D42B7">
      <w:pPr>
        <w:spacing w:after="0"/>
        <w:jc w:val="center"/>
        <w:rPr>
          <w:rFonts w:ascii="Times New Roman" w:hAnsi="Times New Roman" w:cs="Times New Roman"/>
          <w:b/>
          <w:sz w:val="28"/>
          <w:szCs w:val="28"/>
          <w:lang w:val="uk-UA"/>
        </w:rPr>
      </w:pPr>
      <w:r w:rsidRPr="00B71554">
        <w:rPr>
          <w:rFonts w:ascii="Times New Roman" w:hAnsi="Times New Roman" w:cs="Times New Roman"/>
          <w:b/>
          <w:sz w:val="28"/>
          <w:szCs w:val="28"/>
          <w:lang w:val="uk-UA"/>
        </w:rPr>
        <w:t>ВИШНІВСЬКА СЕЛИЩНА РАДА</w:t>
      </w:r>
    </w:p>
    <w:p w:rsidR="005D42B7" w:rsidRPr="00B71554" w:rsidRDefault="005D42B7" w:rsidP="005D42B7">
      <w:pPr>
        <w:spacing w:after="0"/>
        <w:jc w:val="center"/>
        <w:rPr>
          <w:rFonts w:ascii="Times New Roman" w:hAnsi="Times New Roman" w:cs="Times New Roman"/>
          <w:sz w:val="28"/>
          <w:szCs w:val="28"/>
          <w:lang w:val="uk-UA"/>
        </w:rPr>
      </w:pPr>
      <w:r w:rsidRPr="00B71554">
        <w:rPr>
          <w:rFonts w:ascii="Times New Roman" w:hAnsi="Times New Roman" w:cs="Times New Roman"/>
          <w:b/>
          <w:sz w:val="28"/>
          <w:szCs w:val="28"/>
          <w:lang w:val="uk-UA"/>
        </w:rPr>
        <w:t xml:space="preserve">КАМ’ЯНСЬКИЙ РАЙОН ДНІПРОПЕТРОВСЬКА ОБЛАСТЬ  </w:t>
      </w:r>
    </w:p>
    <w:p w:rsidR="005D42B7" w:rsidRPr="00B71554" w:rsidRDefault="005D42B7" w:rsidP="005D42B7">
      <w:pPr>
        <w:tabs>
          <w:tab w:val="left" w:pos="2775"/>
          <w:tab w:val="center" w:pos="4677"/>
        </w:tabs>
        <w:spacing w:before="120"/>
        <w:jc w:val="center"/>
        <w:rPr>
          <w:rFonts w:ascii="Times New Roman" w:hAnsi="Times New Roman" w:cs="Times New Roman"/>
          <w:bCs/>
          <w:sz w:val="28"/>
          <w:szCs w:val="28"/>
          <w:lang w:val="uk-UA"/>
        </w:rPr>
      </w:pPr>
      <w:r w:rsidRPr="00B71554">
        <w:rPr>
          <w:rFonts w:ascii="Times New Roman" w:hAnsi="Times New Roman" w:cs="Times New Roman"/>
          <w:bCs/>
          <w:sz w:val="28"/>
          <w:szCs w:val="28"/>
          <w:lang w:val="uk-UA"/>
        </w:rPr>
        <w:t xml:space="preserve"> Сорок </w:t>
      </w:r>
      <w:r w:rsidR="001B6D2E" w:rsidRPr="00B71554">
        <w:rPr>
          <w:rFonts w:ascii="Times New Roman" w:hAnsi="Times New Roman" w:cs="Times New Roman"/>
          <w:bCs/>
          <w:sz w:val="28"/>
          <w:szCs w:val="28"/>
          <w:lang w:val="uk-UA"/>
        </w:rPr>
        <w:t>шоста</w:t>
      </w:r>
      <w:r w:rsidRPr="00B71554">
        <w:rPr>
          <w:rFonts w:ascii="Times New Roman" w:hAnsi="Times New Roman" w:cs="Times New Roman"/>
          <w:bCs/>
          <w:sz w:val="28"/>
          <w:szCs w:val="28"/>
          <w:lang w:val="uk-UA"/>
        </w:rPr>
        <w:t xml:space="preserve"> сесія восьмого скликання</w:t>
      </w:r>
    </w:p>
    <w:p w:rsidR="005D42B7" w:rsidRPr="00B71554" w:rsidRDefault="005D42B7" w:rsidP="005D42B7">
      <w:pPr>
        <w:widowControl w:val="0"/>
        <w:snapToGrid w:val="0"/>
        <w:spacing w:before="120" w:line="360" w:lineRule="auto"/>
        <w:ind w:firstLine="500"/>
        <w:jc w:val="center"/>
        <w:rPr>
          <w:rFonts w:ascii="Times New Roman" w:hAnsi="Times New Roman" w:cs="Times New Roman"/>
          <w:b/>
          <w:sz w:val="28"/>
          <w:szCs w:val="28"/>
          <w:lang w:val="uk-UA"/>
        </w:rPr>
      </w:pPr>
      <w:r w:rsidRPr="00B71554">
        <w:rPr>
          <w:rFonts w:ascii="Times New Roman" w:hAnsi="Times New Roman" w:cs="Times New Roman"/>
          <w:b/>
          <w:sz w:val="28"/>
          <w:szCs w:val="28"/>
          <w:lang w:val="uk-UA"/>
        </w:rPr>
        <w:t>РІШЕННЯ</w:t>
      </w:r>
    </w:p>
    <w:p w:rsidR="00153692" w:rsidRPr="00B71554" w:rsidRDefault="00153692" w:rsidP="00153692">
      <w:pPr>
        <w:pStyle w:val="FR1"/>
        <w:tabs>
          <w:tab w:val="left" w:pos="0"/>
        </w:tabs>
        <w:spacing w:before="0"/>
        <w:jc w:val="both"/>
        <w:outlineLvl w:val="0"/>
        <w:rPr>
          <w:b w:val="0"/>
          <w:szCs w:val="28"/>
        </w:rPr>
      </w:pPr>
      <w:r w:rsidRPr="00B71554">
        <w:rPr>
          <w:b w:val="0"/>
          <w:szCs w:val="28"/>
        </w:rPr>
        <w:t>21 березня 2025 року                       с-ще Вишневе                          № 1314-46/VIIІ</w:t>
      </w:r>
    </w:p>
    <w:p w:rsidR="005D42B7" w:rsidRPr="00B71554" w:rsidRDefault="005D42B7" w:rsidP="005D42B7">
      <w:pPr>
        <w:pStyle w:val="FR1"/>
        <w:tabs>
          <w:tab w:val="left" w:pos="0"/>
        </w:tabs>
        <w:spacing w:before="0"/>
        <w:jc w:val="both"/>
        <w:outlineLvl w:val="0"/>
        <w:rPr>
          <w:b w:val="0"/>
          <w:szCs w:val="28"/>
        </w:rPr>
      </w:pPr>
    </w:p>
    <w:p w:rsidR="002A5BCE" w:rsidRPr="00B71554" w:rsidRDefault="005D42B7" w:rsidP="005D42B7">
      <w:pPr>
        <w:tabs>
          <w:tab w:val="left" w:pos="4253"/>
          <w:tab w:val="left" w:pos="4678"/>
        </w:tabs>
        <w:ind w:right="4677"/>
        <w:jc w:val="both"/>
        <w:rPr>
          <w:rFonts w:ascii="Times New Roman" w:hAnsi="Times New Roman" w:cs="Times New Roman"/>
          <w:b/>
          <w:sz w:val="28"/>
          <w:szCs w:val="28"/>
          <w:lang w:val="uk-UA"/>
        </w:rPr>
      </w:pPr>
      <w:r w:rsidRPr="00B71554">
        <w:rPr>
          <w:rFonts w:ascii="Times New Roman" w:hAnsi="Times New Roman" w:cs="Times New Roman"/>
          <w:b/>
          <w:sz w:val="28"/>
          <w:szCs w:val="28"/>
          <w:lang w:val="uk-UA"/>
        </w:rPr>
        <w:t>Про виконання Програми соціально-економічного та культурного розвитку Вишнівської селищної територіальної громади за 2024 рік</w:t>
      </w:r>
    </w:p>
    <w:p w:rsidR="00153692" w:rsidRPr="00B71554" w:rsidRDefault="00153692" w:rsidP="005D42B7">
      <w:pPr>
        <w:tabs>
          <w:tab w:val="left" w:pos="4253"/>
          <w:tab w:val="left" w:pos="4678"/>
        </w:tabs>
        <w:ind w:right="4677"/>
        <w:jc w:val="both"/>
        <w:rPr>
          <w:rFonts w:ascii="Times New Roman" w:hAnsi="Times New Roman" w:cs="Times New Roman"/>
          <w:b/>
          <w:sz w:val="28"/>
          <w:szCs w:val="28"/>
          <w:lang w:val="uk-UA"/>
        </w:rPr>
      </w:pPr>
    </w:p>
    <w:p w:rsidR="005D42B7" w:rsidRPr="00B71554" w:rsidRDefault="005D42B7" w:rsidP="002A5BCE">
      <w:pPr>
        <w:shd w:val="clear" w:color="auto" w:fill="FFFFFF"/>
        <w:spacing w:after="0" w:line="276" w:lineRule="auto"/>
        <w:ind w:firstLine="708"/>
        <w:jc w:val="both"/>
        <w:textAlignment w:val="baseline"/>
        <w:rPr>
          <w:rFonts w:ascii="ProbaPro" w:eastAsia="Times New Roman" w:hAnsi="ProbaPro" w:cs="Times New Roman"/>
          <w:sz w:val="27"/>
          <w:szCs w:val="27"/>
          <w:lang w:val="uk-UA" w:eastAsia="uk-UA"/>
        </w:rPr>
      </w:pPr>
      <w:r w:rsidRPr="00B71554">
        <w:rPr>
          <w:rFonts w:ascii="ProbaPro" w:eastAsia="Times New Roman" w:hAnsi="ProbaPro" w:cs="Times New Roman"/>
          <w:sz w:val="27"/>
          <w:szCs w:val="27"/>
          <w:lang w:val="uk-UA" w:eastAsia="uk-UA"/>
        </w:rPr>
        <w:t>Керуючись ст. 142, 143 Конституції України, ст. 27 Закону України «Про місцеве самоврядування в Україні», заслухавши інформацію про виконання Програми соціально-економічного та культурного розвитку Вишнівської  селищної територіальної громади за 2024 рік, враховуючи висновки та рекомендації постійних комісій з питань планування, фінансів, бюджету та соціально-економічного розвитку та з питань прав людини, законності, депутатської діяльності, етики та регулят</w:t>
      </w:r>
      <w:r w:rsidR="002A5BCE" w:rsidRPr="00B71554">
        <w:rPr>
          <w:rFonts w:ascii="ProbaPro" w:eastAsia="Times New Roman" w:hAnsi="ProbaPro" w:cs="Times New Roman"/>
          <w:sz w:val="27"/>
          <w:szCs w:val="27"/>
          <w:lang w:val="uk-UA" w:eastAsia="uk-UA"/>
        </w:rPr>
        <w:t xml:space="preserve">орної діяльності, селищна рада </w:t>
      </w:r>
      <w:r w:rsidRPr="00B71554">
        <w:rPr>
          <w:rFonts w:ascii="ProbaPro" w:eastAsia="Times New Roman" w:hAnsi="ProbaPro" w:cs="Times New Roman"/>
          <w:spacing w:val="20"/>
          <w:sz w:val="27"/>
          <w:szCs w:val="27"/>
          <w:lang w:val="uk-UA" w:eastAsia="uk-UA"/>
        </w:rPr>
        <w:t>ВИРІШИЛА:</w:t>
      </w:r>
    </w:p>
    <w:p w:rsidR="002A5BCE" w:rsidRPr="00B71554" w:rsidRDefault="002A5BCE" w:rsidP="002A5BCE">
      <w:pPr>
        <w:shd w:val="clear" w:color="auto" w:fill="FFFFFF"/>
        <w:spacing w:after="0" w:line="276" w:lineRule="auto"/>
        <w:ind w:firstLine="708"/>
        <w:jc w:val="both"/>
        <w:textAlignment w:val="baseline"/>
        <w:rPr>
          <w:rFonts w:ascii="ProbaPro" w:eastAsia="Times New Roman" w:hAnsi="ProbaPro" w:cs="Times New Roman"/>
          <w:sz w:val="27"/>
          <w:szCs w:val="27"/>
          <w:lang w:val="uk-UA" w:eastAsia="uk-UA"/>
        </w:rPr>
      </w:pPr>
    </w:p>
    <w:p w:rsidR="005D42B7" w:rsidRPr="00B71554" w:rsidRDefault="002A5BCE" w:rsidP="002A5BCE">
      <w:pPr>
        <w:pStyle w:val="aa"/>
        <w:shd w:val="clear" w:color="auto" w:fill="FFFFFF"/>
        <w:spacing w:line="276" w:lineRule="auto"/>
        <w:ind w:left="0" w:firstLine="708"/>
        <w:jc w:val="both"/>
        <w:textAlignment w:val="baseline"/>
        <w:rPr>
          <w:rFonts w:ascii="ProbaPro" w:hAnsi="ProbaPro"/>
          <w:sz w:val="27"/>
          <w:szCs w:val="27"/>
          <w:lang w:val="uk-UA" w:eastAsia="uk-UA"/>
        </w:rPr>
      </w:pPr>
      <w:r w:rsidRPr="00B71554">
        <w:rPr>
          <w:rFonts w:ascii="ProbaPro" w:hAnsi="ProbaPro"/>
          <w:sz w:val="27"/>
          <w:szCs w:val="27"/>
          <w:lang w:val="uk-UA" w:eastAsia="uk-UA"/>
        </w:rPr>
        <w:t xml:space="preserve">1. </w:t>
      </w:r>
      <w:r w:rsidR="005D42B7" w:rsidRPr="00B71554">
        <w:rPr>
          <w:rFonts w:ascii="ProbaPro" w:hAnsi="ProbaPro"/>
          <w:sz w:val="27"/>
          <w:szCs w:val="27"/>
          <w:lang w:val="uk-UA" w:eastAsia="uk-UA"/>
        </w:rPr>
        <w:t xml:space="preserve">Інформацію про виконання </w:t>
      </w:r>
      <w:r w:rsidRPr="00B71554">
        <w:rPr>
          <w:sz w:val="28"/>
          <w:szCs w:val="28"/>
          <w:lang w:val="uk-UA"/>
        </w:rPr>
        <w:t xml:space="preserve">Програми </w:t>
      </w:r>
      <w:r w:rsidRPr="00B71554">
        <w:rPr>
          <w:sz w:val="28"/>
          <w:szCs w:val="28"/>
          <w:lang w:val="uk-UA" w:eastAsia="uk-UA"/>
        </w:rPr>
        <w:t xml:space="preserve">соціально-економічного </w:t>
      </w:r>
      <w:r w:rsidRPr="00B71554">
        <w:rPr>
          <w:bCs/>
          <w:color w:val="212529"/>
          <w:sz w:val="28"/>
          <w:szCs w:val="28"/>
          <w:lang w:val="uk-UA"/>
        </w:rPr>
        <w:t>та</w:t>
      </w:r>
      <w:r w:rsidRPr="00B71554">
        <w:rPr>
          <w:b/>
          <w:bCs/>
          <w:color w:val="212529"/>
          <w:sz w:val="28"/>
          <w:szCs w:val="28"/>
          <w:lang w:val="uk-UA"/>
        </w:rPr>
        <w:t xml:space="preserve"> </w:t>
      </w:r>
      <w:r w:rsidRPr="00B71554">
        <w:rPr>
          <w:bCs/>
          <w:color w:val="212529"/>
          <w:sz w:val="28"/>
          <w:szCs w:val="28"/>
          <w:lang w:val="uk-UA"/>
        </w:rPr>
        <w:t xml:space="preserve">культурного розвитку </w:t>
      </w:r>
      <w:r w:rsidR="005D42B7" w:rsidRPr="00B71554">
        <w:rPr>
          <w:rFonts w:ascii="ProbaPro" w:hAnsi="ProbaPro"/>
          <w:sz w:val="27"/>
          <w:szCs w:val="27"/>
          <w:lang w:val="uk-UA" w:eastAsia="uk-UA"/>
        </w:rPr>
        <w:t>Вишні</w:t>
      </w:r>
      <w:r w:rsidRPr="00B71554">
        <w:rPr>
          <w:rFonts w:ascii="ProbaPro" w:hAnsi="ProbaPro"/>
          <w:sz w:val="27"/>
          <w:szCs w:val="27"/>
          <w:lang w:val="uk-UA" w:eastAsia="uk-UA"/>
        </w:rPr>
        <w:t xml:space="preserve">вської  селищної територіальної </w:t>
      </w:r>
      <w:r w:rsidR="005D42B7" w:rsidRPr="00B71554">
        <w:rPr>
          <w:rFonts w:ascii="ProbaPro" w:hAnsi="ProbaPro"/>
          <w:sz w:val="27"/>
          <w:szCs w:val="27"/>
          <w:lang w:val="uk-UA" w:eastAsia="uk-UA"/>
        </w:rPr>
        <w:t>громади за 2024 рік взяти до відома</w:t>
      </w:r>
      <w:r w:rsidRPr="00B71554">
        <w:rPr>
          <w:rFonts w:ascii="ProbaPro" w:hAnsi="ProbaPro"/>
          <w:sz w:val="27"/>
          <w:szCs w:val="27"/>
          <w:lang w:val="uk-UA" w:eastAsia="uk-UA"/>
        </w:rPr>
        <w:t xml:space="preserve"> (додається)</w:t>
      </w:r>
      <w:r w:rsidR="005D42B7" w:rsidRPr="00B71554">
        <w:rPr>
          <w:rFonts w:ascii="ProbaPro" w:hAnsi="ProbaPro"/>
          <w:sz w:val="27"/>
          <w:szCs w:val="27"/>
          <w:lang w:val="uk-UA" w:eastAsia="uk-UA"/>
        </w:rPr>
        <w:t>.</w:t>
      </w:r>
    </w:p>
    <w:p w:rsidR="005D42B7" w:rsidRPr="00B71554" w:rsidRDefault="005D42B7" w:rsidP="002A5BCE">
      <w:pPr>
        <w:widowControl w:val="0"/>
        <w:snapToGrid w:val="0"/>
        <w:spacing w:line="276" w:lineRule="auto"/>
        <w:ind w:right="-6" w:firstLine="708"/>
        <w:jc w:val="both"/>
        <w:rPr>
          <w:rFonts w:ascii="Times New Roman" w:hAnsi="Times New Roman" w:cs="Times New Roman"/>
          <w:sz w:val="28"/>
          <w:szCs w:val="28"/>
          <w:lang w:val="uk-UA"/>
        </w:rPr>
      </w:pPr>
      <w:r w:rsidRPr="00B71554">
        <w:rPr>
          <w:rFonts w:ascii="ProbaPro" w:eastAsia="Times New Roman" w:hAnsi="ProbaPro" w:cs="Times New Roman"/>
          <w:sz w:val="27"/>
          <w:szCs w:val="27"/>
          <w:lang w:val="uk-UA" w:eastAsia="uk-UA"/>
        </w:rPr>
        <w:t xml:space="preserve">2. </w:t>
      </w:r>
      <w:r w:rsidRPr="00B71554">
        <w:rPr>
          <w:rFonts w:ascii="Times New Roman" w:hAnsi="Times New Roman" w:cs="Times New Roman"/>
          <w:sz w:val="28"/>
          <w:szCs w:val="28"/>
          <w:lang w:val="uk-UA"/>
        </w:rPr>
        <w:t>Контроль за виконанням даного рішення покласти на постійні комісії з питань планування, фінансів, бюджету та соціально-економічного розвитку (Олена ДАВИДЕНКО) та з питань прав людини, законності, депутатської діяльності, етики та регуляторної діяльності (Володимир ПУШКАРЕНКО).</w:t>
      </w:r>
    </w:p>
    <w:p w:rsidR="005D42B7" w:rsidRPr="00B71554" w:rsidRDefault="005D42B7" w:rsidP="005D42B7">
      <w:pPr>
        <w:widowControl w:val="0"/>
        <w:snapToGrid w:val="0"/>
        <w:ind w:right="-7"/>
        <w:jc w:val="both"/>
        <w:rPr>
          <w:rFonts w:ascii="Times New Roman" w:hAnsi="Times New Roman" w:cs="Times New Roman"/>
          <w:sz w:val="28"/>
          <w:szCs w:val="28"/>
          <w:lang w:val="uk-UA"/>
        </w:rPr>
      </w:pPr>
    </w:p>
    <w:p w:rsidR="002A5BCE" w:rsidRPr="00B71554" w:rsidRDefault="002A5BCE" w:rsidP="005D42B7">
      <w:pPr>
        <w:widowControl w:val="0"/>
        <w:snapToGrid w:val="0"/>
        <w:ind w:right="-7"/>
        <w:jc w:val="both"/>
        <w:rPr>
          <w:rFonts w:ascii="Times New Roman" w:hAnsi="Times New Roman" w:cs="Times New Roman"/>
          <w:sz w:val="28"/>
          <w:szCs w:val="28"/>
          <w:lang w:val="uk-UA"/>
        </w:rPr>
      </w:pPr>
    </w:p>
    <w:p w:rsidR="005D42B7" w:rsidRPr="00B71554" w:rsidRDefault="005D42B7" w:rsidP="005D42B7">
      <w:pPr>
        <w:widowControl w:val="0"/>
        <w:snapToGrid w:val="0"/>
        <w:ind w:right="-7"/>
        <w:jc w:val="both"/>
        <w:rPr>
          <w:rFonts w:ascii="Times New Roman" w:hAnsi="Times New Roman" w:cs="Times New Roman"/>
          <w:sz w:val="28"/>
          <w:szCs w:val="28"/>
          <w:lang w:val="uk-UA"/>
        </w:rPr>
      </w:pPr>
      <w:r w:rsidRPr="00B71554">
        <w:rPr>
          <w:rFonts w:ascii="Times New Roman" w:hAnsi="Times New Roman" w:cs="Times New Roman"/>
          <w:sz w:val="28"/>
          <w:szCs w:val="28"/>
          <w:lang w:val="uk-UA"/>
        </w:rPr>
        <w:t>Селищний голова                                                               Олександр КОЛЄСНІК</w:t>
      </w:r>
    </w:p>
    <w:p w:rsidR="002A5BCE" w:rsidRPr="00B71554" w:rsidRDefault="002A5BCE" w:rsidP="005D42B7">
      <w:pPr>
        <w:widowControl w:val="0"/>
        <w:snapToGrid w:val="0"/>
        <w:ind w:right="-7"/>
        <w:jc w:val="both"/>
        <w:rPr>
          <w:rFonts w:ascii="Times New Roman" w:hAnsi="Times New Roman" w:cs="Times New Roman"/>
          <w:sz w:val="28"/>
          <w:szCs w:val="28"/>
          <w:lang w:val="uk-UA"/>
        </w:rPr>
      </w:pPr>
    </w:p>
    <w:p w:rsidR="002A5BCE" w:rsidRPr="00B71554" w:rsidRDefault="002A5BCE" w:rsidP="005D42B7">
      <w:pPr>
        <w:widowControl w:val="0"/>
        <w:snapToGrid w:val="0"/>
        <w:ind w:right="-7"/>
        <w:jc w:val="both"/>
        <w:rPr>
          <w:rFonts w:ascii="Times New Roman" w:hAnsi="Times New Roman" w:cs="Times New Roman"/>
          <w:sz w:val="28"/>
          <w:szCs w:val="28"/>
          <w:lang w:val="uk-UA"/>
        </w:rPr>
      </w:pPr>
    </w:p>
    <w:p w:rsidR="002A5BCE" w:rsidRPr="00B71554" w:rsidRDefault="002A5BCE" w:rsidP="005D42B7">
      <w:pPr>
        <w:widowControl w:val="0"/>
        <w:snapToGrid w:val="0"/>
        <w:ind w:right="-7"/>
        <w:jc w:val="both"/>
        <w:rPr>
          <w:rFonts w:ascii="Times New Roman" w:hAnsi="Times New Roman" w:cs="Times New Roman"/>
          <w:sz w:val="28"/>
          <w:szCs w:val="28"/>
          <w:lang w:val="uk-UA"/>
        </w:rPr>
      </w:pPr>
    </w:p>
    <w:p w:rsidR="005D42B7" w:rsidRPr="00B71554" w:rsidRDefault="005D42B7" w:rsidP="005D58C4">
      <w:pPr>
        <w:spacing w:after="0"/>
        <w:rPr>
          <w:rFonts w:ascii="Times New Roman" w:hAnsi="Times New Roman" w:cs="Times New Roman"/>
          <w:sz w:val="28"/>
          <w:szCs w:val="28"/>
          <w:lang w:val="uk-UA"/>
        </w:rPr>
      </w:pPr>
    </w:p>
    <w:p w:rsidR="00381357" w:rsidRPr="00B71554" w:rsidRDefault="00381357" w:rsidP="005D58C4">
      <w:pPr>
        <w:spacing w:after="0"/>
        <w:rPr>
          <w:rFonts w:ascii="Times New Roman" w:hAnsi="Times New Roman" w:cs="Times New Roman"/>
          <w:sz w:val="24"/>
          <w:szCs w:val="24"/>
          <w:lang w:val="uk-UA"/>
        </w:rPr>
      </w:pPr>
    </w:p>
    <w:p w:rsidR="00D8268E" w:rsidRDefault="00D8268E" w:rsidP="002A5BCE">
      <w:pPr>
        <w:spacing w:after="0"/>
        <w:ind w:left="6237" w:firstLine="567"/>
        <w:rPr>
          <w:rFonts w:ascii="Times New Roman" w:hAnsi="Times New Roman" w:cs="Times New Roman"/>
          <w:sz w:val="24"/>
          <w:szCs w:val="24"/>
          <w:lang w:val="uk-UA"/>
        </w:rPr>
      </w:pPr>
    </w:p>
    <w:p w:rsidR="005D42B7" w:rsidRPr="00B71554" w:rsidRDefault="005D42B7" w:rsidP="002A5BCE">
      <w:pPr>
        <w:spacing w:after="0"/>
        <w:ind w:left="6237" w:firstLine="567"/>
        <w:rPr>
          <w:rFonts w:ascii="Times New Roman" w:hAnsi="Times New Roman" w:cs="Times New Roman"/>
          <w:sz w:val="24"/>
          <w:szCs w:val="24"/>
          <w:lang w:val="uk-UA"/>
        </w:rPr>
      </w:pPr>
      <w:r w:rsidRPr="00B71554">
        <w:rPr>
          <w:rFonts w:ascii="Times New Roman" w:hAnsi="Times New Roman" w:cs="Times New Roman"/>
          <w:sz w:val="24"/>
          <w:szCs w:val="24"/>
          <w:lang w:val="uk-UA"/>
        </w:rPr>
        <w:lastRenderedPageBreak/>
        <w:t xml:space="preserve">Додаток </w:t>
      </w:r>
    </w:p>
    <w:p w:rsidR="005D42B7" w:rsidRPr="00B71554" w:rsidRDefault="005D42B7" w:rsidP="002A5BCE">
      <w:pPr>
        <w:spacing w:after="0"/>
        <w:ind w:left="6237" w:firstLine="567"/>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до рішення </w:t>
      </w:r>
      <w:r w:rsidR="002A5BCE" w:rsidRPr="00B71554">
        <w:rPr>
          <w:rFonts w:ascii="Times New Roman" w:hAnsi="Times New Roman" w:cs="Times New Roman"/>
          <w:sz w:val="24"/>
          <w:szCs w:val="24"/>
          <w:lang w:val="uk-UA"/>
        </w:rPr>
        <w:t>селищної</w:t>
      </w:r>
      <w:r w:rsidRPr="00B71554">
        <w:rPr>
          <w:rFonts w:ascii="Times New Roman" w:hAnsi="Times New Roman" w:cs="Times New Roman"/>
          <w:sz w:val="24"/>
          <w:szCs w:val="24"/>
          <w:lang w:val="uk-UA"/>
        </w:rPr>
        <w:t xml:space="preserve"> ради </w:t>
      </w:r>
    </w:p>
    <w:p w:rsidR="005D42B7" w:rsidRPr="00B71554" w:rsidRDefault="002A5BCE" w:rsidP="002A5BCE">
      <w:pPr>
        <w:spacing w:after="0"/>
        <w:ind w:left="6237" w:firstLine="567"/>
        <w:rPr>
          <w:rFonts w:ascii="Times New Roman" w:hAnsi="Times New Roman" w:cs="Times New Roman"/>
          <w:sz w:val="24"/>
          <w:szCs w:val="24"/>
          <w:lang w:val="uk-UA"/>
        </w:rPr>
      </w:pPr>
      <w:r w:rsidRPr="00B71554">
        <w:rPr>
          <w:rFonts w:ascii="Times New Roman" w:hAnsi="Times New Roman" w:cs="Times New Roman"/>
          <w:sz w:val="24"/>
          <w:szCs w:val="24"/>
          <w:lang w:val="uk-UA"/>
        </w:rPr>
        <w:t>від</w:t>
      </w:r>
      <w:r w:rsidR="00153692" w:rsidRPr="00B71554">
        <w:rPr>
          <w:rFonts w:ascii="Times New Roman" w:hAnsi="Times New Roman" w:cs="Times New Roman"/>
          <w:sz w:val="24"/>
          <w:szCs w:val="24"/>
          <w:lang w:val="uk-UA"/>
        </w:rPr>
        <w:t xml:space="preserve"> </w:t>
      </w:r>
      <w:r w:rsidR="00D8268E">
        <w:rPr>
          <w:rFonts w:ascii="Times New Roman" w:hAnsi="Times New Roman" w:cs="Times New Roman"/>
          <w:sz w:val="24"/>
          <w:szCs w:val="24"/>
          <w:lang w:val="uk-UA"/>
        </w:rPr>
        <w:t>21</w:t>
      </w:r>
      <w:r w:rsidR="00153692" w:rsidRPr="00B71554">
        <w:rPr>
          <w:rFonts w:ascii="Times New Roman" w:hAnsi="Times New Roman" w:cs="Times New Roman"/>
          <w:sz w:val="24"/>
          <w:szCs w:val="24"/>
          <w:lang w:val="uk-UA"/>
        </w:rPr>
        <w:t xml:space="preserve"> </w:t>
      </w:r>
      <w:r w:rsidRPr="00B71554">
        <w:rPr>
          <w:rFonts w:ascii="Times New Roman" w:hAnsi="Times New Roman" w:cs="Times New Roman"/>
          <w:sz w:val="24"/>
          <w:szCs w:val="24"/>
          <w:lang w:val="uk-UA"/>
        </w:rPr>
        <w:t xml:space="preserve">березня </w:t>
      </w:r>
      <w:r w:rsidR="005D42B7" w:rsidRPr="00B71554">
        <w:rPr>
          <w:rFonts w:ascii="Times New Roman" w:hAnsi="Times New Roman" w:cs="Times New Roman"/>
          <w:sz w:val="24"/>
          <w:szCs w:val="24"/>
          <w:lang w:val="uk-UA"/>
        </w:rPr>
        <w:t xml:space="preserve"> 2025 року</w:t>
      </w:r>
    </w:p>
    <w:p w:rsidR="005D42B7" w:rsidRPr="00B71554" w:rsidRDefault="00153692" w:rsidP="002A5BCE">
      <w:pPr>
        <w:spacing w:after="0"/>
        <w:ind w:left="6237" w:firstLine="567"/>
        <w:rPr>
          <w:rFonts w:ascii="Times New Roman" w:hAnsi="Times New Roman" w:cs="Times New Roman"/>
          <w:sz w:val="28"/>
          <w:szCs w:val="28"/>
          <w:lang w:val="uk-UA"/>
        </w:rPr>
      </w:pPr>
      <w:r w:rsidRPr="00B71554">
        <w:rPr>
          <w:rFonts w:ascii="Times New Roman" w:hAnsi="Times New Roman" w:cs="Times New Roman"/>
          <w:sz w:val="24"/>
          <w:szCs w:val="24"/>
          <w:lang w:val="uk-UA"/>
        </w:rPr>
        <w:t>№</w:t>
      </w:r>
      <w:r w:rsidR="00D8268E">
        <w:rPr>
          <w:rFonts w:ascii="Times New Roman" w:hAnsi="Times New Roman" w:cs="Times New Roman"/>
          <w:sz w:val="24"/>
          <w:szCs w:val="24"/>
          <w:lang w:val="uk-UA"/>
        </w:rPr>
        <w:t>1314</w:t>
      </w:r>
      <w:r w:rsidRPr="00B71554">
        <w:rPr>
          <w:rFonts w:ascii="Times New Roman" w:hAnsi="Times New Roman" w:cs="Times New Roman"/>
          <w:sz w:val="24"/>
          <w:szCs w:val="24"/>
          <w:lang w:val="uk-UA"/>
        </w:rPr>
        <w:t xml:space="preserve">  – 46</w:t>
      </w:r>
      <w:r w:rsidR="002A5BCE" w:rsidRPr="00B71554">
        <w:rPr>
          <w:rFonts w:ascii="Times New Roman" w:hAnsi="Times New Roman" w:cs="Times New Roman"/>
          <w:sz w:val="24"/>
          <w:szCs w:val="24"/>
          <w:lang w:val="uk-UA"/>
        </w:rPr>
        <w:t>/VІІІ</w:t>
      </w:r>
    </w:p>
    <w:p w:rsidR="005D42B7" w:rsidRPr="00B71554" w:rsidRDefault="005D42B7" w:rsidP="005D42B7">
      <w:pPr>
        <w:ind w:firstLine="567"/>
        <w:jc w:val="center"/>
        <w:rPr>
          <w:b/>
          <w:sz w:val="28"/>
          <w:szCs w:val="28"/>
          <w:lang w:val="uk-UA"/>
        </w:rPr>
      </w:pPr>
      <w:bookmarkStart w:id="0" w:name="_GoBack"/>
      <w:bookmarkEnd w:id="0"/>
    </w:p>
    <w:p w:rsidR="002A5BCE" w:rsidRPr="00B71554" w:rsidRDefault="002A5BCE" w:rsidP="002A5BCE">
      <w:pPr>
        <w:pStyle w:val="a5"/>
        <w:jc w:val="center"/>
        <w:rPr>
          <w:rFonts w:ascii="Times New Roman" w:hAnsi="Times New Roman" w:cs="Times New Roman"/>
          <w:b/>
          <w:sz w:val="28"/>
          <w:szCs w:val="28"/>
          <w:lang w:val="uk-UA"/>
        </w:rPr>
      </w:pPr>
      <w:r w:rsidRPr="00B71554">
        <w:rPr>
          <w:rFonts w:ascii="Times New Roman" w:hAnsi="Times New Roman" w:cs="Times New Roman"/>
          <w:b/>
          <w:sz w:val="28"/>
          <w:szCs w:val="28"/>
          <w:lang w:val="uk-UA"/>
        </w:rPr>
        <w:t>ЗВІТ</w:t>
      </w:r>
    </w:p>
    <w:p w:rsidR="005D42B7" w:rsidRPr="00B71554" w:rsidRDefault="002A5BCE" w:rsidP="00BB7494">
      <w:pPr>
        <w:pStyle w:val="a5"/>
        <w:jc w:val="center"/>
        <w:rPr>
          <w:rFonts w:ascii="Times New Roman" w:hAnsi="Times New Roman" w:cs="Times New Roman"/>
          <w:b/>
          <w:sz w:val="28"/>
          <w:szCs w:val="28"/>
          <w:lang w:val="uk-UA"/>
        </w:rPr>
      </w:pPr>
      <w:r w:rsidRPr="00B71554">
        <w:rPr>
          <w:rFonts w:ascii="Times New Roman" w:hAnsi="Times New Roman" w:cs="Times New Roman"/>
          <w:b/>
          <w:sz w:val="28"/>
          <w:szCs w:val="28"/>
          <w:lang w:val="uk-UA"/>
        </w:rPr>
        <w:t>про виконання Програми соціально- економічного та культурного розвитку Вишнівської селищної територіальної громади за 2024 рік</w:t>
      </w:r>
    </w:p>
    <w:p w:rsidR="00BB7494" w:rsidRPr="00B71554" w:rsidRDefault="00BB7494" w:rsidP="00376402">
      <w:pPr>
        <w:pStyle w:val="a5"/>
        <w:jc w:val="center"/>
        <w:rPr>
          <w:rFonts w:ascii="Times New Roman" w:hAnsi="Times New Roman" w:cs="Times New Roman"/>
          <w:b/>
          <w:sz w:val="24"/>
          <w:szCs w:val="24"/>
          <w:lang w:val="uk-UA"/>
        </w:rPr>
      </w:pPr>
    </w:p>
    <w:p w:rsidR="00555686" w:rsidRPr="00B71554" w:rsidRDefault="005D42B7" w:rsidP="00376402">
      <w:pPr>
        <w:spacing w:after="0" w:line="240" w:lineRule="auto"/>
        <w:ind w:firstLine="567"/>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Програма соціально-еконо</w:t>
      </w:r>
      <w:r w:rsidR="00CF1BD3" w:rsidRPr="00B71554">
        <w:rPr>
          <w:rFonts w:ascii="Times New Roman" w:hAnsi="Times New Roman" w:cs="Times New Roman"/>
          <w:sz w:val="24"/>
          <w:szCs w:val="24"/>
          <w:lang w:val="uk-UA"/>
        </w:rPr>
        <w:t xml:space="preserve">мічного та культурного розвитку Вишнівської селищної </w:t>
      </w:r>
      <w:r w:rsidRPr="00B71554">
        <w:rPr>
          <w:rFonts w:ascii="Times New Roman" w:hAnsi="Times New Roman" w:cs="Times New Roman"/>
          <w:sz w:val="24"/>
          <w:szCs w:val="24"/>
          <w:lang w:val="uk-UA"/>
        </w:rPr>
        <w:t>територіальної громади</w:t>
      </w:r>
      <w:r w:rsidR="00CF1BD3" w:rsidRPr="00B71554">
        <w:rPr>
          <w:rFonts w:ascii="Times New Roman" w:hAnsi="Times New Roman" w:cs="Times New Roman"/>
          <w:sz w:val="24"/>
          <w:szCs w:val="24"/>
          <w:lang w:val="uk-UA"/>
        </w:rPr>
        <w:t xml:space="preserve"> на 2024 рік (далі – Програма)</w:t>
      </w:r>
      <w:r w:rsidRPr="00B71554">
        <w:rPr>
          <w:rFonts w:ascii="Times New Roman" w:hAnsi="Times New Roman" w:cs="Times New Roman"/>
          <w:sz w:val="24"/>
          <w:szCs w:val="24"/>
          <w:lang w:val="uk-UA"/>
        </w:rPr>
        <w:t xml:space="preserve"> затверджена рішенням </w:t>
      </w:r>
      <w:r w:rsidR="00555686" w:rsidRPr="00B71554">
        <w:rPr>
          <w:rFonts w:ascii="Times New Roman" w:hAnsi="Times New Roman" w:cs="Times New Roman"/>
          <w:sz w:val="24"/>
          <w:szCs w:val="24"/>
          <w:lang w:val="uk-UA"/>
        </w:rPr>
        <w:t>селищної ради</w:t>
      </w:r>
      <w:r w:rsidRPr="00B71554">
        <w:rPr>
          <w:rFonts w:ascii="Times New Roman" w:hAnsi="Times New Roman" w:cs="Times New Roman"/>
          <w:sz w:val="24"/>
          <w:szCs w:val="24"/>
          <w:lang w:val="uk-UA"/>
        </w:rPr>
        <w:t xml:space="preserve"> від 20 грудня 2023 року </w:t>
      </w:r>
      <w:r w:rsidR="00555686" w:rsidRPr="00B71554">
        <w:rPr>
          <w:rFonts w:ascii="Times New Roman" w:hAnsi="Times New Roman" w:cs="Times New Roman"/>
          <w:sz w:val="24"/>
          <w:szCs w:val="24"/>
          <w:lang w:val="uk-UA"/>
        </w:rPr>
        <w:t>№1097-34/VIII.</w:t>
      </w:r>
    </w:p>
    <w:p w:rsidR="005D42B7" w:rsidRPr="00B71554" w:rsidRDefault="005D42B7" w:rsidP="00376402">
      <w:pPr>
        <w:pStyle w:val="a5"/>
        <w:ind w:firstLine="567"/>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В звітному періоді діяльність </w:t>
      </w:r>
      <w:r w:rsidR="00CF1BD3" w:rsidRPr="00B71554">
        <w:rPr>
          <w:rFonts w:ascii="Times New Roman" w:hAnsi="Times New Roman" w:cs="Times New Roman"/>
          <w:sz w:val="24"/>
          <w:szCs w:val="24"/>
          <w:lang w:val="uk-UA"/>
        </w:rPr>
        <w:t>селищної</w:t>
      </w:r>
      <w:r w:rsidRPr="00B71554">
        <w:rPr>
          <w:rFonts w:ascii="Times New Roman" w:hAnsi="Times New Roman" w:cs="Times New Roman"/>
          <w:sz w:val="24"/>
          <w:szCs w:val="24"/>
          <w:lang w:val="uk-UA"/>
        </w:rPr>
        <w:t xml:space="preserve"> </w:t>
      </w:r>
      <w:r w:rsidR="0023380E" w:rsidRPr="00B71554">
        <w:rPr>
          <w:rFonts w:ascii="Times New Roman" w:hAnsi="Times New Roman" w:cs="Times New Roman"/>
          <w:sz w:val="24"/>
          <w:szCs w:val="24"/>
          <w:lang w:val="uk-UA"/>
        </w:rPr>
        <w:t>ради та її виконавчого комітету</w:t>
      </w:r>
      <w:r w:rsidRPr="00B71554">
        <w:rPr>
          <w:rFonts w:ascii="Times New Roman" w:hAnsi="Times New Roman" w:cs="Times New Roman"/>
          <w:sz w:val="24"/>
          <w:szCs w:val="24"/>
          <w:lang w:val="uk-UA"/>
        </w:rPr>
        <w:t>, відділів, служб</w:t>
      </w:r>
      <w:r w:rsidR="0023380E" w:rsidRPr="00B71554">
        <w:rPr>
          <w:rFonts w:ascii="Times New Roman" w:hAnsi="Times New Roman" w:cs="Times New Roman"/>
          <w:sz w:val="24"/>
          <w:szCs w:val="24"/>
          <w:lang w:val="uk-UA"/>
        </w:rPr>
        <w:t>и</w:t>
      </w:r>
      <w:r w:rsidRPr="00B71554">
        <w:rPr>
          <w:rFonts w:ascii="Times New Roman" w:hAnsi="Times New Roman" w:cs="Times New Roman"/>
          <w:sz w:val="24"/>
          <w:szCs w:val="24"/>
          <w:lang w:val="uk-UA"/>
        </w:rPr>
        <w:t xml:space="preserve"> </w:t>
      </w:r>
      <w:r w:rsidR="00555686" w:rsidRPr="00B71554">
        <w:rPr>
          <w:rFonts w:ascii="Times New Roman" w:hAnsi="Times New Roman" w:cs="Times New Roman"/>
          <w:sz w:val="24"/>
          <w:szCs w:val="24"/>
          <w:lang w:val="uk-UA"/>
        </w:rPr>
        <w:t>селищної</w:t>
      </w:r>
      <w:r w:rsidRPr="00B71554">
        <w:rPr>
          <w:rFonts w:ascii="Times New Roman" w:hAnsi="Times New Roman" w:cs="Times New Roman"/>
          <w:sz w:val="24"/>
          <w:szCs w:val="24"/>
          <w:lang w:val="uk-UA"/>
        </w:rPr>
        <w:t xml:space="preserve"> ради, комунальних підприємств, установ та закладів громади була спрямовано на реалізацію заходів Програми з метою створення умов для сталого розвитку нашої громади та підвищення рівня життя її населення.</w:t>
      </w:r>
    </w:p>
    <w:p w:rsidR="005D42B7" w:rsidRPr="00B71554" w:rsidRDefault="005D42B7" w:rsidP="00637E2A">
      <w:pPr>
        <w:pStyle w:val="a5"/>
        <w:ind w:firstLine="567"/>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Основним інструментом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державних субвенцій є фінансово-бюджетна діяльність </w:t>
      </w:r>
      <w:r w:rsidR="00555686" w:rsidRPr="00B71554">
        <w:rPr>
          <w:rFonts w:ascii="Times New Roman" w:hAnsi="Times New Roman" w:cs="Times New Roman"/>
          <w:sz w:val="24"/>
          <w:szCs w:val="24"/>
          <w:lang w:val="uk-UA"/>
        </w:rPr>
        <w:t>селищної</w:t>
      </w:r>
      <w:r w:rsidRPr="00B71554">
        <w:rPr>
          <w:rFonts w:ascii="Times New Roman" w:hAnsi="Times New Roman" w:cs="Times New Roman"/>
          <w:sz w:val="24"/>
          <w:szCs w:val="24"/>
          <w:lang w:val="uk-UA"/>
        </w:rPr>
        <w:t xml:space="preserve"> ради. Провівши детальний аналіз виконання Програми необхідно відзначити, що фінансування заходів у 2024 році здійснювалось з урахуванням можливостей місцевого бюджету та за рахунок коштів державних субвенцій. </w:t>
      </w:r>
    </w:p>
    <w:p w:rsidR="005D42B7" w:rsidRPr="00B71554" w:rsidRDefault="005D42B7" w:rsidP="00637E2A">
      <w:pPr>
        <w:spacing w:line="240" w:lineRule="auto"/>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Основною складовою доходів місцевого бюджету є надходження від місцевих податків і зборів. Враховуючи цілі та пріоритети розвитку громади, виважену та принципову позицію місцевої влади та завдяки наполегливій роботі по наповненню місцевого бюджету у 2024 році, дозволили профінансувати у повному обсязі усі місцеві Програми, які були визначені Додатком 1 до Програми соціально-економічного та культурного розвитку нашої громади та підлягали фінансуванню на протязі 2024 року. </w:t>
      </w:r>
    </w:p>
    <w:tbl>
      <w:tblPr>
        <w:tblW w:w="10207" w:type="dxa"/>
        <w:tblInd w:w="-147" w:type="dxa"/>
        <w:tblLayout w:type="fixed"/>
        <w:tblLook w:val="04A0" w:firstRow="1" w:lastRow="0" w:firstColumn="1" w:lastColumn="0" w:noHBand="0" w:noVBand="1"/>
      </w:tblPr>
      <w:tblGrid>
        <w:gridCol w:w="568"/>
        <w:gridCol w:w="6237"/>
        <w:gridCol w:w="1842"/>
        <w:gridCol w:w="1560"/>
      </w:tblGrid>
      <w:tr w:rsidR="005D42B7" w:rsidRPr="00B71554" w:rsidTr="00B71554">
        <w:trPr>
          <w:trHeight w:val="698"/>
        </w:trPr>
        <w:tc>
          <w:tcPr>
            <w:tcW w:w="568" w:type="dxa"/>
            <w:tcBorders>
              <w:top w:val="single" w:sz="4" w:space="0" w:color="auto"/>
              <w:left w:val="single" w:sz="4" w:space="0" w:color="auto"/>
              <w:bottom w:val="single" w:sz="4" w:space="0" w:color="auto"/>
              <w:right w:val="single" w:sz="4" w:space="0" w:color="auto"/>
            </w:tcBorders>
            <w:vAlign w:val="center"/>
            <w:hideMark/>
          </w:tcPr>
          <w:p w:rsidR="005D42B7" w:rsidRPr="00B71554" w:rsidRDefault="005D42B7" w:rsidP="00376402">
            <w:pPr>
              <w:spacing w:line="240" w:lineRule="auto"/>
              <w:rPr>
                <w:rFonts w:ascii="Times New Roman" w:hAnsi="Times New Roman" w:cs="Times New Roman"/>
                <w:b/>
                <w:bCs/>
                <w:sz w:val="24"/>
                <w:szCs w:val="24"/>
                <w:lang w:val="uk-UA" w:eastAsia="uk-UA"/>
              </w:rPr>
            </w:pPr>
            <w:bookmarkStart w:id="1" w:name="_Hlk187738206"/>
            <w:r w:rsidRPr="00B71554">
              <w:rPr>
                <w:rFonts w:ascii="Times New Roman" w:hAnsi="Times New Roman" w:cs="Times New Roman"/>
                <w:b/>
                <w:bCs/>
                <w:sz w:val="24"/>
                <w:szCs w:val="24"/>
                <w:lang w:val="uk-UA" w:eastAsia="uk-UA"/>
              </w:rPr>
              <w:t>№ з/п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5D42B7" w:rsidRPr="00B71554" w:rsidRDefault="005D42B7"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Назва Програми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2B7" w:rsidRPr="00B71554" w:rsidRDefault="005D42B7"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Затверджений обсяг фінансування</w:t>
            </w:r>
            <w:r w:rsidR="00B71554" w:rsidRPr="00B71554">
              <w:rPr>
                <w:rFonts w:ascii="Times New Roman" w:hAnsi="Times New Roman" w:cs="Times New Roman"/>
                <w:b/>
                <w:bCs/>
                <w:sz w:val="24"/>
                <w:szCs w:val="24"/>
                <w:lang w:val="uk-UA" w:eastAsia="uk-UA"/>
              </w:rPr>
              <w:t>, грн.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2B7" w:rsidRPr="00B71554" w:rsidRDefault="005D42B7"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Касові видатки у 2024 році</w:t>
            </w:r>
            <w:r w:rsidR="00B71554" w:rsidRPr="00B71554">
              <w:rPr>
                <w:rFonts w:ascii="Times New Roman" w:hAnsi="Times New Roman" w:cs="Times New Roman"/>
                <w:b/>
                <w:bCs/>
                <w:sz w:val="24"/>
                <w:szCs w:val="24"/>
                <w:lang w:val="uk-UA" w:eastAsia="uk-UA"/>
              </w:rPr>
              <w:t>, грн.</w:t>
            </w:r>
          </w:p>
        </w:tc>
      </w:tr>
      <w:tr w:rsidR="00915C7D" w:rsidRPr="00B71554" w:rsidTr="00B71554">
        <w:trPr>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Комплексна програма соціального захисту населення Вишнівської селищної територіальної громади на 2024-2025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518 623,00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391 780,00</w:t>
            </w:r>
          </w:p>
        </w:tc>
      </w:tr>
      <w:tr w:rsidR="00915C7D" w:rsidRPr="00B71554" w:rsidTr="00B71554">
        <w:trPr>
          <w:trHeight w:val="548"/>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2</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на 2024-2025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698 000,00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404 000,00</w:t>
            </w:r>
          </w:p>
        </w:tc>
      </w:tr>
      <w:tr w:rsidR="00915C7D" w:rsidRPr="00B71554" w:rsidTr="00B71554">
        <w:trPr>
          <w:trHeight w:val="417"/>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3</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з підвищення ефективності управління активами Вишнівської селищної територіальної громади на 2024-2025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13 000,00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13 000,00</w:t>
            </w:r>
          </w:p>
        </w:tc>
      </w:tr>
      <w:tr w:rsidR="00915C7D" w:rsidRPr="00B71554" w:rsidTr="00B71554">
        <w:trPr>
          <w:trHeight w:val="522"/>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4</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"Розвиток благоустрою території Вишнівської селищної ради на 2022-2025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217 259,00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151 702,20</w:t>
            </w:r>
          </w:p>
        </w:tc>
      </w:tr>
      <w:tr w:rsidR="00915C7D" w:rsidRPr="00B71554" w:rsidTr="00B71554">
        <w:trPr>
          <w:trHeight w:val="855"/>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5</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розвитку земельних відносин, раціонального використання та охорони земель на території Вишнівської селищної ради на 2024-2025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307 000,00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307 000,00</w:t>
            </w:r>
          </w:p>
        </w:tc>
      </w:tr>
      <w:tr w:rsidR="00915C7D" w:rsidRPr="00B71554" w:rsidTr="00B71554">
        <w:trPr>
          <w:trHeight w:val="855"/>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lastRenderedPageBreak/>
              <w:t>6</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"Соціально-економічного та культурного розвитку  Вишнівської селищної територіальної громади  на 2024 рік"</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1 183 472,00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w:t>
            </w:r>
            <w:r w:rsidR="00B71554" w:rsidRPr="00B71554">
              <w:rPr>
                <w:rFonts w:ascii="Times New Roman" w:hAnsi="Times New Roman" w:cs="Times New Roman"/>
                <w:b/>
                <w:bCs/>
                <w:sz w:val="24"/>
                <w:szCs w:val="24"/>
                <w:lang w:val="uk-UA" w:eastAsia="uk-UA"/>
              </w:rPr>
              <w:t> </w:t>
            </w:r>
            <w:r w:rsidRPr="00B71554">
              <w:rPr>
                <w:rFonts w:ascii="Times New Roman" w:hAnsi="Times New Roman" w:cs="Times New Roman"/>
                <w:b/>
                <w:bCs/>
                <w:sz w:val="24"/>
                <w:szCs w:val="24"/>
                <w:lang w:val="uk-UA" w:eastAsia="uk-UA"/>
              </w:rPr>
              <w:t>152</w:t>
            </w:r>
            <w:r w:rsidR="00B71554" w:rsidRPr="00B71554">
              <w:rPr>
                <w:rFonts w:ascii="Times New Roman" w:hAnsi="Times New Roman" w:cs="Times New Roman"/>
                <w:b/>
                <w:bCs/>
                <w:sz w:val="24"/>
                <w:szCs w:val="24"/>
                <w:lang w:val="uk-UA" w:eastAsia="uk-UA"/>
              </w:rPr>
              <w:t xml:space="preserve"> </w:t>
            </w:r>
            <w:r w:rsidRPr="00B71554">
              <w:rPr>
                <w:rFonts w:ascii="Times New Roman" w:hAnsi="Times New Roman" w:cs="Times New Roman"/>
                <w:b/>
                <w:bCs/>
                <w:sz w:val="24"/>
                <w:szCs w:val="24"/>
                <w:lang w:val="uk-UA" w:eastAsia="uk-UA"/>
              </w:rPr>
              <w:t xml:space="preserve">311,34 </w:t>
            </w:r>
          </w:p>
        </w:tc>
      </w:tr>
      <w:tr w:rsidR="00915C7D" w:rsidRPr="00B71554" w:rsidTr="00B71554">
        <w:trPr>
          <w:trHeight w:val="855"/>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7</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"Будівництва, реконструкції, ремонту та утримання автомобільних доріг на території Вишнівської селищної ради на 2023-2025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1 565 981,00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1 565 980,39</w:t>
            </w:r>
          </w:p>
        </w:tc>
      </w:tr>
      <w:tr w:rsidR="00915C7D" w:rsidRPr="00B71554" w:rsidTr="00B71554">
        <w:trPr>
          <w:trHeight w:val="466"/>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8</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 xml:space="preserve">Програма "Внески до статутного капіталу Комунального </w:t>
            </w:r>
            <w:r w:rsidR="00D07500" w:rsidRPr="00B71554">
              <w:rPr>
                <w:rFonts w:ascii="Times New Roman" w:hAnsi="Times New Roman" w:cs="Times New Roman"/>
                <w:sz w:val="24"/>
                <w:szCs w:val="24"/>
                <w:lang w:val="uk-UA" w:eastAsia="uk-UA"/>
              </w:rPr>
              <w:t>підприємства</w:t>
            </w:r>
            <w:r w:rsidRPr="00B71554">
              <w:rPr>
                <w:rFonts w:ascii="Times New Roman" w:hAnsi="Times New Roman" w:cs="Times New Roman"/>
                <w:sz w:val="24"/>
                <w:szCs w:val="24"/>
                <w:lang w:val="uk-UA" w:eastAsia="uk-UA"/>
              </w:rPr>
              <w:t xml:space="preserve"> "Вишневе" Вишнівської селищної ради на 2022-2025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200 000,00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184 164,00</w:t>
            </w:r>
          </w:p>
        </w:tc>
      </w:tr>
      <w:tr w:rsidR="00915C7D" w:rsidRPr="00B71554" w:rsidTr="00B71554">
        <w:trPr>
          <w:trHeight w:val="416"/>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9</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здійснення заходів з правового захисту, сплати судових витрат Вишнівською селищною радою та її виконавчими органами на 2024-2025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10 215,00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1 362,00</w:t>
            </w:r>
          </w:p>
        </w:tc>
      </w:tr>
      <w:tr w:rsidR="00915C7D" w:rsidRPr="00B71554" w:rsidTr="00B71554">
        <w:trPr>
          <w:trHeight w:val="508"/>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10</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захисту населення і територій від надзвичайних ситуацій техногенного та природного характеру, в умовах надзвичайного та воєнного стану на 2024 рік</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7C0520"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118 100,00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63 100,00</w:t>
            </w:r>
          </w:p>
        </w:tc>
      </w:tr>
      <w:tr w:rsidR="00915C7D" w:rsidRPr="00B71554" w:rsidTr="00B71554">
        <w:trPr>
          <w:trHeight w:val="558"/>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11</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забезпечення поліпшення технічного стану санітарних автомобілів екстреної медичної допомоги, що працюють на території Вишнівської селищної територіальної громади Кам'янського району на 2024 рік</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20 000,00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19 999,00</w:t>
            </w:r>
          </w:p>
        </w:tc>
      </w:tr>
      <w:tr w:rsidR="007C0520" w:rsidRPr="00B71554" w:rsidTr="00B71554">
        <w:trPr>
          <w:trHeight w:val="552"/>
        </w:trPr>
        <w:tc>
          <w:tcPr>
            <w:tcW w:w="568" w:type="dxa"/>
            <w:tcBorders>
              <w:top w:val="nil"/>
              <w:left w:val="single" w:sz="4" w:space="0" w:color="auto"/>
              <w:bottom w:val="single" w:sz="4" w:space="0" w:color="auto"/>
              <w:right w:val="single" w:sz="4" w:space="0" w:color="auto"/>
            </w:tcBorders>
            <w:shd w:val="clear" w:color="auto" w:fill="auto"/>
            <w:noWrap/>
            <w:hideMark/>
          </w:tcPr>
          <w:p w:rsidR="007C0520" w:rsidRPr="00B71554" w:rsidRDefault="007C0520"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12</w:t>
            </w:r>
          </w:p>
        </w:tc>
        <w:tc>
          <w:tcPr>
            <w:tcW w:w="6237" w:type="dxa"/>
            <w:tcBorders>
              <w:top w:val="nil"/>
              <w:left w:val="single" w:sz="4" w:space="0" w:color="auto"/>
              <w:bottom w:val="single" w:sz="4" w:space="0" w:color="auto"/>
              <w:right w:val="single" w:sz="4" w:space="0" w:color="auto"/>
            </w:tcBorders>
            <w:shd w:val="clear" w:color="auto" w:fill="auto"/>
            <w:hideMark/>
          </w:tcPr>
          <w:p w:rsidR="007C0520" w:rsidRPr="00B71554" w:rsidRDefault="007C0520"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фінансової підтримки Комунального некомерційного підприємства "П'ятихатський центр первинної медико-санітарної допомоги" П’ятихатської міської ради від Вишнівської селищної ради на 2022-2025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7C0520" w:rsidRPr="00B71554" w:rsidRDefault="007C0520"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503 424,00</w:t>
            </w:r>
          </w:p>
        </w:tc>
        <w:tc>
          <w:tcPr>
            <w:tcW w:w="1560" w:type="dxa"/>
            <w:tcBorders>
              <w:top w:val="nil"/>
              <w:left w:val="nil"/>
              <w:bottom w:val="single" w:sz="8" w:space="0" w:color="auto"/>
              <w:right w:val="single" w:sz="8" w:space="0" w:color="auto"/>
            </w:tcBorders>
            <w:shd w:val="clear" w:color="000000" w:fill="FFFFFF"/>
            <w:noWrap/>
            <w:vAlign w:val="center"/>
            <w:hideMark/>
          </w:tcPr>
          <w:p w:rsidR="007C0520" w:rsidRPr="00B71554" w:rsidRDefault="007C0520"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503 422,67</w:t>
            </w:r>
          </w:p>
        </w:tc>
      </w:tr>
      <w:tr w:rsidR="00915C7D" w:rsidRPr="00B71554" w:rsidTr="00B71554">
        <w:trPr>
          <w:trHeight w:val="434"/>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13</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фінансової підтримки Комунального некомерційного підприємства "П'ятихатська центральна міська лікарня" П’ятихатської міської ради від Вишнівської селищної ради на 2022-2025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1 609 219,00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1 388 190,15</w:t>
            </w:r>
          </w:p>
        </w:tc>
      </w:tr>
      <w:tr w:rsidR="00915C7D" w:rsidRPr="00B71554" w:rsidTr="00B71554">
        <w:trPr>
          <w:trHeight w:val="654"/>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14</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Програма забезпечення громадського порядку та громадської безпеки на території Вишнівської територіальної громади на 2021-2024 роки</w:t>
            </w:r>
          </w:p>
        </w:tc>
        <w:tc>
          <w:tcPr>
            <w:tcW w:w="1842"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369 800,00</w:t>
            </w:r>
          </w:p>
        </w:tc>
        <w:tc>
          <w:tcPr>
            <w:tcW w:w="1560" w:type="dxa"/>
            <w:tcBorders>
              <w:top w:val="nil"/>
              <w:left w:val="nil"/>
              <w:bottom w:val="single" w:sz="8"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369 800,00</w:t>
            </w:r>
          </w:p>
        </w:tc>
      </w:tr>
      <w:tr w:rsidR="00915C7D" w:rsidRPr="00B71554" w:rsidTr="00B71554">
        <w:trPr>
          <w:trHeight w:val="536"/>
        </w:trPr>
        <w:tc>
          <w:tcPr>
            <w:tcW w:w="568" w:type="dxa"/>
            <w:tcBorders>
              <w:top w:val="nil"/>
              <w:left w:val="single" w:sz="4" w:space="0" w:color="auto"/>
              <w:bottom w:val="single" w:sz="4" w:space="0" w:color="auto"/>
              <w:right w:val="single" w:sz="4" w:space="0" w:color="auto"/>
            </w:tcBorders>
            <w:shd w:val="clear" w:color="auto" w:fill="auto"/>
            <w:noWrap/>
            <w:hideMark/>
          </w:tcPr>
          <w:p w:rsidR="00915C7D" w:rsidRPr="00B71554" w:rsidRDefault="00915C7D"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15</w:t>
            </w:r>
          </w:p>
        </w:tc>
        <w:tc>
          <w:tcPr>
            <w:tcW w:w="6237" w:type="dxa"/>
            <w:tcBorders>
              <w:top w:val="nil"/>
              <w:left w:val="single" w:sz="4" w:space="0" w:color="auto"/>
              <w:bottom w:val="single" w:sz="4" w:space="0" w:color="auto"/>
              <w:right w:val="single" w:sz="4" w:space="0" w:color="auto"/>
            </w:tcBorders>
            <w:shd w:val="clear" w:color="auto" w:fill="auto"/>
            <w:hideMark/>
          </w:tcPr>
          <w:p w:rsidR="00915C7D" w:rsidRPr="00C2736D" w:rsidRDefault="00915C7D" w:rsidP="00376402">
            <w:pPr>
              <w:spacing w:line="240" w:lineRule="auto"/>
              <w:rPr>
                <w:rFonts w:ascii="Times New Roman" w:hAnsi="Times New Roman" w:cs="Times New Roman"/>
                <w:spacing w:val="-6"/>
                <w:sz w:val="24"/>
                <w:szCs w:val="24"/>
                <w:lang w:val="uk-UA" w:eastAsia="uk-UA"/>
              </w:rPr>
            </w:pPr>
            <w:r w:rsidRPr="00C2736D">
              <w:rPr>
                <w:rFonts w:ascii="Times New Roman" w:hAnsi="Times New Roman" w:cs="Times New Roman"/>
                <w:spacing w:val="-6"/>
                <w:sz w:val="24"/>
                <w:szCs w:val="24"/>
                <w:lang w:val="uk-UA" w:eastAsia="uk-UA"/>
              </w:rPr>
              <w:t>Програма підтримки державної політики органу Державної казначейської служби України у П'ятихатському районі Дніпропетровської області на 2024 рік</w:t>
            </w:r>
          </w:p>
        </w:tc>
        <w:tc>
          <w:tcPr>
            <w:tcW w:w="1842" w:type="dxa"/>
            <w:tcBorders>
              <w:top w:val="nil"/>
              <w:left w:val="nil"/>
              <w:bottom w:val="single" w:sz="4"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15 000,00</w:t>
            </w:r>
          </w:p>
        </w:tc>
        <w:tc>
          <w:tcPr>
            <w:tcW w:w="1560" w:type="dxa"/>
            <w:tcBorders>
              <w:top w:val="nil"/>
              <w:left w:val="nil"/>
              <w:bottom w:val="single" w:sz="4" w:space="0" w:color="auto"/>
              <w:right w:val="single" w:sz="8" w:space="0" w:color="auto"/>
            </w:tcBorders>
            <w:shd w:val="clear" w:color="000000" w:fill="FFFFFF"/>
            <w:noWrap/>
            <w:vAlign w:val="center"/>
            <w:hideMark/>
          </w:tcPr>
          <w:p w:rsidR="00915C7D" w:rsidRPr="00B71554" w:rsidRDefault="00915C7D"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sz w:val="24"/>
                <w:szCs w:val="24"/>
                <w:lang w:val="uk-UA" w:eastAsia="uk-UA"/>
              </w:rPr>
              <w:t>15 000,00</w:t>
            </w:r>
          </w:p>
        </w:tc>
      </w:tr>
      <w:tr w:rsidR="00CA4ECC" w:rsidRPr="00B71554" w:rsidTr="00B71554">
        <w:trPr>
          <w:trHeight w:val="402"/>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CA4ECC" w:rsidRPr="00B71554" w:rsidRDefault="00CA4ECC"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16</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CA4ECC" w:rsidRPr="00B71554" w:rsidRDefault="00CA4ECC" w:rsidP="00376402">
            <w:pPr>
              <w:spacing w:line="240" w:lineRule="auto"/>
              <w:rPr>
                <w:rFonts w:ascii="Times New Roman" w:hAnsi="Times New Roman" w:cs="Times New Roman"/>
                <w:sz w:val="24"/>
                <w:szCs w:val="24"/>
                <w:lang w:val="uk-UA" w:eastAsia="uk-UA"/>
              </w:rPr>
            </w:pPr>
            <w:r w:rsidRPr="00B71554">
              <w:rPr>
                <w:rFonts w:ascii="Times New Roman" w:hAnsi="Times New Roman" w:cs="Times New Roman"/>
                <w:sz w:val="24"/>
                <w:szCs w:val="24"/>
                <w:lang w:val="uk-UA" w:eastAsia="uk-UA"/>
              </w:rPr>
              <w:t xml:space="preserve">Комплексна Програма розвитку освіти, культури, молоді та спорту Вишнівської селищної ради на 2023-2025 роки </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4ECC" w:rsidRPr="00B71554" w:rsidRDefault="00B71554"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color w:val="000000"/>
                <w:sz w:val="24"/>
                <w:szCs w:val="24"/>
                <w:lang w:val="uk-UA"/>
              </w:rPr>
              <w:t>1 021 </w:t>
            </w:r>
            <w:r w:rsidR="00CA4ECC" w:rsidRPr="00B71554">
              <w:rPr>
                <w:rFonts w:ascii="Times New Roman" w:hAnsi="Times New Roman" w:cs="Times New Roman"/>
                <w:b/>
                <w:bCs/>
                <w:color w:val="000000"/>
                <w:sz w:val="24"/>
                <w:szCs w:val="24"/>
                <w:lang w:val="uk-UA"/>
              </w:rPr>
              <w:t>00</w:t>
            </w:r>
            <w:r w:rsidRPr="00B71554">
              <w:rPr>
                <w:rFonts w:ascii="Times New Roman" w:hAnsi="Times New Roman" w:cs="Times New Roman"/>
                <w:b/>
                <w:bCs/>
                <w:color w:val="000000"/>
                <w:sz w:val="24"/>
                <w:szCs w:val="24"/>
                <w:lang w:val="uk-UA"/>
              </w:rPr>
              <w:t>0,00</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4ECC" w:rsidRPr="00B71554" w:rsidRDefault="00CA4ECC" w:rsidP="00376402">
            <w:pPr>
              <w:spacing w:line="240" w:lineRule="auto"/>
              <w:jc w:val="center"/>
              <w:rPr>
                <w:rFonts w:ascii="Times New Roman" w:hAnsi="Times New Roman" w:cs="Times New Roman"/>
                <w:b/>
                <w:bCs/>
                <w:sz w:val="24"/>
                <w:szCs w:val="24"/>
                <w:lang w:val="uk-UA" w:eastAsia="uk-UA"/>
              </w:rPr>
            </w:pPr>
            <w:r w:rsidRPr="00B71554">
              <w:rPr>
                <w:rFonts w:ascii="Times New Roman" w:hAnsi="Times New Roman" w:cs="Times New Roman"/>
                <w:b/>
                <w:bCs/>
                <w:color w:val="000000"/>
                <w:sz w:val="24"/>
                <w:szCs w:val="24"/>
                <w:lang w:val="uk-UA"/>
              </w:rPr>
              <w:t>940</w:t>
            </w:r>
            <w:r w:rsidR="00B71554" w:rsidRPr="00B71554">
              <w:rPr>
                <w:rFonts w:ascii="Times New Roman" w:hAnsi="Times New Roman" w:cs="Times New Roman"/>
                <w:b/>
                <w:bCs/>
                <w:color w:val="000000"/>
                <w:sz w:val="24"/>
                <w:szCs w:val="24"/>
                <w:lang w:val="uk-UA"/>
              </w:rPr>
              <w:t xml:space="preserve"> 000</w:t>
            </w:r>
            <w:r w:rsidRPr="00B71554">
              <w:rPr>
                <w:rFonts w:ascii="Times New Roman" w:hAnsi="Times New Roman" w:cs="Times New Roman"/>
                <w:b/>
                <w:bCs/>
                <w:color w:val="000000"/>
                <w:sz w:val="24"/>
                <w:szCs w:val="24"/>
                <w:lang w:val="uk-UA"/>
              </w:rPr>
              <w:t>,32</w:t>
            </w:r>
          </w:p>
        </w:tc>
      </w:tr>
      <w:bookmarkEnd w:id="1"/>
    </w:tbl>
    <w:p w:rsidR="00915C7D" w:rsidRPr="00B71554" w:rsidRDefault="00915C7D" w:rsidP="005D42B7">
      <w:pPr>
        <w:ind w:firstLine="709"/>
        <w:jc w:val="both"/>
        <w:rPr>
          <w:rFonts w:ascii="Times New Roman" w:hAnsi="Times New Roman" w:cs="Times New Roman"/>
          <w:sz w:val="16"/>
          <w:szCs w:val="16"/>
          <w:lang w:val="uk-UA"/>
        </w:rPr>
      </w:pPr>
    </w:p>
    <w:p w:rsidR="00637E2A" w:rsidRPr="00B71554" w:rsidRDefault="00637E2A" w:rsidP="00376402">
      <w:pPr>
        <w:spacing w:line="240" w:lineRule="auto"/>
        <w:ind w:firstLine="709"/>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За 2024 рік бюджет Вишнівської селищної територіальної громади по власних доходах загального фонду виконаний в сумі </w:t>
      </w:r>
      <w:r w:rsidRPr="00B71554">
        <w:rPr>
          <w:rFonts w:ascii="Times New Roman" w:hAnsi="Times New Roman" w:cs="Times New Roman"/>
          <w:b/>
          <w:bCs/>
          <w:sz w:val="24"/>
          <w:szCs w:val="24"/>
          <w:lang w:val="uk-UA"/>
        </w:rPr>
        <w:t>29 551,8</w:t>
      </w:r>
      <w:r w:rsidRPr="00B71554">
        <w:rPr>
          <w:rFonts w:ascii="Times New Roman" w:hAnsi="Times New Roman" w:cs="Times New Roman"/>
          <w:sz w:val="24"/>
          <w:szCs w:val="24"/>
          <w:lang w:val="uk-UA"/>
        </w:rPr>
        <w:t xml:space="preserve">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 xml:space="preserve">, або на 112,0 % до планових показників. З урахуванням міжбюджетних трансфертів бюджет територіальної громади по загальному фонду виконаний на 107,0 % до плану, в сумі </w:t>
      </w:r>
      <w:r w:rsidRPr="00B71554">
        <w:rPr>
          <w:rFonts w:ascii="Times New Roman" w:hAnsi="Times New Roman" w:cs="Times New Roman"/>
          <w:b/>
          <w:bCs/>
          <w:sz w:val="24"/>
          <w:szCs w:val="24"/>
          <w:lang w:val="uk-UA"/>
        </w:rPr>
        <w:t xml:space="preserve">47 190,4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w:t>
      </w:r>
    </w:p>
    <w:p w:rsidR="00637E2A" w:rsidRPr="00B71554" w:rsidRDefault="00637E2A" w:rsidP="00376402">
      <w:pPr>
        <w:spacing w:line="240" w:lineRule="auto"/>
        <w:ind w:firstLine="708"/>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До спеціального фонду бюджету територіальної громади за 2024 рік надійшло власних доходів у сумі </w:t>
      </w:r>
      <w:r w:rsidRPr="00B71554">
        <w:rPr>
          <w:rFonts w:ascii="Times New Roman" w:hAnsi="Times New Roman" w:cs="Times New Roman"/>
          <w:b/>
          <w:bCs/>
          <w:sz w:val="24"/>
          <w:szCs w:val="24"/>
          <w:lang w:val="uk-UA"/>
        </w:rPr>
        <w:t>981,6</w:t>
      </w:r>
      <w:r w:rsidRPr="00B71554">
        <w:rPr>
          <w:rFonts w:ascii="Times New Roman" w:hAnsi="Times New Roman" w:cs="Times New Roman"/>
          <w:sz w:val="24"/>
          <w:szCs w:val="24"/>
          <w:lang w:val="uk-UA"/>
        </w:rPr>
        <w:t xml:space="preserve">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 xml:space="preserve">, або 111,4 % до уточненого річного плану. З урахуванням міжбюджетних трансфертів бюджет територіальної громади по доходах спеціального фонду виконаний на      107,2 % та склав </w:t>
      </w:r>
      <w:r w:rsidRPr="00B71554">
        <w:rPr>
          <w:rFonts w:ascii="Times New Roman" w:hAnsi="Times New Roman" w:cs="Times New Roman"/>
          <w:b/>
          <w:bCs/>
          <w:sz w:val="24"/>
          <w:szCs w:val="24"/>
          <w:lang w:val="uk-UA"/>
        </w:rPr>
        <w:t>1 490,7</w:t>
      </w:r>
      <w:r w:rsidRPr="00B71554">
        <w:rPr>
          <w:rFonts w:ascii="Times New Roman" w:hAnsi="Times New Roman" w:cs="Times New Roman"/>
          <w:sz w:val="24"/>
          <w:szCs w:val="24"/>
          <w:lang w:val="uk-UA"/>
        </w:rPr>
        <w:t xml:space="preserve">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w:t>
      </w:r>
    </w:p>
    <w:p w:rsidR="00637E2A" w:rsidRPr="00B71554" w:rsidRDefault="00637E2A" w:rsidP="00376402">
      <w:pPr>
        <w:spacing w:line="240" w:lineRule="auto"/>
        <w:ind w:firstLine="708"/>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lastRenderedPageBreak/>
        <w:t>Виконання бюджету по видатках протягом 2024 року здійснювалося в умовах обмежень, встановлених  постановою  Кабінету Міністрів України від 09.06.2022 року № 590 «Про затвердження Порядку виконання повноважень Державною казначейською службою в особливому режимі в умовах воєнного стану» з урахуванням змін.</w:t>
      </w:r>
    </w:p>
    <w:p w:rsidR="00637E2A" w:rsidRPr="00B71554" w:rsidRDefault="00637E2A" w:rsidP="00376402">
      <w:pPr>
        <w:spacing w:line="240" w:lineRule="auto"/>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Бюджет селищної територіальної громади по видатках загального фонду за 2024 рік виконано в сумі </w:t>
      </w:r>
      <w:r w:rsidRPr="00B71554">
        <w:rPr>
          <w:rFonts w:ascii="Times New Roman" w:hAnsi="Times New Roman" w:cs="Times New Roman"/>
          <w:b/>
          <w:bCs/>
          <w:sz w:val="24"/>
          <w:szCs w:val="24"/>
          <w:lang w:val="uk-UA"/>
        </w:rPr>
        <w:t>46 260,7</w:t>
      </w:r>
      <w:r w:rsidRPr="00B71554">
        <w:rPr>
          <w:rFonts w:ascii="Times New Roman" w:hAnsi="Times New Roman" w:cs="Times New Roman"/>
          <w:sz w:val="24"/>
          <w:szCs w:val="24"/>
          <w:lang w:val="uk-UA"/>
        </w:rPr>
        <w:t xml:space="preserve">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 xml:space="preserve">, що становить 92,8% до уточненого плану. </w:t>
      </w:r>
    </w:p>
    <w:p w:rsidR="00637E2A" w:rsidRPr="00B71554" w:rsidRDefault="00637E2A" w:rsidP="00376402">
      <w:pPr>
        <w:spacing w:line="240" w:lineRule="auto"/>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Бюджет територіальної громади по видатках спеціального фонду за 2024 рік виконано в сумі </w:t>
      </w:r>
      <w:r w:rsidRPr="00B71554">
        <w:rPr>
          <w:rFonts w:ascii="Times New Roman" w:hAnsi="Times New Roman" w:cs="Times New Roman"/>
          <w:b/>
          <w:bCs/>
          <w:sz w:val="24"/>
          <w:szCs w:val="24"/>
          <w:lang w:val="uk-UA"/>
        </w:rPr>
        <w:t>2 277,1</w:t>
      </w:r>
      <w:r w:rsidRPr="00B71554">
        <w:rPr>
          <w:rFonts w:ascii="Times New Roman" w:hAnsi="Times New Roman" w:cs="Times New Roman"/>
          <w:sz w:val="24"/>
          <w:szCs w:val="24"/>
          <w:lang w:val="uk-UA"/>
        </w:rPr>
        <w:t xml:space="preserve">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  що становить 85,9% до уточненого річного  плану.</w:t>
      </w:r>
    </w:p>
    <w:p w:rsidR="00637E2A" w:rsidRPr="00B71554" w:rsidRDefault="00637E2A" w:rsidP="00376402">
      <w:pPr>
        <w:spacing w:line="240" w:lineRule="auto"/>
        <w:ind w:firstLine="709"/>
        <w:jc w:val="both"/>
        <w:rPr>
          <w:rFonts w:ascii="Times New Roman" w:hAnsi="Times New Roman" w:cs="Times New Roman"/>
          <w:sz w:val="24"/>
          <w:szCs w:val="24"/>
          <w:lang w:val="uk-UA"/>
        </w:rPr>
      </w:pPr>
      <w:r w:rsidRPr="00B71554">
        <w:rPr>
          <w:rFonts w:ascii="Times New Roman" w:eastAsia="Calibri" w:hAnsi="Times New Roman" w:cs="Times New Roman"/>
          <w:sz w:val="24"/>
          <w:szCs w:val="24"/>
          <w:lang w:val="uk-UA"/>
        </w:rPr>
        <w:t>Видатки у розрізі галузей та об’єктів, на які спрямовуються кошти бюджету у 2024 році викладені в таблиці:</w:t>
      </w:r>
    </w:p>
    <w:tbl>
      <w:tblPr>
        <w:tblW w:w="9781" w:type="dxa"/>
        <w:tblLayout w:type="fixed"/>
        <w:tblCellMar>
          <w:left w:w="0" w:type="dxa"/>
          <w:right w:w="0" w:type="dxa"/>
        </w:tblCellMar>
        <w:tblLook w:val="04A0" w:firstRow="1" w:lastRow="0" w:firstColumn="1" w:lastColumn="0" w:noHBand="0" w:noVBand="1"/>
      </w:tblPr>
      <w:tblGrid>
        <w:gridCol w:w="943"/>
        <w:gridCol w:w="4869"/>
        <w:gridCol w:w="1276"/>
        <w:gridCol w:w="1276"/>
        <w:gridCol w:w="1417"/>
      </w:tblGrid>
      <w:tr w:rsidR="00637E2A" w:rsidRPr="00B71554" w:rsidTr="0083376B">
        <w:trPr>
          <w:trHeight w:val="80"/>
        </w:trPr>
        <w:tc>
          <w:tcPr>
            <w:tcW w:w="943" w:type="dxa"/>
            <w:tcBorders>
              <w:bottom w:val="single" w:sz="6" w:space="0" w:color="000000"/>
            </w:tcBorders>
            <w:shd w:val="clear" w:color="auto" w:fill="auto"/>
            <w:noWrap/>
            <w:vAlign w:val="bottom"/>
            <w:hideMark/>
          </w:tcPr>
          <w:p w:rsidR="00637E2A" w:rsidRPr="00B71554" w:rsidRDefault="00637E2A" w:rsidP="0083376B">
            <w:pPr>
              <w:rPr>
                <w:sz w:val="28"/>
                <w:szCs w:val="28"/>
                <w:lang w:val="uk-UA"/>
              </w:rPr>
            </w:pPr>
          </w:p>
        </w:tc>
        <w:tc>
          <w:tcPr>
            <w:tcW w:w="4869" w:type="dxa"/>
            <w:tcBorders>
              <w:bottom w:val="single" w:sz="6" w:space="0" w:color="000000"/>
            </w:tcBorders>
            <w:shd w:val="clear" w:color="auto" w:fill="auto"/>
            <w:noWrap/>
            <w:vAlign w:val="bottom"/>
            <w:hideMark/>
          </w:tcPr>
          <w:p w:rsidR="00637E2A" w:rsidRPr="00B71554" w:rsidRDefault="00637E2A" w:rsidP="0083376B">
            <w:pPr>
              <w:rPr>
                <w:sz w:val="28"/>
                <w:szCs w:val="28"/>
                <w:lang w:val="uk-UA"/>
              </w:rPr>
            </w:pPr>
          </w:p>
        </w:tc>
        <w:tc>
          <w:tcPr>
            <w:tcW w:w="1276" w:type="dxa"/>
            <w:tcBorders>
              <w:bottom w:val="single" w:sz="6" w:space="0" w:color="000000"/>
            </w:tcBorders>
            <w:shd w:val="clear" w:color="auto" w:fill="auto"/>
            <w:noWrap/>
            <w:vAlign w:val="bottom"/>
            <w:hideMark/>
          </w:tcPr>
          <w:p w:rsidR="00637E2A" w:rsidRPr="00B71554" w:rsidRDefault="00637E2A" w:rsidP="0083376B">
            <w:pPr>
              <w:jc w:val="center"/>
              <w:rPr>
                <w:sz w:val="28"/>
                <w:szCs w:val="28"/>
                <w:lang w:val="uk-UA"/>
              </w:rPr>
            </w:pPr>
          </w:p>
        </w:tc>
        <w:tc>
          <w:tcPr>
            <w:tcW w:w="1276" w:type="dxa"/>
            <w:tcBorders>
              <w:bottom w:val="single" w:sz="6" w:space="0" w:color="000000"/>
            </w:tcBorders>
            <w:shd w:val="clear" w:color="auto" w:fill="auto"/>
            <w:noWrap/>
            <w:vAlign w:val="bottom"/>
            <w:hideMark/>
          </w:tcPr>
          <w:p w:rsidR="00637E2A" w:rsidRPr="00B71554" w:rsidRDefault="00637E2A" w:rsidP="0083376B">
            <w:pPr>
              <w:jc w:val="center"/>
              <w:rPr>
                <w:sz w:val="28"/>
                <w:szCs w:val="28"/>
                <w:lang w:val="uk-UA"/>
              </w:rPr>
            </w:pPr>
          </w:p>
        </w:tc>
        <w:tc>
          <w:tcPr>
            <w:tcW w:w="1417" w:type="dxa"/>
            <w:tcBorders>
              <w:bottom w:val="single" w:sz="6" w:space="0" w:color="000000"/>
            </w:tcBorders>
            <w:shd w:val="clear" w:color="auto" w:fill="auto"/>
            <w:noWrap/>
            <w:vAlign w:val="bottom"/>
            <w:hideMark/>
          </w:tcPr>
          <w:p w:rsidR="00637E2A" w:rsidRPr="00B71554" w:rsidRDefault="00637E2A" w:rsidP="0083376B">
            <w:pPr>
              <w:rPr>
                <w:rFonts w:ascii="Times New Roman" w:hAnsi="Times New Roman" w:cs="Times New Roman"/>
                <w:color w:val="000000"/>
                <w:sz w:val="24"/>
                <w:szCs w:val="24"/>
                <w:lang w:val="uk-UA"/>
              </w:rPr>
            </w:pPr>
            <w:proofErr w:type="spellStart"/>
            <w:r w:rsidRPr="00B71554">
              <w:rPr>
                <w:rFonts w:ascii="Times New Roman" w:hAnsi="Times New Roman" w:cs="Times New Roman"/>
                <w:color w:val="000000"/>
                <w:sz w:val="24"/>
                <w:szCs w:val="24"/>
                <w:lang w:val="uk-UA"/>
              </w:rPr>
              <w:t>тис.грн</w:t>
            </w:r>
            <w:proofErr w:type="spellEnd"/>
            <w:r w:rsidRPr="00B71554">
              <w:rPr>
                <w:rFonts w:ascii="Times New Roman" w:hAnsi="Times New Roman" w:cs="Times New Roman"/>
                <w:color w:val="000000"/>
                <w:sz w:val="24"/>
                <w:szCs w:val="24"/>
                <w:lang w:val="uk-UA"/>
              </w:rPr>
              <w:t>.</w:t>
            </w:r>
          </w:p>
        </w:tc>
      </w:tr>
      <w:tr w:rsidR="00637E2A" w:rsidRPr="00B71554" w:rsidTr="0083376B">
        <w:trPr>
          <w:trHeight w:val="591"/>
        </w:trPr>
        <w:tc>
          <w:tcPr>
            <w:tcW w:w="943" w:type="dxa"/>
            <w:tcBorders>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83376B">
            <w:pPr>
              <w:jc w:val="center"/>
              <w:rPr>
                <w:color w:val="000000"/>
                <w:lang w:val="uk-UA"/>
              </w:rPr>
            </w:pPr>
          </w:p>
        </w:tc>
        <w:tc>
          <w:tcPr>
            <w:tcW w:w="4869" w:type="dxa"/>
            <w:tcBorders>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83376B">
            <w:pPr>
              <w:jc w:val="center"/>
              <w:rPr>
                <w:color w:val="000000"/>
                <w:lang w:val="uk-UA"/>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83376B">
            <w:pPr>
              <w:jc w:val="center"/>
              <w:rPr>
                <w:b/>
                <w:color w:val="000000"/>
                <w:lang w:val="uk-UA"/>
              </w:rPr>
            </w:pPr>
            <w:r w:rsidRPr="00B71554">
              <w:rPr>
                <w:b/>
                <w:bCs/>
                <w:color w:val="000000"/>
                <w:lang w:val="uk-UA"/>
              </w:rPr>
              <w:t>Загальний фонд</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83376B">
            <w:pPr>
              <w:jc w:val="center"/>
              <w:rPr>
                <w:color w:val="000000"/>
                <w:lang w:val="uk-UA"/>
              </w:rPr>
            </w:pPr>
            <w:r w:rsidRPr="00B71554">
              <w:rPr>
                <w:b/>
                <w:bCs/>
                <w:color w:val="000000"/>
                <w:lang w:val="uk-UA"/>
              </w:rPr>
              <w:t>Спеціальний фонд</w:t>
            </w:r>
          </w:p>
        </w:tc>
        <w:tc>
          <w:tcPr>
            <w:tcW w:w="1417" w:type="dxa"/>
            <w:tcBorders>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83376B">
            <w:pPr>
              <w:jc w:val="center"/>
              <w:rPr>
                <w:b/>
                <w:color w:val="000000"/>
                <w:lang w:val="uk-UA"/>
              </w:rPr>
            </w:pPr>
            <w:r w:rsidRPr="00B71554">
              <w:rPr>
                <w:b/>
                <w:color w:val="000000"/>
                <w:lang w:val="uk-UA"/>
              </w:rPr>
              <w:t>Разом</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rsidR="00637E2A" w:rsidRPr="00B71554" w:rsidRDefault="00637E2A" w:rsidP="0083376B">
            <w:pPr>
              <w:jc w:val="center"/>
              <w:rPr>
                <w:color w:val="000000"/>
                <w:lang w:val="uk-UA"/>
              </w:rPr>
            </w:pPr>
            <w:r w:rsidRPr="00B71554">
              <w:rPr>
                <w:color w:val="000000"/>
                <w:lang w:val="uk-UA"/>
              </w:rPr>
              <w:t>1</w:t>
            </w:r>
          </w:p>
        </w:tc>
        <w:tc>
          <w:tcPr>
            <w:tcW w:w="4869" w:type="dxa"/>
            <w:tcBorders>
              <w:top w:val="single" w:sz="6" w:space="0" w:color="000000"/>
              <w:left w:val="single" w:sz="6" w:space="0" w:color="000000"/>
              <w:bottom w:val="single" w:sz="6" w:space="0" w:color="000000"/>
              <w:right w:val="single" w:sz="6" w:space="0" w:color="000000"/>
            </w:tcBorders>
            <w:shd w:val="clear" w:color="auto" w:fill="auto"/>
            <w:hideMark/>
          </w:tcPr>
          <w:p w:rsidR="00637E2A" w:rsidRPr="00B71554" w:rsidRDefault="00637E2A" w:rsidP="0083376B">
            <w:pPr>
              <w:jc w:val="center"/>
              <w:rPr>
                <w:color w:val="000000"/>
                <w:lang w:val="uk-UA"/>
              </w:rPr>
            </w:pPr>
            <w:r w:rsidRPr="00B71554">
              <w:rPr>
                <w:color w:val="000000"/>
                <w:lang w:val="uk-UA"/>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rsidR="00637E2A" w:rsidRPr="00B71554" w:rsidRDefault="00637E2A" w:rsidP="0083376B">
            <w:pPr>
              <w:jc w:val="center"/>
              <w:rPr>
                <w:color w:val="000000"/>
                <w:lang w:val="uk-UA"/>
              </w:rPr>
            </w:pPr>
            <w:r w:rsidRPr="00B71554">
              <w:rPr>
                <w:color w:val="000000"/>
                <w:lang w:val="uk-UA"/>
              </w:rPr>
              <w:t>4</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rsidR="00637E2A" w:rsidRPr="00B71554" w:rsidRDefault="00637E2A" w:rsidP="0083376B">
            <w:pPr>
              <w:jc w:val="center"/>
              <w:rPr>
                <w:color w:val="000000"/>
                <w:lang w:val="uk-UA"/>
              </w:rPr>
            </w:pPr>
            <w:r w:rsidRPr="00B71554">
              <w:rPr>
                <w:color w:val="000000"/>
                <w:lang w:val="uk-UA"/>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rsidR="00637E2A" w:rsidRPr="00B71554" w:rsidRDefault="00637E2A" w:rsidP="0083376B">
            <w:pPr>
              <w:jc w:val="center"/>
              <w:rPr>
                <w:lang w:val="uk-UA"/>
              </w:rPr>
            </w:pPr>
            <w:r w:rsidRPr="00B71554">
              <w:rPr>
                <w:lang w:val="uk-UA"/>
              </w:rPr>
              <w:t>7</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0100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Державне управління</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9508,4</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126,3</w:t>
            </w:r>
          </w:p>
        </w:tc>
        <w:tc>
          <w:tcPr>
            <w:tcW w:w="1417"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9 634,7</w:t>
            </w:r>
          </w:p>
        </w:tc>
      </w:tr>
      <w:tr w:rsidR="00637E2A" w:rsidRPr="00B71554" w:rsidTr="0083376B">
        <w:trPr>
          <w:trHeight w:val="679"/>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0210150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Організаційне, інформаційно-аналітичне та матеріально-технічне забезпечення діяльності міської, рад (Виконавчий комітет П’ятихатської міської ради)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7713,3</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126,3</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7 839,5</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0610160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Керівництво і управління у відповідній сфері у містах територіальних громадах (Відділ ОКМС Вишнівської селищної ради)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765,9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765,9</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0910160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Керівництво і управління у відповідній сфері у містах територіальних громадах (Служба у справах дітей Вишнівської селищної ради)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47,8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47,8</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3710160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Керівництво і управління у відповідній сфері у містах територіальних громадах (Фінансовий відділ Вишнівської селищної ради)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981,4</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981,4</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Освіта</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sz w:val="24"/>
                <w:szCs w:val="24"/>
                <w:lang w:val="uk-UA"/>
              </w:rPr>
              <w:t>29 985,4</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1524,8</w:t>
            </w:r>
          </w:p>
        </w:tc>
        <w:tc>
          <w:tcPr>
            <w:tcW w:w="1417"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31 510,2</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0611010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Надання дошкільної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4728,6</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299,1</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5 027,7</w:t>
            </w:r>
          </w:p>
        </w:tc>
      </w:tr>
      <w:tr w:rsidR="00637E2A" w:rsidRPr="00B71554" w:rsidTr="0083376B">
        <w:trPr>
          <w:trHeight w:val="449"/>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0611021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Надання загальної середньої освіти закладами загальної середньої освіти за рахунок коштів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8 882,2</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567,7</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9 449,9</w:t>
            </w:r>
          </w:p>
        </w:tc>
      </w:tr>
      <w:tr w:rsidR="00637E2A" w:rsidRPr="00B71554" w:rsidTr="0083376B">
        <w:trPr>
          <w:trHeight w:val="558"/>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0611031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Надання загальної середньої освіти закладами загальної середньої освіти за рахунок освітньої субвенції</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14 223,7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14 223,7</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0611061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 xml:space="preserve">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w:t>
            </w:r>
            <w:r w:rsidRPr="00B71554">
              <w:rPr>
                <w:rFonts w:ascii="Times New Roman" w:hAnsi="Times New Roman" w:cs="Times New Roman"/>
                <w:color w:val="000000"/>
                <w:sz w:val="24"/>
                <w:szCs w:val="24"/>
                <w:lang w:val="uk-UA"/>
              </w:rPr>
              <w:lastRenderedPageBreak/>
              <w:t>України у попередніх бюджетних періодах, необхідних для забезпечення безпечного навчального процесу у закладах загальної середньої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lastRenderedPageBreak/>
              <w:t>33,6</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33,6</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lastRenderedPageBreak/>
              <w:t>0611070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Надання позашкільної освіти закладами позашкільної освіти, заходи із позашкільної роботи з дітьми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 xml:space="preserve">       754,4</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 xml:space="preserve">       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 xml:space="preserve">        754,4</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0611141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Забезпечення діяльності інших закладів у сфері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1 237,3</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1237,3</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0611142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Інші програми та заходи у сфері освіти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1,8</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0611181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 xml:space="preserve">          51,2</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51,2</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0611182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Виконання заходів, спрямованих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 xml:space="preserve">         449,8</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449,8</w:t>
            </w:r>
          </w:p>
        </w:tc>
      </w:tr>
      <w:tr w:rsidR="00637E2A" w:rsidRPr="00B71554" w:rsidTr="0083376B">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0611200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12,4</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12,4</w:t>
            </w:r>
          </w:p>
        </w:tc>
      </w:tr>
      <w:tr w:rsidR="00637E2A" w:rsidRPr="00B71554" w:rsidTr="0083376B">
        <w:trPr>
          <w:trHeight w:val="97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0611210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Надання освіти за рахунок залишку коштів за субвенцією з державного бюджету місцевим бюджетам на надання державної підтримки особам з особливими освітніми потребами на кінець бюджетного періоду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13,8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13,8</w:t>
            </w:r>
          </w:p>
        </w:tc>
      </w:tr>
      <w:tr w:rsidR="00637E2A" w:rsidRPr="00B71554" w:rsidTr="0083376B">
        <w:trPr>
          <w:trHeight w:val="553"/>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0611291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КМУ у попередніх бюджетних (за спеціальним фондом державного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b/>
                <w:bCs/>
                <w:color w:val="000000"/>
                <w:sz w:val="24"/>
                <w:szCs w:val="24"/>
                <w:lang w:val="uk-UA"/>
              </w:rPr>
            </w:pPr>
            <w:r w:rsidRPr="00B71554">
              <w:rPr>
                <w:rFonts w:ascii="Times New Roman" w:hAnsi="Times New Roman" w:cs="Times New Roman"/>
                <w:color w:val="000000"/>
                <w:sz w:val="24"/>
                <w:szCs w:val="24"/>
                <w:lang w:val="uk-UA"/>
              </w:rPr>
              <w:t xml:space="preserve">         </w:t>
            </w:r>
            <w:r w:rsidRPr="00B71554">
              <w:rPr>
                <w:rFonts w:ascii="Times New Roman" w:hAnsi="Times New Roman" w:cs="Times New Roman"/>
                <w:b/>
                <w:bCs/>
                <w:color w:val="000000"/>
                <w:sz w:val="24"/>
                <w:szCs w:val="24"/>
                <w:lang w:val="uk-UA"/>
              </w:rPr>
              <w:t>0,00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 xml:space="preserve">        15,7</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15,7</w:t>
            </w:r>
          </w:p>
        </w:tc>
      </w:tr>
      <w:tr w:rsidR="00637E2A" w:rsidRPr="00B71554" w:rsidTr="0083376B">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0611292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КМУ у попередніх бюджетних (за спеціальним фондом державного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 xml:space="preserve">      141,3</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141,3</w:t>
            </w:r>
          </w:p>
        </w:tc>
      </w:tr>
      <w:tr w:rsidR="00637E2A" w:rsidRPr="00B71554" w:rsidTr="0083376B">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0611403</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97,5</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 xml:space="preserve">           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97,5</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lastRenderedPageBreak/>
              <w:t>3000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Соціальний захист та соціальне забезпечення</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sz w:val="24"/>
                <w:szCs w:val="24"/>
                <w:lang w:val="uk-UA"/>
              </w:rPr>
            </w:pPr>
            <w:r w:rsidRPr="00B71554">
              <w:rPr>
                <w:rFonts w:ascii="Times New Roman" w:hAnsi="Times New Roman" w:cs="Times New Roman"/>
                <w:b/>
                <w:bCs/>
                <w:sz w:val="24"/>
                <w:szCs w:val="24"/>
                <w:lang w:val="uk-UA"/>
              </w:rPr>
              <w:t>795,8</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sz w:val="24"/>
                <w:szCs w:val="24"/>
                <w:lang w:val="uk-UA"/>
              </w:rPr>
            </w:pPr>
            <w:r w:rsidRPr="00B71554">
              <w:rPr>
                <w:rFonts w:ascii="Times New Roman" w:hAnsi="Times New Roman" w:cs="Times New Roman"/>
                <w:b/>
                <w:bCs/>
                <w:sz w:val="24"/>
                <w:szCs w:val="24"/>
                <w:lang w:val="uk-UA"/>
              </w:rPr>
              <w:t>0,00</w:t>
            </w:r>
          </w:p>
        </w:tc>
        <w:tc>
          <w:tcPr>
            <w:tcW w:w="1417"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795,8</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0213035</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Компенсаційні виплати за пільговий проїзд окремих категорій громадян на залізничному транспорті</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43,3</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43,3</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0213050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Пільгове медичне обслуговування осіб, які постраждали внаслідок Чорнобильської катастрофи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5,7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5,7</w:t>
            </w:r>
          </w:p>
        </w:tc>
      </w:tr>
      <w:tr w:rsidR="00637E2A" w:rsidRPr="00B71554" w:rsidTr="0083376B">
        <w:trPr>
          <w:trHeight w:val="121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0213160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376402">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27,8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27,8</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0213242</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Інші заходи у сфері соціального захисту і соціального забезпечення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719,0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719,0</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Культура i мистецтво</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799,1</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44,9</w:t>
            </w:r>
          </w:p>
        </w:tc>
        <w:tc>
          <w:tcPr>
            <w:tcW w:w="1417"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844,0</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0614030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Забезпечення діяльності бібліотек</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296,8</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44,9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341,7</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0614060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 xml:space="preserve">Забезпечення діяльності палаців i будинків культури, клубів, центрів дозвілля та </w:t>
            </w:r>
            <w:proofErr w:type="spellStart"/>
            <w:r w:rsidRPr="00B71554">
              <w:rPr>
                <w:rFonts w:ascii="Times New Roman" w:hAnsi="Times New Roman" w:cs="Times New Roman"/>
                <w:color w:val="000000"/>
                <w:sz w:val="24"/>
                <w:szCs w:val="24"/>
                <w:lang w:val="uk-UA"/>
              </w:rPr>
              <w:t>iнших</w:t>
            </w:r>
            <w:proofErr w:type="spellEnd"/>
            <w:r w:rsidRPr="00B71554">
              <w:rPr>
                <w:rFonts w:ascii="Times New Roman" w:hAnsi="Times New Roman" w:cs="Times New Roman"/>
                <w:color w:val="000000"/>
                <w:sz w:val="24"/>
                <w:szCs w:val="24"/>
                <w:lang w:val="uk-UA"/>
              </w:rPr>
              <w:t xml:space="preserve"> клубних закладів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502,3</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502,3</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6000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Житлово-комунальне господарство</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164,7</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0,00</w:t>
            </w:r>
          </w:p>
        </w:tc>
        <w:tc>
          <w:tcPr>
            <w:tcW w:w="1417"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164,7</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0216017</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Інша діяльність, пов’язана з експлуатацією об’єктів житлово-комунального господарства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13,0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13,0</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0216030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Організація благоустрою населених пунктів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151,7</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151,7</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7000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Економічна діяльність</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1874,3</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254,2</w:t>
            </w:r>
          </w:p>
        </w:tc>
        <w:tc>
          <w:tcPr>
            <w:tcW w:w="1417"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b/>
                <w:bCs/>
                <w:sz w:val="24"/>
                <w:szCs w:val="24"/>
                <w:lang w:val="uk-UA"/>
              </w:rPr>
            </w:pPr>
            <w:r w:rsidRPr="00B71554">
              <w:rPr>
                <w:rFonts w:ascii="Times New Roman" w:hAnsi="Times New Roman" w:cs="Times New Roman"/>
                <w:b/>
                <w:bCs/>
                <w:sz w:val="24"/>
                <w:szCs w:val="24"/>
                <w:lang w:val="uk-UA"/>
              </w:rPr>
              <w:t>2128,5</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0217130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Здійснення заходів із землеустрою</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307,0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307,0</w:t>
            </w:r>
          </w:p>
        </w:tc>
      </w:tr>
      <w:tr w:rsidR="00637E2A" w:rsidRPr="00B71554" w:rsidTr="0083376B">
        <w:trPr>
          <w:trHeight w:val="284"/>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0217330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Будівництво інших об’єктів комунальної власності</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70,0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70,0</w:t>
            </w:r>
          </w:p>
        </w:tc>
      </w:tr>
      <w:tr w:rsidR="00637E2A" w:rsidRPr="00B71554" w:rsidTr="0083376B">
        <w:trPr>
          <w:trHeight w:val="73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0217461</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Утримання та розвиток автомобільних доріг та дорожньої інфраструктури за рахунок коштів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1565,9</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1565,9</w:t>
            </w:r>
          </w:p>
        </w:tc>
      </w:tr>
      <w:tr w:rsidR="00637E2A" w:rsidRPr="00B71554" w:rsidTr="0083376B">
        <w:trPr>
          <w:trHeight w:val="495"/>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0217670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Внески до статутного капіталу суб`єктів господарювання</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184,2</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184,2</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0217693</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Інші заходи, пов`язані з економічною діяльністю</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1,4</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1,4</w:t>
            </w:r>
          </w:p>
        </w:tc>
      </w:tr>
      <w:tr w:rsidR="00637E2A" w:rsidRPr="00B71554" w:rsidTr="00637E2A">
        <w:trPr>
          <w:trHeight w:val="600"/>
        </w:trPr>
        <w:tc>
          <w:tcPr>
            <w:tcW w:w="943" w:type="dxa"/>
            <w:tcBorders>
              <w:top w:val="single" w:sz="6" w:space="0" w:color="000000"/>
              <w:left w:val="single" w:sz="6" w:space="0" w:color="000000"/>
              <w:bottom w:val="single" w:sz="6" w:space="0" w:color="000000"/>
              <w:right w:val="single" w:sz="6" w:space="0" w:color="000000"/>
            </w:tcBorders>
            <w:shd w:val="clear" w:color="auto" w:fill="CCFFFF"/>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 xml:space="preserve"> 9000</w:t>
            </w:r>
          </w:p>
        </w:tc>
        <w:tc>
          <w:tcPr>
            <w:tcW w:w="4869" w:type="dxa"/>
            <w:tcBorders>
              <w:top w:val="single" w:sz="6" w:space="0" w:color="000000"/>
              <w:left w:val="single" w:sz="6" w:space="0" w:color="000000"/>
              <w:bottom w:val="single" w:sz="6" w:space="0" w:color="000000"/>
              <w:right w:val="single" w:sz="6" w:space="0" w:color="000000"/>
            </w:tcBorders>
            <w:shd w:val="clear" w:color="auto" w:fill="CCFFFF"/>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Міжбюджетні трансферти</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3133,0</w:t>
            </w:r>
          </w:p>
        </w:tc>
        <w:tc>
          <w:tcPr>
            <w:tcW w:w="1276"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326,9</w:t>
            </w:r>
          </w:p>
        </w:tc>
        <w:tc>
          <w:tcPr>
            <w:tcW w:w="1417" w:type="dxa"/>
            <w:tcBorders>
              <w:top w:val="single" w:sz="6" w:space="0" w:color="000000"/>
              <w:left w:val="single" w:sz="6" w:space="0" w:color="000000"/>
              <w:bottom w:val="single" w:sz="6" w:space="0" w:color="000000"/>
              <w:right w:val="single" w:sz="6" w:space="0" w:color="000000"/>
            </w:tcBorders>
            <w:shd w:val="clear" w:color="auto" w:fill="B6DDE8"/>
            <w:noWrap/>
            <w:vAlign w:val="center"/>
            <w:hideMark/>
          </w:tcPr>
          <w:p w:rsidR="00637E2A" w:rsidRPr="00B71554" w:rsidRDefault="00637E2A" w:rsidP="00637E2A">
            <w:pPr>
              <w:spacing w:line="240" w:lineRule="auto"/>
              <w:jc w:val="center"/>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 xml:space="preserve"> 3459,9</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0219770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Інші субвенції з місцевого бюджету</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b/>
                <w:bCs/>
                <w:color w:val="000000"/>
                <w:sz w:val="24"/>
                <w:szCs w:val="24"/>
                <w:lang w:val="uk-UA"/>
              </w:rPr>
            </w:pPr>
            <w:r w:rsidRPr="00B71554">
              <w:rPr>
                <w:rFonts w:ascii="Times New Roman" w:hAnsi="Times New Roman" w:cs="Times New Roman"/>
                <w:b/>
                <w:bCs/>
                <w:color w:val="000000"/>
                <w:sz w:val="24"/>
                <w:szCs w:val="24"/>
                <w:lang w:val="uk-UA"/>
              </w:rPr>
              <w:t xml:space="preserve">         3068,0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226,9</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3294,9</w:t>
            </w:r>
          </w:p>
        </w:tc>
      </w:tr>
      <w:tr w:rsidR="00637E2A" w:rsidRPr="00B71554" w:rsidTr="0083376B">
        <w:trPr>
          <w:trHeight w:val="611"/>
        </w:trPr>
        <w:tc>
          <w:tcPr>
            <w:tcW w:w="94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lastRenderedPageBreak/>
              <w:t>0219800</w:t>
            </w:r>
          </w:p>
        </w:tc>
        <w:tc>
          <w:tcPr>
            <w:tcW w:w="48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color w:val="000000"/>
                <w:sz w:val="24"/>
                <w:szCs w:val="24"/>
                <w:lang w:val="uk-UA"/>
              </w:rPr>
              <w:t>Субвенція з місцевого бюджету державному бюджету на виконання програм соціально-економічного розвитку регіонів</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65,0</w:t>
            </w:r>
          </w:p>
        </w:tc>
        <w:tc>
          <w:tcPr>
            <w:tcW w:w="127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 xml:space="preserve">       100,0</w:t>
            </w:r>
          </w:p>
        </w:tc>
        <w:tc>
          <w:tcPr>
            <w:tcW w:w="1417"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rsidR="00637E2A" w:rsidRPr="00B71554" w:rsidRDefault="00637E2A" w:rsidP="00637E2A">
            <w:pPr>
              <w:spacing w:line="240" w:lineRule="auto"/>
              <w:jc w:val="center"/>
              <w:rPr>
                <w:rFonts w:ascii="Times New Roman" w:hAnsi="Times New Roman" w:cs="Times New Roman"/>
                <w:color w:val="000000"/>
                <w:sz w:val="24"/>
                <w:szCs w:val="24"/>
                <w:lang w:val="uk-UA"/>
              </w:rPr>
            </w:pPr>
            <w:r w:rsidRPr="00B71554">
              <w:rPr>
                <w:rFonts w:ascii="Times New Roman" w:hAnsi="Times New Roman" w:cs="Times New Roman"/>
                <w:b/>
                <w:bCs/>
                <w:color w:val="000000"/>
                <w:sz w:val="24"/>
                <w:szCs w:val="24"/>
                <w:lang w:val="uk-UA"/>
              </w:rPr>
              <w:t>165,0</w:t>
            </w:r>
          </w:p>
        </w:tc>
      </w:tr>
      <w:tr w:rsidR="00637E2A" w:rsidRPr="00B71554" w:rsidTr="0083376B">
        <w:tc>
          <w:tcPr>
            <w:tcW w:w="943" w:type="dxa"/>
            <w:tcBorders>
              <w:top w:val="single" w:sz="6" w:space="0" w:color="000000"/>
              <w:left w:val="single" w:sz="6" w:space="0" w:color="000000"/>
              <w:bottom w:val="single" w:sz="6" w:space="0" w:color="000000"/>
              <w:right w:val="single" w:sz="6" w:space="0" w:color="000000"/>
            </w:tcBorders>
            <w:shd w:val="clear" w:color="auto" w:fill="92CDDC"/>
            <w:noWrap/>
            <w:vAlign w:val="center"/>
            <w:hideMark/>
          </w:tcPr>
          <w:p w:rsidR="00637E2A" w:rsidRPr="00B71554" w:rsidRDefault="00637E2A" w:rsidP="0083376B">
            <w:pPr>
              <w:rPr>
                <w:color w:val="000000"/>
                <w:lang w:val="uk-UA"/>
              </w:rPr>
            </w:pPr>
          </w:p>
        </w:tc>
        <w:tc>
          <w:tcPr>
            <w:tcW w:w="4869" w:type="dxa"/>
            <w:tcBorders>
              <w:top w:val="single" w:sz="6" w:space="0" w:color="000000"/>
              <w:left w:val="single" w:sz="6" w:space="0" w:color="000000"/>
              <w:bottom w:val="single" w:sz="6" w:space="0" w:color="000000"/>
              <w:right w:val="single" w:sz="6" w:space="0" w:color="000000"/>
            </w:tcBorders>
            <w:shd w:val="clear" w:color="auto" w:fill="92CDDC"/>
            <w:vAlign w:val="center"/>
            <w:hideMark/>
          </w:tcPr>
          <w:p w:rsidR="00637E2A" w:rsidRPr="00B71554" w:rsidRDefault="00637E2A" w:rsidP="0083376B">
            <w:pPr>
              <w:rPr>
                <w:color w:val="000000"/>
                <w:lang w:val="uk-UA"/>
              </w:rPr>
            </w:pPr>
            <w:r w:rsidRPr="00B71554">
              <w:rPr>
                <w:b/>
                <w:bCs/>
                <w:color w:val="000000"/>
                <w:lang w:val="uk-UA"/>
              </w:rPr>
              <w:t xml:space="preserve">Усього </w:t>
            </w:r>
          </w:p>
        </w:tc>
        <w:tc>
          <w:tcPr>
            <w:tcW w:w="1276" w:type="dxa"/>
            <w:tcBorders>
              <w:top w:val="single" w:sz="6" w:space="0" w:color="000000"/>
              <w:left w:val="single" w:sz="6" w:space="0" w:color="000000"/>
              <w:bottom w:val="single" w:sz="6" w:space="0" w:color="000000"/>
              <w:right w:val="single" w:sz="6" w:space="0" w:color="000000"/>
            </w:tcBorders>
            <w:shd w:val="clear" w:color="auto" w:fill="92CDDC"/>
            <w:noWrap/>
            <w:vAlign w:val="center"/>
            <w:hideMark/>
          </w:tcPr>
          <w:p w:rsidR="00637E2A" w:rsidRPr="00B71554" w:rsidRDefault="00637E2A" w:rsidP="0083376B">
            <w:pPr>
              <w:jc w:val="center"/>
              <w:rPr>
                <w:b/>
                <w:color w:val="000000"/>
                <w:lang w:val="uk-UA"/>
              </w:rPr>
            </w:pPr>
            <w:r w:rsidRPr="00B71554">
              <w:rPr>
                <w:b/>
                <w:color w:val="000000"/>
                <w:lang w:val="uk-UA"/>
              </w:rPr>
              <w:t>46260,7</w:t>
            </w:r>
          </w:p>
        </w:tc>
        <w:tc>
          <w:tcPr>
            <w:tcW w:w="1276" w:type="dxa"/>
            <w:tcBorders>
              <w:top w:val="single" w:sz="6" w:space="0" w:color="000000"/>
              <w:left w:val="single" w:sz="6" w:space="0" w:color="000000"/>
              <w:bottom w:val="single" w:sz="6" w:space="0" w:color="000000"/>
              <w:right w:val="single" w:sz="6" w:space="0" w:color="000000"/>
            </w:tcBorders>
            <w:shd w:val="clear" w:color="auto" w:fill="92CDDC"/>
            <w:noWrap/>
            <w:vAlign w:val="center"/>
            <w:hideMark/>
          </w:tcPr>
          <w:p w:rsidR="00637E2A" w:rsidRPr="00B71554" w:rsidRDefault="00637E2A" w:rsidP="0083376B">
            <w:pPr>
              <w:jc w:val="center"/>
              <w:rPr>
                <w:b/>
                <w:color w:val="000000"/>
                <w:lang w:val="uk-UA"/>
              </w:rPr>
            </w:pPr>
            <w:r w:rsidRPr="00B71554">
              <w:rPr>
                <w:b/>
                <w:color w:val="000000"/>
                <w:lang w:val="uk-UA"/>
              </w:rPr>
              <w:t>2 277,1</w:t>
            </w:r>
          </w:p>
        </w:tc>
        <w:tc>
          <w:tcPr>
            <w:tcW w:w="1417" w:type="dxa"/>
            <w:tcBorders>
              <w:top w:val="single" w:sz="6" w:space="0" w:color="000000"/>
              <w:left w:val="single" w:sz="6" w:space="0" w:color="000000"/>
              <w:bottom w:val="single" w:sz="6" w:space="0" w:color="000000"/>
              <w:right w:val="single" w:sz="6" w:space="0" w:color="000000"/>
            </w:tcBorders>
            <w:shd w:val="clear" w:color="auto" w:fill="92CDDC"/>
            <w:noWrap/>
            <w:vAlign w:val="center"/>
            <w:hideMark/>
          </w:tcPr>
          <w:p w:rsidR="00637E2A" w:rsidRPr="00B71554" w:rsidRDefault="00637E2A" w:rsidP="0083376B">
            <w:pPr>
              <w:jc w:val="center"/>
              <w:rPr>
                <w:b/>
                <w:color w:val="000000"/>
                <w:lang w:val="uk-UA"/>
              </w:rPr>
            </w:pPr>
            <w:r w:rsidRPr="00B71554">
              <w:rPr>
                <w:b/>
                <w:color w:val="000000"/>
                <w:lang w:val="uk-UA"/>
              </w:rPr>
              <w:t>48 537,8</w:t>
            </w:r>
          </w:p>
        </w:tc>
      </w:tr>
    </w:tbl>
    <w:p w:rsidR="00637E2A" w:rsidRPr="00B71554" w:rsidRDefault="00637E2A" w:rsidP="00637E2A">
      <w:pPr>
        <w:ind w:right="-85"/>
        <w:jc w:val="both"/>
        <w:rPr>
          <w:sz w:val="16"/>
          <w:szCs w:val="16"/>
          <w:lang w:val="uk-UA"/>
        </w:rPr>
      </w:pPr>
    </w:p>
    <w:p w:rsidR="00637E2A" w:rsidRPr="00B71554" w:rsidRDefault="00637E2A" w:rsidP="00637E2A">
      <w:pPr>
        <w:pStyle w:val="a5"/>
        <w:ind w:firstLine="567"/>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Незважаючи на повномасштабну війну, яка внесла свої корективи в життєдіяльність нашої країни та громади, Вишнівська селищна рада та її виконавчі органи, забезпечили підтримку всіх сфер життєдіяльності громади,  поточних ремонтів закладів комунальної власності громади, продовжили роботу по організації та обладнання </w:t>
      </w:r>
      <w:proofErr w:type="spellStart"/>
      <w:r w:rsidRPr="00B71554">
        <w:rPr>
          <w:rFonts w:ascii="Times New Roman" w:hAnsi="Times New Roman" w:cs="Times New Roman"/>
          <w:sz w:val="24"/>
          <w:szCs w:val="24"/>
          <w:lang w:val="uk-UA"/>
        </w:rPr>
        <w:t>укриттів</w:t>
      </w:r>
      <w:proofErr w:type="spellEnd"/>
      <w:r w:rsidRPr="00B71554">
        <w:rPr>
          <w:rFonts w:ascii="Times New Roman" w:hAnsi="Times New Roman" w:cs="Times New Roman"/>
          <w:sz w:val="24"/>
          <w:szCs w:val="24"/>
          <w:lang w:val="uk-UA"/>
        </w:rPr>
        <w:t xml:space="preserve"> у закладах освіти, </w:t>
      </w:r>
      <w:r w:rsidRPr="00B71554">
        <w:rPr>
          <w:rFonts w:ascii="Times New Roman" w:eastAsia="Times New Roman" w:hAnsi="Times New Roman" w:cs="Times New Roman"/>
          <w:sz w:val="24"/>
          <w:szCs w:val="24"/>
          <w:lang w:val="uk-UA" w:eastAsia="ru-RU"/>
        </w:rPr>
        <w:t>ветеранам, членам сімей загиблих (померлих) ветеранів війни, членам сімей загиблих (померлих) Захисників та Захисниць України</w:t>
      </w:r>
      <w:r w:rsidRPr="00B71554">
        <w:rPr>
          <w:rFonts w:ascii="Times New Roman" w:hAnsi="Times New Roman" w:cs="Times New Roman"/>
          <w:sz w:val="24"/>
          <w:szCs w:val="24"/>
          <w:lang w:val="uk-UA"/>
        </w:rPr>
        <w:t>.</w:t>
      </w:r>
    </w:p>
    <w:p w:rsidR="00637E2A" w:rsidRPr="00B71554" w:rsidRDefault="00637E2A" w:rsidP="00376402">
      <w:pPr>
        <w:spacing w:after="0"/>
        <w:ind w:right="-85" w:firstLine="709"/>
        <w:jc w:val="both"/>
        <w:rPr>
          <w:rFonts w:ascii="Times New Roman" w:hAnsi="Times New Roman" w:cs="Times New Roman"/>
          <w:sz w:val="24"/>
          <w:szCs w:val="24"/>
          <w:lang w:val="uk-UA"/>
        </w:rPr>
      </w:pPr>
      <w:r w:rsidRPr="00B71554">
        <w:rPr>
          <w:rFonts w:ascii="Times New Roman" w:hAnsi="Times New Roman" w:cs="Times New Roman"/>
          <w:b/>
          <w:bCs/>
          <w:sz w:val="24"/>
          <w:szCs w:val="24"/>
          <w:lang w:val="uk-UA"/>
        </w:rPr>
        <w:t>Видатки бюджету розвитку</w:t>
      </w:r>
      <w:r w:rsidRPr="00B71554">
        <w:rPr>
          <w:rFonts w:ascii="Times New Roman" w:hAnsi="Times New Roman" w:cs="Times New Roman"/>
          <w:sz w:val="24"/>
          <w:szCs w:val="24"/>
          <w:lang w:val="uk-UA"/>
        </w:rPr>
        <w:t xml:space="preserve"> Вишнівської селищної територіальної громади за 2024 склали </w:t>
      </w:r>
      <w:r w:rsidRPr="00B71554">
        <w:rPr>
          <w:rFonts w:ascii="Times New Roman" w:hAnsi="Times New Roman" w:cs="Times New Roman"/>
          <w:b/>
          <w:bCs/>
          <w:sz w:val="24"/>
          <w:szCs w:val="24"/>
          <w:lang w:val="uk-UA"/>
        </w:rPr>
        <w:t xml:space="preserve">1 282,5 </w:t>
      </w:r>
      <w:proofErr w:type="spellStart"/>
      <w:r w:rsidRPr="00B71554">
        <w:rPr>
          <w:rFonts w:ascii="Times New Roman" w:hAnsi="Times New Roman" w:cs="Times New Roman"/>
          <w:b/>
          <w:bCs/>
          <w:sz w:val="24"/>
          <w:szCs w:val="24"/>
          <w:lang w:val="uk-UA"/>
        </w:rPr>
        <w:t>тис</w:t>
      </w:r>
      <w:r w:rsidRPr="00B71554">
        <w:rPr>
          <w:rFonts w:ascii="Times New Roman" w:hAnsi="Times New Roman" w:cs="Times New Roman"/>
          <w:sz w:val="24"/>
          <w:szCs w:val="24"/>
          <w:lang w:val="uk-UA"/>
        </w:rPr>
        <w:t>.грн</w:t>
      </w:r>
      <w:proofErr w:type="spellEnd"/>
      <w:r w:rsidRPr="00B71554">
        <w:rPr>
          <w:rFonts w:ascii="Times New Roman" w:hAnsi="Times New Roman" w:cs="Times New Roman"/>
          <w:sz w:val="24"/>
          <w:szCs w:val="24"/>
          <w:lang w:val="uk-UA"/>
        </w:rPr>
        <w:t>, в тому числі:</w:t>
      </w:r>
    </w:p>
    <w:p w:rsidR="00637E2A" w:rsidRPr="00B71554" w:rsidRDefault="00637E2A" w:rsidP="00376402">
      <w:pPr>
        <w:tabs>
          <w:tab w:val="num" w:pos="1669"/>
          <w:tab w:val="num" w:pos="4380"/>
        </w:tabs>
        <w:spacing w:after="0"/>
        <w:ind w:right="-85"/>
        <w:jc w:val="both"/>
        <w:rPr>
          <w:rFonts w:ascii="Times New Roman" w:hAnsi="Times New Roman" w:cs="Times New Roman"/>
          <w:b/>
          <w:bCs/>
          <w:i/>
          <w:iCs/>
          <w:sz w:val="24"/>
          <w:szCs w:val="24"/>
          <w:lang w:val="uk-UA"/>
        </w:rPr>
      </w:pPr>
      <w:r w:rsidRPr="00B71554">
        <w:rPr>
          <w:rFonts w:ascii="Times New Roman" w:hAnsi="Times New Roman" w:cs="Times New Roman"/>
          <w:sz w:val="24"/>
          <w:szCs w:val="24"/>
          <w:lang w:val="uk-UA"/>
        </w:rPr>
        <w:t xml:space="preserve">- </w:t>
      </w:r>
      <w:r w:rsidRPr="00B71554">
        <w:rPr>
          <w:rFonts w:ascii="Times New Roman" w:hAnsi="Times New Roman" w:cs="Times New Roman"/>
          <w:b/>
          <w:bCs/>
          <w:i/>
          <w:iCs/>
          <w:sz w:val="24"/>
          <w:szCs w:val="24"/>
          <w:lang w:val="uk-UA"/>
        </w:rPr>
        <w:t>капітальне будівництво (придбання) інших об’єктів:</w:t>
      </w:r>
    </w:p>
    <w:p w:rsidR="00637E2A" w:rsidRPr="00B71554" w:rsidRDefault="00637E2A" w:rsidP="00376402">
      <w:pPr>
        <w:tabs>
          <w:tab w:val="num" w:pos="1669"/>
          <w:tab w:val="num" w:pos="4380"/>
        </w:tabs>
        <w:spacing w:after="0" w:line="240" w:lineRule="auto"/>
        <w:ind w:right="-85"/>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 виготовлення ПКД по об’єкту «Нове будівництво місцевої автоматизованої системи централізованого оповіщення (МАСЦО)» в Вишнівській селищній територіальній громаді (з проходженням експертизи) на суму </w:t>
      </w:r>
      <w:r w:rsidRPr="00B71554">
        <w:rPr>
          <w:rFonts w:ascii="Times New Roman" w:hAnsi="Times New Roman" w:cs="Times New Roman"/>
          <w:b/>
          <w:bCs/>
          <w:sz w:val="24"/>
          <w:szCs w:val="24"/>
          <w:lang w:val="uk-UA"/>
        </w:rPr>
        <w:t xml:space="preserve">70,0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w:t>
      </w:r>
    </w:p>
    <w:p w:rsidR="00637E2A" w:rsidRPr="00B71554" w:rsidRDefault="00637E2A" w:rsidP="00376402">
      <w:pPr>
        <w:tabs>
          <w:tab w:val="num" w:pos="1669"/>
          <w:tab w:val="num" w:pos="4380"/>
        </w:tabs>
        <w:spacing w:after="0" w:line="240" w:lineRule="auto"/>
        <w:ind w:right="-85"/>
        <w:jc w:val="both"/>
        <w:rPr>
          <w:rFonts w:ascii="Times New Roman" w:hAnsi="Times New Roman" w:cs="Times New Roman"/>
          <w:b/>
          <w:bCs/>
          <w:i/>
          <w:iCs/>
          <w:sz w:val="24"/>
          <w:szCs w:val="24"/>
          <w:lang w:val="uk-UA"/>
        </w:rPr>
      </w:pPr>
      <w:r w:rsidRPr="00B71554">
        <w:rPr>
          <w:rFonts w:ascii="Times New Roman" w:hAnsi="Times New Roman" w:cs="Times New Roman"/>
          <w:sz w:val="24"/>
          <w:szCs w:val="24"/>
          <w:lang w:val="uk-UA"/>
        </w:rPr>
        <w:t xml:space="preserve">- </w:t>
      </w:r>
      <w:r w:rsidRPr="00B71554">
        <w:rPr>
          <w:rFonts w:ascii="Times New Roman" w:hAnsi="Times New Roman" w:cs="Times New Roman"/>
          <w:b/>
          <w:bCs/>
          <w:i/>
          <w:iCs/>
          <w:sz w:val="24"/>
          <w:szCs w:val="24"/>
          <w:lang w:val="uk-UA"/>
        </w:rPr>
        <w:t>придбання обладнання і предметів довгострокового користування:</w:t>
      </w:r>
    </w:p>
    <w:p w:rsidR="00637E2A" w:rsidRPr="00B71554" w:rsidRDefault="00637E2A" w:rsidP="00376402">
      <w:pPr>
        <w:tabs>
          <w:tab w:val="num" w:pos="1669"/>
          <w:tab w:val="num" w:pos="4380"/>
        </w:tabs>
        <w:spacing w:after="0" w:line="240" w:lineRule="auto"/>
        <w:ind w:right="-85"/>
        <w:jc w:val="both"/>
        <w:rPr>
          <w:rFonts w:ascii="Times New Roman" w:hAnsi="Times New Roman" w:cs="Times New Roman"/>
          <w:sz w:val="24"/>
          <w:szCs w:val="24"/>
          <w:lang w:val="uk-UA"/>
        </w:rPr>
      </w:pPr>
      <w:r w:rsidRPr="00B71554">
        <w:rPr>
          <w:rFonts w:ascii="Times New Roman" w:hAnsi="Times New Roman" w:cs="Times New Roman"/>
          <w:b/>
          <w:bCs/>
          <w:i/>
          <w:iCs/>
          <w:sz w:val="24"/>
          <w:szCs w:val="24"/>
          <w:lang w:val="uk-UA"/>
        </w:rPr>
        <w:t xml:space="preserve">       </w:t>
      </w:r>
      <w:r w:rsidRPr="00B71554">
        <w:rPr>
          <w:rFonts w:ascii="Times New Roman" w:hAnsi="Times New Roman" w:cs="Times New Roman"/>
          <w:sz w:val="24"/>
          <w:szCs w:val="24"/>
          <w:lang w:val="uk-UA"/>
        </w:rPr>
        <w:t xml:space="preserve">- апарат управління на суму </w:t>
      </w:r>
      <w:r w:rsidRPr="00B71554">
        <w:rPr>
          <w:rFonts w:ascii="Times New Roman" w:hAnsi="Times New Roman" w:cs="Times New Roman"/>
          <w:b/>
          <w:bCs/>
          <w:sz w:val="24"/>
          <w:szCs w:val="24"/>
          <w:lang w:val="uk-UA"/>
        </w:rPr>
        <w:t xml:space="preserve">96,0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 xml:space="preserve"> (придбання мобільного автоматизованого робочого місця адміністратора Центру надання адміністративних послуг);</w:t>
      </w:r>
    </w:p>
    <w:p w:rsidR="00637E2A" w:rsidRPr="00B71554" w:rsidRDefault="00637E2A" w:rsidP="00C2736D">
      <w:pPr>
        <w:tabs>
          <w:tab w:val="num" w:pos="1669"/>
          <w:tab w:val="num" w:pos="4380"/>
        </w:tabs>
        <w:spacing w:after="0" w:line="240" w:lineRule="auto"/>
        <w:ind w:right="-85"/>
        <w:jc w:val="both"/>
        <w:rPr>
          <w:rFonts w:ascii="Times New Roman" w:hAnsi="Times New Roman" w:cs="Times New Roman"/>
          <w:sz w:val="24"/>
          <w:szCs w:val="24"/>
          <w:lang w:val="uk-UA"/>
        </w:rPr>
      </w:pPr>
      <w:r w:rsidRPr="00B71554">
        <w:rPr>
          <w:sz w:val="24"/>
          <w:szCs w:val="24"/>
          <w:lang w:val="uk-UA"/>
        </w:rPr>
        <w:t xml:space="preserve">       </w:t>
      </w:r>
      <w:r w:rsidRPr="00B71554">
        <w:rPr>
          <w:rFonts w:ascii="Times New Roman" w:hAnsi="Times New Roman" w:cs="Times New Roman"/>
          <w:sz w:val="24"/>
          <w:szCs w:val="24"/>
          <w:lang w:val="uk-UA"/>
        </w:rPr>
        <w:t xml:space="preserve">- відділ освіти, культури молоді та спорту на суму </w:t>
      </w:r>
      <w:r w:rsidRPr="00B71554">
        <w:rPr>
          <w:rFonts w:ascii="Times New Roman" w:hAnsi="Times New Roman" w:cs="Times New Roman"/>
          <w:b/>
          <w:bCs/>
          <w:sz w:val="24"/>
          <w:szCs w:val="24"/>
          <w:lang w:val="uk-UA"/>
        </w:rPr>
        <w:t xml:space="preserve">605,5 </w:t>
      </w:r>
      <w:proofErr w:type="spellStart"/>
      <w:r w:rsidRPr="00B71554">
        <w:rPr>
          <w:rFonts w:ascii="Times New Roman" w:hAnsi="Times New Roman" w:cs="Times New Roman"/>
          <w:sz w:val="24"/>
          <w:szCs w:val="24"/>
          <w:lang w:val="uk-UA"/>
        </w:rPr>
        <w:t>тис.грн</w:t>
      </w:r>
      <w:proofErr w:type="spellEnd"/>
      <w:r w:rsidRPr="00B71554">
        <w:rPr>
          <w:rFonts w:ascii="Times New Roman" w:hAnsi="Times New Roman" w:cs="Times New Roman"/>
          <w:sz w:val="24"/>
          <w:szCs w:val="24"/>
          <w:lang w:val="uk-UA"/>
        </w:rPr>
        <w:t xml:space="preserve"> (придбання засобів навчання та обладнання, комп’ютерного та мультимедійного обладнання для навчальних кабінетів природничої галузі освіти (кабінети фізики, хімії, біології, географії, природничих наук)  закладів загальної середньої освіти; придбання холодильника для харчоблоку Вишнівського ліцею, придбання електричної плити для ЗДО «Сонечко» придбання мультимедійного обладнання; придбання комп'ютерного </w:t>
      </w:r>
      <w:proofErr w:type="spellStart"/>
      <w:r w:rsidRPr="00B71554">
        <w:rPr>
          <w:rFonts w:ascii="Times New Roman" w:hAnsi="Times New Roman" w:cs="Times New Roman"/>
          <w:sz w:val="24"/>
          <w:szCs w:val="24"/>
          <w:lang w:val="uk-UA"/>
        </w:rPr>
        <w:t>тифлокомплексу</w:t>
      </w:r>
      <w:proofErr w:type="spellEnd"/>
      <w:r w:rsidRPr="00B71554">
        <w:rPr>
          <w:rFonts w:ascii="Times New Roman" w:hAnsi="Times New Roman" w:cs="Times New Roman"/>
          <w:sz w:val="24"/>
          <w:szCs w:val="24"/>
          <w:lang w:val="uk-UA"/>
        </w:rPr>
        <w:t xml:space="preserve"> для Вишнівської селищної бібліотеки,</w:t>
      </w:r>
      <w:r w:rsidR="00C2736D">
        <w:rPr>
          <w:rFonts w:ascii="Times New Roman" w:hAnsi="Times New Roman" w:cs="Times New Roman"/>
          <w:sz w:val="24"/>
          <w:szCs w:val="24"/>
          <w:lang w:val="uk-UA"/>
        </w:rPr>
        <w:t xml:space="preserve"> </w:t>
      </w:r>
      <w:r w:rsidRPr="00B71554">
        <w:rPr>
          <w:rFonts w:ascii="Times New Roman" w:hAnsi="Times New Roman" w:cs="Times New Roman"/>
          <w:sz w:val="24"/>
          <w:szCs w:val="24"/>
          <w:lang w:val="uk-UA"/>
        </w:rPr>
        <w:t>придбання книг для поповнення бібліотечного фонду Вишнівської селищної бібліотеки);</w:t>
      </w:r>
    </w:p>
    <w:p w:rsidR="00637E2A" w:rsidRPr="00B71554" w:rsidRDefault="00B71554" w:rsidP="00376402">
      <w:pPr>
        <w:tabs>
          <w:tab w:val="num" w:pos="1669"/>
          <w:tab w:val="num" w:pos="4380"/>
        </w:tabs>
        <w:spacing w:after="0"/>
        <w:ind w:right="-85"/>
        <w:jc w:val="both"/>
        <w:rPr>
          <w:rFonts w:ascii="Times New Roman" w:hAnsi="Times New Roman" w:cs="Times New Roman"/>
          <w:sz w:val="24"/>
          <w:szCs w:val="24"/>
          <w:lang w:val="uk-UA"/>
        </w:rPr>
      </w:pPr>
      <w:r w:rsidRPr="00B71554">
        <w:rPr>
          <w:rFonts w:ascii="Times New Roman" w:hAnsi="Times New Roman" w:cs="Times New Roman"/>
          <w:b/>
          <w:bCs/>
          <w:i/>
          <w:iCs/>
          <w:sz w:val="24"/>
          <w:szCs w:val="24"/>
          <w:lang w:val="uk-UA"/>
        </w:rPr>
        <w:t xml:space="preserve">         </w:t>
      </w:r>
      <w:r w:rsidR="00637E2A" w:rsidRPr="00B71554">
        <w:rPr>
          <w:rFonts w:ascii="Times New Roman" w:hAnsi="Times New Roman" w:cs="Times New Roman"/>
          <w:b/>
          <w:bCs/>
          <w:i/>
          <w:iCs/>
          <w:sz w:val="24"/>
          <w:szCs w:val="24"/>
          <w:lang w:val="uk-UA"/>
        </w:rPr>
        <w:t xml:space="preserve">- субвенція державному бюджету </w:t>
      </w:r>
      <w:r w:rsidR="00637E2A" w:rsidRPr="00B71554">
        <w:rPr>
          <w:rFonts w:ascii="Times New Roman" w:hAnsi="Times New Roman" w:cs="Times New Roman"/>
          <w:sz w:val="24"/>
          <w:szCs w:val="24"/>
          <w:lang w:val="uk-UA"/>
        </w:rPr>
        <w:t xml:space="preserve">для Управління служби безпеки України у Дніпропетровській області на зміцнення матеріально-технічної бази по капітальним видаткам для придбання обладнання довгострокового користування – </w:t>
      </w:r>
      <w:r w:rsidR="00637E2A" w:rsidRPr="00B71554">
        <w:rPr>
          <w:rFonts w:ascii="Times New Roman" w:hAnsi="Times New Roman" w:cs="Times New Roman"/>
          <w:b/>
          <w:sz w:val="24"/>
          <w:szCs w:val="24"/>
          <w:lang w:val="uk-UA"/>
        </w:rPr>
        <w:t>100,0</w:t>
      </w:r>
      <w:r w:rsidR="00637E2A" w:rsidRPr="00B71554">
        <w:rPr>
          <w:rFonts w:ascii="Times New Roman" w:hAnsi="Times New Roman" w:cs="Times New Roman"/>
          <w:sz w:val="24"/>
          <w:szCs w:val="24"/>
          <w:lang w:val="uk-UA"/>
        </w:rPr>
        <w:t xml:space="preserve"> тис. грн.</w:t>
      </w:r>
    </w:p>
    <w:p w:rsidR="00637E2A" w:rsidRPr="00B71554" w:rsidRDefault="00B71554" w:rsidP="00376402">
      <w:pPr>
        <w:tabs>
          <w:tab w:val="num" w:pos="1669"/>
          <w:tab w:val="num" w:pos="4380"/>
        </w:tabs>
        <w:spacing w:after="0"/>
        <w:ind w:right="-85"/>
        <w:jc w:val="both"/>
        <w:rPr>
          <w:rFonts w:ascii="Times New Roman" w:hAnsi="Times New Roman" w:cs="Times New Roman"/>
          <w:sz w:val="24"/>
          <w:szCs w:val="24"/>
          <w:lang w:val="uk-UA"/>
        </w:rPr>
      </w:pPr>
      <w:r w:rsidRPr="00B71554">
        <w:rPr>
          <w:rFonts w:ascii="Times New Roman" w:hAnsi="Times New Roman" w:cs="Times New Roman"/>
          <w:b/>
          <w:bCs/>
          <w:i/>
          <w:iCs/>
          <w:sz w:val="24"/>
          <w:szCs w:val="24"/>
          <w:lang w:val="uk-UA"/>
        </w:rPr>
        <w:t xml:space="preserve">        </w:t>
      </w:r>
      <w:r w:rsidR="00637E2A" w:rsidRPr="00B71554">
        <w:rPr>
          <w:rFonts w:ascii="Times New Roman" w:hAnsi="Times New Roman" w:cs="Times New Roman"/>
          <w:b/>
          <w:bCs/>
          <w:i/>
          <w:iCs/>
          <w:sz w:val="24"/>
          <w:szCs w:val="24"/>
          <w:lang w:val="uk-UA"/>
        </w:rPr>
        <w:t>-</w:t>
      </w:r>
      <w:r w:rsidRPr="00B71554">
        <w:rPr>
          <w:rFonts w:ascii="Times New Roman" w:hAnsi="Times New Roman" w:cs="Times New Roman"/>
          <w:b/>
          <w:bCs/>
          <w:i/>
          <w:iCs/>
          <w:sz w:val="24"/>
          <w:szCs w:val="24"/>
          <w:lang w:val="uk-UA"/>
        </w:rPr>
        <w:t xml:space="preserve"> </w:t>
      </w:r>
      <w:r w:rsidR="00637E2A" w:rsidRPr="00B71554">
        <w:rPr>
          <w:rFonts w:ascii="Times New Roman" w:hAnsi="Times New Roman" w:cs="Times New Roman"/>
          <w:b/>
          <w:bCs/>
          <w:i/>
          <w:iCs/>
          <w:sz w:val="24"/>
          <w:szCs w:val="24"/>
          <w:lang w:val="uk-UA"/>
        </w:rPr>
        <w:t xml:space="preserve">субвенція обласному бюджету </w:t>
      </w:r>
      <w:r w:rsidR="00637E2A" w:rsidRPr="00B71554">
        <w:rPr>
          <w:rFonts w:ascii="Times New Roman" w:hAnsi="Times New Roman" w:cs="Times New Roman"/>
          <w:sz w:val="24"/>
          <w:szCs w:val="24"/>
          <w:lang w:val="uk-UA"/>
        </w:rPr>
        <w:t xml:space="preserve">в сумі </w:t>
      </w:r>
      <w:r w:rsidR="00637E2A" w:rsidRPr="00B71554">
        <w:rPr>
          <w:rFonts w:ascii="Times New Roman" w:hAnsi="Times New Roman" w:cs="Times New Roman"/>
          <w:b/>
          <w:bCs/>
          <w:sz w:val="24"/>
          <w:szCs w:val="24"/>
          <w:lang w:val="uk-UA"/>
        </w:rPr>
        <w:t xml:space="preserve">161,9 </w:t>
      </w:r>
      <w:proofErr w:type="spellStart"/>
      <w:r w:rsidR="00637E2A" w:rsidRPr="00B71554">
        <w:rPr>
          <w:rFonts w:ascii="Times New Roman" w:hAnsi="Times New Roman" w:cs="Times New Roman"/>
          <w:sz w:val="24"/>
          <w:szCs w:val="24"/>
          <w:lang w:val="uk-UA"/>
        </w:rPr>
        <w:t>тис.грн</w:t>
      </w:r>
      <w:proofErr w:type="spellEnd"/>
      <w:r w:rsidR="00637E2A" w:rsidRPr="00B71554">
        <w:rPr>
          <w:rFonts w:ascii="Times New Roman" w:hAnsi="Times New Roman" w:cs="Times New Roman"/>
          <w:sz w:val="24"/>
          <w:szCs w:val="24"/>
          <w:lang w:val="uk-UA"/>
        </w:rPr>
        <w:t>, на виконання заходів регіональної Програми забезпечення громадського порядку та громадської безпеки;</w:t>
      </w:r>
    </w:p>
    <w:p w:rsidR="00637E2A" w:rsidRPr="00B71554" w:rsidRDefault="00B71554" w:rsidP="00376402">
      <w:pPr>
        <w:tabs>
          <w:tab w:val="num" w:pos="1669"/>
          <w:tab w:val="num" w:pos="4380"/>
        </w:tabs>
        <w:spacing w:after="0"/>
        <w:ind w:right="-85"/>
        <w:jc w:val="both"/>
        <w:rPr>
          <w:rFonts w:ascii="Times New Roman" w:hAnsi="Times New Roman" w:cs="Times New Roman"/>
          <w:sz w:val="24"/>
          <w:szCs w:val="24"/>
          <w:lang w:val="uk-UA"/>
        </w:rPr>
      </w:pPr>
      <w:r w:rsidRPr="00B71554">
        <w:rPr>
          <w:rFonts w:ascii="Times New Roman" w:hAnsi="Times New Roman" w:cs="Times New Roman"/>
          <w:b/>
          <w:i/>
          <w:sz w:val="24"/>
          <w:szCs w:val="24"/>
          <w:lang w:val="uk-UA"/>
        </w:rPr>
        <w:t xml:space="preserve">        </w:t>
      </w:r>
      <w:r w:rsidR="00637E2A" w:rsidRPr="00B71554">
        <w:rPr>
          <w:rFonts w:ascii="Times New Roman" w:hAnsi="Times New Roman" w:cs="Times New Roman"/>
          <w:b/>
          <w:i/>
          <w:sz w:val="24"/>
          <w:szCs w:val="24"/>
          <w:lang w:val="uk-UA"/>
        </w:rPr>
        <w:t xml:space="preserve">- субвенція бюджету П’ятихатської міської  територіальної громади </w:t>
      </w:r>
      <w:r w:rsidR="00637E2A" w:rsidRPr="00B71554">
        <w:rPr>
          <w:rFonts w:ascii="Times New Roman" w:hAnsi="Times New Roman" w:cs="Times New Roman"/>
          <w:sz w:val="24"/>
          <w:szCs w:val="24"/>
          <w:lang w:val="uk-UA"/>
        </w:rPr>
        <w:t xml:space="preserve">в сумі </w:t>
      </w:r>
      <w:r w:rsidR="00637E2A" w:rsidRPr="00B71554">
        <w:rPr>
          <w:rFonts w:ascii="Times New Roman" w:hAnsi="Times New Roman" w:cs="Times New Roman"/>
          <w:b/>
          <w:sz w:val="24"/>
          <w:szCs w:val="24"/>
          <w:lang w:val="uk-UA"/>
        </w:rPr>
        <w:t>64,9</w:t>
      </w:r>
      <w:r w:rsidR="00637E2A" w:rsidRPr="00B71554">
        <w:rPr>
          <w:rFonts w:ascii="Times New Roman" w:hAnsi="Times New Roman" w:cs="Times New Roman"/>
          <w:sz w:val="24"/>
          <w:szCs w:val="24"/>
          <w:lang w:val="uk-UA"/>
        </w:rPr>
        <w:t xml:space="preserve"> </w:t>
      </w:r>
      <w:proofErr w:type="spellStart"/>
      <w:r w:rsidR="00637E2A" w:rsidRPr="00B71554">
        <w:rPr>
          <w:rFonts w:ascii="Times New Roman" w:hAnsi="Times New Roman" w:cs="Times New Roman"/>
          <w:sz w:val="24"/>
          <w:szCs w:val="24"/>
          <w:lang w:val="uk-UA"/>
        </w:rPr>
        <w:t>тис.грн</w:t>
      </w:r>
      <w:proofErr w:type="spellEnd"/>
      <w:r w:rsidR="00637E2A" w:rsidRPr="00B71554">
        <w:rPr>
          <w:rFonts w:ascii="Times New Roman" w:hAnsi="Times New Roman" w:cs="Times New Roman"/>
          <w:b/>
          <w:i/>
          <w:sz w:val="24"/>
          <w:szCs w:val="24"/>
          <w:lang w:val="uk-UA"/>
        </w:rPr>
        <w:t xml:space="preserve">.  </w:t>
      </w:r>
      <w:r w:rsidR="00637E2A" w:rsidRPr="00B71554">
        <w:rPr>
          <w:rFonts w:ascii="Times New Roman" w:hAnsi="Times New Roman" w:cs="Times New Roman"/>
          <w:sz w:val="24"/>
          <w:szCs w:val="24"/>
          <w:lang w:val="uk-UA"/>
        </w:rPr>
        <w:t xml:space="preserve">для КНП «П’ятихатський центр первинної медико-санітарної допомоги» на придбання туалету для людей з особливими потребами для </w:t>
      </w:r>
      <w:proofErr w:type="spellStart"/>
      <w:r w:rsidR="00637E2A" w:rsidRPr="00B71554">
        <w:rPr>
          <w:rFonts w:ascii="Times New Roman" w:hAnsi="Times New Roman" w:cs="Times New Roman"/>
          <w:sz w:val="24"/>
          <w:szCs w:val="24"/>
          <w:lang w:val="uk-UA"/>
        </w:rPr>
        <w:t>Лозуватського</w:t>
      </w:r>
      <w:proofErr w:type="spellEnd"/>
      <w:r w:rsidR="00637E2A" w:rsidRPr="00B71554">
        <w:rPr>
          <w:rFonts w:ascii="Times New Roman" w:hAnsi="Times New Roman" w:cs="Times New Roman"/>
          <w:sz w:val="24"/>
          <w:szCs w:val="24"/>
          <w:lang w:val="uk-UA"/>
        </w:rPr>
        <w:t xml:space="preserve"> ФП;</w:t>
      </w:r>
    </w:p>
    <w:p w:rsidR="005D42B7" w:rsidRPr="00B71554" w:rsidRDefault="00B71554" w:rsidP="00376402">
      <w:pPr>
        <w:tabs>
          <w:tab w:val="num" w:pos="1669"/>
          <w:tab w:val="num" w:pos="4380"/>
        </w:tabs>
        <w:spacing w:after="0"/>
        <w:ind w:right="-85"/>
        <w:jc w:val="both"/>
        <w:rPr>
          <w:rFonts w:ascii="Times New Roman" w:hAnsi="Times New Roman" w:cs="Times New Roman"/>
          <w:sz w:val="24"/>
          <w:szCs w:val="24"/>
          <w:lang w:val="uk-UA"/>
        </w:rPr>
      </w:pPr>
      <w:r w:rsidRPr="00B71554">
        <w:rPr>
          <w:rFonts w:ascii="Times New Roman" w:hAnsi="Times New Roman" w:cs="Times New Roman"/>
          <w:b/>
          <w:bCs/>
          <w:i/>
          <w:iCs/>
          <w:sz w:val="24"/>
          <w:szCs w:val="24"/>
          <w:lang w:val="uk-UA"/>
        </w:rPr>
        <w:t xml:space="preserve">       </w:t>
      </w:r>
      <w:r w:rsidR="00637E2A" w:rsidRPr="00B71554">
        <w:rPr>
          <w:rFonts w:ascii="Times New Roman" w:hAnsi="Times New Roman" w:cs="Times New Roman"/>
          <w:b/>
          <w:bCs/>
          <w:i/>
          <w:iCs/>
          <w:sz w:val="24"/>
          <w:szCs w:val="24"/>
          <w:lang w:val="uk-UA"/>
        </w:rPr>
        <w:t xml:space="preserve">- поповнення статутного капіталу </w:t>
      </w:r>
      <w:r w:rsidR="00637E2A" w:rsidRPr="00B71554">
        <w:rPr>
          <w:rFonts w:ascii="Times New Roman" w:hAnsi="Times New Roman" w:cs="Times New Roman"/>
          <w:sz w:val="24"/>
          <w:szCs w:val="24"/>
          <w:lang w:val="uk-UA"/>
        </w:rPr>
        <w:t xml:space="preserve">на загальну суму </w:t>
      </w:r>
      <w:r w:rsidR="00637E2A" w:rsidRPr="00B71554">
        <w:rPr>
          <w:rFonts w:ascii="Times New Roman" w:hAnsi="Times New Roman" w:cs="Times New Roman"/>
          <w:b/>
          <w:sz w:val="24"/>
          <w:szCs w:val="24"/>
          <w:lang w:val="uk-UA"/>
        </w:rPr>
        <w:t>184,2</w:t>
      </w:r>
      <w:r w:rsidR="00637E2A" w:rsidRPr="00B71554">
        <w:rPr>
          <w:rFonts w:ascii="Times New Roman" w:hAnsi="Times New Roman" w:cs="Times New Roman"/>
          <w:b/>
          <w:bCs/>
          <w:sz w:val="24"/>
          <w:szCs w:val="24"/>
          <w:lang w:val="uk-UA"/>
        </w:rPr>
        <w:t xml:space="preserve"> </w:t>
      </w:r>
      <w:proofErr w:type="spellStart"/>
      <w:r w:rsidR="00637E2A" w:rsidRPr="00B71554">
        <w:rPr>
          <w:rFonts w:ascii="Times New Roman" w:hAnsi="Times New Roman" w:cs="Times New Roman"/>
          <w:sz w:val="24"/>
          <w:szCs w:val="24"/>
          <w:lang w:val="uk-UA"/>
        </w:rPr>
        <w:t>тис.грн</w:t>
      </w:r>
      <w:proofErr w:type="spellEnd"/>
      <w:r w:rsidR="00637E2A" w:rsidRPr="00B71554">
        <w:rPr>
          <w:rFonts w:ascii="Times New Roman" w:hAnsi="Times New Roman" w:cs="Times New Roman"/>
          <w:sz w:val="24"/>
          <w:szCs w:val="24"/>
          <w:lang w:val="uk-UA"/>
        </w:rPr>
        <w:t>.</w:t>
      </w:r>
    </w:p>
    <w:p w:rsidR="00376402" w:rsidRPr="00B71554" w:rsidRDefault="00376402" w:rsidP="00376402">
      <w:pPr>
        <w:pStyle w:val="a5"/>
        <w:ind w:firstLine="567"/>
        <w:jc w:val="both"/>
        <w:rPr>
          <w:rFonts w:ascii="Times New Roman" w:hAnsi="Times New Roman" w:cs="Times New Roman"/>
          <w:sz w:val="16"/>
          <w:szCs w:val="16"/>
          <w:lang w:val="uk-UA"/>
        </w:rPr>
      </w:pPr>
    </w:p>
    <w:p w:rsidR="00F66FE4" w:rsidRPr="00B71554" w:rsidRDefault="005D42B7" w:rsidP="00376402">
      <w:pPr>
        <w:pStyle w:val="a5"/>
        <w:ind w:firstLine="567"/>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Незважаючи на повномасштабну війну, яка внесла свої корективи в життєдіяльність нашої країни та громади, Вишнівська селищна рада та її виконавчі органи, забезпечили підтримку всіх сфер життєдіяльності громади,  </w:t>
      </w:r>
      <w:r w:rsidR="00F66FE4" w:rsidRPr="00B71554">
        <w:rPr>
          <w:rFonts w:ascii="Times New Roman" w:hAnsi="Times New Roman" w:cs="Times New Roman"/>
          <w:sz w:val="24"/>
          <w:szCs w:val="24"/>
          <w:lang w:val="uk-UA"/>
        </w:rPr>
        <w:t xml:space="preserve">проведені </w:t>
      </w:r>
      <w:r w:rsidRPr="00B71554">
        <w:rPr>
          <w:rFonts w:ascii="Times New Roman" w:hAnsi="Times New Roman" w:cs="Times New Roman"/>
          <w:sz w:val="24"/>
          <w:szCs w:val="24"/>
          <w:lang w:val="uk-UA"/>
        </w:rPr>
        <w:t>поточн</w:t>
      </w:r>
      <w:r w:rsidR="00F66FE4" w:rsidRPr="00B71554">
        <w:rPr>
          <w:rFonts w:ascii="Times New Roman" w:hAnsi="Times New Roman" w:cs="Times New Roman"/>
          <w:sz w:val="24"/>
          <w:szCs w:val="24"/>
          <w:lang w:val="uk-UA"/>
        </w:rPr>
        <w:t>і</w:t>
      </w:r>
      <w:r w:rsidRPr="00B71554">
        <w:rPr>
          <w:rFonts w:ascii="Times New Roman" w:hAnsi="Times New Roman" w:cs="Times New Roman"/>
          <w:sz w:val="24"/>
          <w:szCs w:val="24"/>
          <w:lang w:val="uk-UA"/>
        </w:rPr>
        <w:t xml:space="preserve"> ремонт</w:t>
      </w:r>
      <w:r w:rsidR="00F66FE4" w:rsidRPr="00B71554">
        <w:rPr>
          <w:rFonts w:ascii="Times New Roman" w:hAnsi="Times New Roman" w:cs="Times New Roman"/>
          <w:sz w:val="24"/>
          <w:szCs w:val="24"/>
          <w:lang w:val="uk-UA"/>
        </w:rPr>
        <w:t>и</w:t>
      </w:r>
      <w:r w:rsidRPr="00B71554">
        <w:rPr>
          <w:rFonts w:ascii="Times New Roman" w:hAnsi="Times New Roman" w:cs="Times New Roman"/>
          <w:sz w:val="24"/>
          <w:szCs w:val="24"/>
          <w:lang w:val="uk-UA"/>
        </w:rPr>
        <w:t xml:space="preserve"> закладів комунальної власності громади, продовжили роботу по організації та обладнання </w:t>
      </w:r>
      <w:proofErr w:type="spellStart"/>
      <w:r w:rsidRPr="00B71554">
        <w:rPr>
          <w:rFonts w:ascii="Times New Roman" w:hAnsi="Times New Roman" w:cs="Times New Roman"/>
          <w:sz w:val="24"/>
          <w:szCs w:val="24"/>
          <w:lang w:val="uk-UA"/>
        </w:rPr>
        <w:t>укриттів</w:t>
      </w:r>
      <w:proofErr w:type="spellEnd"/>
      <w:r w:rsidRPr="00B71554">
        <w:rPr>
          <w:rFonts w:ascii="Times New Roman" w:hAnsi="Times New Roman" w:cs="Times New Roman"/>
          <w:sz w:val="24"/>
          <w:szCs w:val="24"/>
          <w:lang w:val="uk-UA"/>
        </w:rPr>
        <w:t xml:space="preserve"> у закладах освіти, </w:t>
      </w:r>
      <w:r w:rsidR="00F66FE4" w:rsidRPr="00B71554">
        <w:rPr>
          <w:rFonts w:ascii="Times New Roman" w:hAnsi="Times New Roman" w:cs="Times New Roman"/>
          <w:sz w:val="24"/>
          <w:szCs w:val="24"/>
          <w:lang w:val="uk-UA"/>
        </w:rPr>
        <w:t xml:space="preserve">надана допомога </w:t>
      </w:r>
      <w:r w:rsidRPr="00B71554">
        <w:rPr>
          <w:rFonts w:ascii="Times New Roman" w:eastAsia="Times New Roman" w:hAnsi="Times New Roman" w:cs="Times New Roman"/>
          <w:sz w:val="24"/>
          <w:szCs w:val="24"/>
          <w:lang w:val="uk-UA" w:eastAsia="ru-RU"/>
        </w:rPr>
        <w:t>ветеранам, членам сімей загиблих (померлих) ветеранів війни, членам сімей загиблих (померлих) Захисників та Захисниць України</w:t>
      </w:r>
      <w:r w:rsidRPr="00B71554">
        <w:rPr>
          <w:rFonts w:ascii="Times New Roman" w:hAnsi="Times New Roman" w:cs="Times New Roman"/>
          <w:sz w:val="24"/>
          <w:szCs w:val="24"/>
          <w:lang w:val="uk-UA"/>
        </w:rPr>
        <w:t>.</w:t>
      </w:r>
      <w:bookmarkStart w:id="2" w:name="_Hlk184913553"/>
    </w:p>
    <w:p w:rsidR="007A7843" w:rsidRPr="00B71554" w:rsidRDefault="005D42B7" w:rsidP="00376402">
      <w:pPr>
        <w:pStyle w:val="a5"/>
        <w:ind w:firstLine="567"/>
        <w:jc w:val="both"/>
        <w:rPr>
          <w:rFonts w:ascii="Times New Roman" w:hAnsi="Times New Roman" w:cs="Times New Roman"/>
          <w:sz w:val="16"/>
          <w:szCs w:val="16"/>
          <w:lang w:val="uk-UA"/>
        </w:rPr>
      </w:pPr>
      <w:r w:rsidRPr="00B71554">
        <w:rPr>
          <w:rFonts w:ascii="Times New Roman" w:hAnsi="Times New Roman" w:cs="Times New Roman"/>
          <w:b/>
          <w:bCs/>
          <w:i/>
          <w:iCs/>
          <w:sz w:val="24"/>
          <w:szCs w:val="24"/>
          <w:lang w:val="uk-UA"/>
        </w:rPr>
        <w:t xml:space="preserve">       </w:t>
      </w:r>
      <w:bookmarkEnd w:id="2"/>
    </w:p>
    <w:p w:rsidR="007674AF" w:rsidRPr="00B71554" w:rsidRDefault="007674AF" w:rsidP="00376402">
      <w:pPr>
        <w:spacing w:after="0" w:line="240" w:lineRule="auto"/>
        <w:ind w:firstLine="709"/>
        <w:jc w:val="both"/>
        <w:rPr>
          <w:rFonts w:ascii="Times New Roman" w:hAnsi="Times New Roman" w:cs="Times New Roman"/>
          <w:sz w:val="24"/>
          <w:szCs w:val="24"/>
          <w:lang w:val="uk-UA"/>
        </w:rPr>
      </w:pPr>
      <w:r w:rsidRPr="00B71554">
        <w:rPr>
          <w:rFonts w:ascii="Times New Roman" w:hAnsi="Times New Roman" w:cs="Times New Roman"/>
          <w:sz w:val="24"/>
          <w:szCs w:val="24"/>
          <w:shd w:val="clear" w:color="auto" w:fill="FFFFFF"/>
          <w:lang w:val="uk-UA"/>
        </w:rPr>
        <w:t xml:space="preserve">Основною метою роботи </w:t>
      </w:r>
      <w:r w:rsidRPr="00B71554">
        <w:rPr>
          <w:rFonts w:ascii="Times New Roman" w:hAnsi="Times New Roman" w:cs="Times New Roman"/>
          <w:sz w:val="24"/>
          <w:szCs w:val="24"/>
          <w:lang w:val="uk-UA"/>
        </w:rPr>
        <w:t>Вишнівської селищної</w:t>
      </w:r>
      <w:r w:rsidRPr="00B71554">
        <w:rPr>
          <w:rFonts w:ascii="Times New Roman" w:hAnsi="Times New Roman" w:cs="Times New Roman"/>
          <w:sz w:val="24"/>
          <w:szCs w:val="24"/>
          <w:shd w:val="clear" w:color="auto" w:fill="FFFFFF"/>
          <w:lang w:val="uk-UA"/>
        </w:rPr>
        <w:t xml:space="preserve"> ради по напрямку </w:t>
      </w:r>
      <w:r w:rsidRPr="00B71554">
        <w:rPr>
          <w:rFonts w:ascii="Times New Roman" w:hAnsi="Times New Roman" w:cs="Times New Roman"/>
          <w:b/>
          <w:bCs/>
          <w:i/>
          <w:iCs/>
          <w:sz w:val="24"/>
          <w:szCs w:val="24"/>
          <w:shd w:val="clear" w:color="auto" w:fill="FFFFFF"/>
          <w:lang w:val="uk-UA"/>
        </w:rPr>
        <w:t>соціального захисту населення громади</w:t>
      </w:r>
      <w:r w:rsidRPr="00B71554">
        <w:rPr>
          <w:rFonts w:ascii="Times New Roman" w:hAnsi="Times New Roman" w:cs="Times New Roman"/>
          <w:sz w:val="24"/>
          <w:szCs w:val="24"/>
          <w:shd w:val="clear" w:color="auto" w:fill="FFFFFF"/>
          <w:lang w:val="uk-UA"/>
        </w:rPr>
        <w:t xml:space="preserve">  - є </w:t>
      </w:r>
      <w:r w:rsidRPr="00B71554">
        <w:rPr>
          <w:rFonts w:ascii="Times New Roman" w:hAnsi="Times New Roman" w:cs="Times New Roman"/>
          <w:sz w:val="24"/>
          <w:szCs w:val="24"/>
          <w:lang w:val="uk-UA"/>
        </w:rPr>
        <w:t xml:space="preserve">розвиток ринку соціальних послуг та покращення їх якості (відповідно до реальних потреб отримувачів таких послуг), ефективності проведення регіональної політики щодо покращення якості життя вразливих груп населення, забезпечення державних гарантій та впровадження нових механізмів посилення адресності надання послуг,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дітей-сиріт та дітей, позбавлених </w:t>
      </w:r>
      <w:r w:rsidRPr="00B71554">
        <w:rPr>
          <w:rFonts w:ascii="Times New Roman" w:hAnsi="Times New Roman" w:cs="Times New Roman"/>
          <w:sz w:val="24"/>
          <w:szCs w:val="24"/>
          <w:lang w:val="uk-UA"/>
        </w:rPr>
        <w:lastRenderedPageBreak/>
        <w:t>батьківського піклування, осіб з інвалідністю, одиноких непрацездатних громадян, соціального захисту осіб з обмеженими фізичними можливостями, внутрішньо переміщених осіб, бездомних осіб та безпритульних дітей, інших пільгових та вразливих категорій громадян.</w:t>
      </w:r>
    </w:p>
    <w:p w:rsidR="005D42B7" w:rsidRPr="00B71554" w:rsidRDefault="007674AF" w:rsidP="00376402">
      <w:pPr>
        <w:spacing w:line="240" w:lineRule="auto"/>
        <w:ind w:firstLine="709"/>
        <w:jc w:val="both"/>
        <w:rPr>
          <w:rFonts w:ascii="Times New Roman" w:hAnsi="Times New Roman" w:cs="Times New Roman"/>
          <w:color w:val="000000"/>
          <w:sz w:val="24"/>
          <w:szCs w:val="24"/>
          <w:lang w:val="uk-UA"/>
        </w:rPr>
      </w:pPr>
      <w:r w:rsidRPr="00B71554">
        <w:rPr>
          <w:rFonts w:ascii="Times New Roman" w:hAnsi="Times New Roman" w:cs="Times New Roman"/>
          <w:sz w:val="24"/>
          <w:szCs w:val="24"/>
          <w:lang w:val="uk-UA"/>
        </w:rPr>
        <w:t>На впровадження соціального захисту населення на території Вишнівської селищної тер</w:t>
      </w:r>
      <w:r w:rsidR="00A156CB" w:rsidRPr="00B71554">
        <w:rPr>
          <w:rFonts w:ascii="Times New Roman" w:hAnsi="Times New Roman" w:cs="Times New Roman"/>
          <w:sz w:val="24"/>
          <w:szCs w:val="24"/>
          <w:lang w:val="uk-UA"/>
        </w:rPr>
        <w:t xml:space="preserve">иторіальної громади спрямовані: </w:t>
      </w:r>
      <w:r w:rsidRPr="00B71554">
        <w:rPr>
          <w:rFonts w:ascii="Times New Roman" w:hAnsi="Times New Roman" w:cs="Times New Roman"/>
          <w:b/>
          <w:bCs/>
          <w:i/>
          <w:iCs/>
          <w:sz w:val="24"/>
          <w:szCs w:val="24"/>
          <w:lang w:val="uk-UA"/>
        </w:rPr>
        <w:t>«</w:t>
      </w:r>
      <w:r w:rsidRPr="00B71554">
        <w:rPr>
          <w:rFonts w:ascii="Times New Roman" w:hAnsi="Times New Roman" w:cs="Times New Roman"/>
          <w:b/>
          <w:bCs/>
          <w:iCs/>
          <w:sz w:val="24"/>
          <w:szCs w:val="24"/>
          <w:lang w:val="uk-UA"/>
        </w:rPr>
        <w:t xml:space="preserve">Комплексна програма соціального захисту населення Вишнівської селищної територіальної громади на 2024-2025 роки» </w:t>
      </w:r>
      <w:r w:rsidRPr="00B71554">
        <w:rPr>
          <w:rFonts w:ascii="Times New Roman" w:hAnsi="Times New Roman" w:cs="Times New Roman"/>
          <w:sz w:val="24"/>
          <w:szCs w:val="24"/>
          <w:lang w:val="uk-UA"/>
        </w:rPr>
        <w:t>та</w:t>
      </w:r>
      <w:r w:rsidRPr="00B71554">
        <w:rPr>
          <w:rFonts w:ascii="Times New Roman" w:hAnsi="Times New Roman" w:cs="Times New Roman"/>
          <w:b/>
          <w:bCs/>
          <w:iCs/>
          <w:sz w:val="24"/>
          <w:szCs w:val="24"/>
          <w:lang w:val="uk-UA"/>
        </w:rPr>
        <w:t xml:space="preserve"> «Програма </w:t>
      </w:r>
      <w:r w:rsidRPr="00B71554">
        <w:rPr>
          <w:rFonts w:ascii="Times New Roman" w:hAnsi="Times New Roman" w:cs="Times New Roman"/>
          <w:b/>
          <w:bCs/>
          <w:iCs/>
          <w:color w:val="000000"/>
          <w:sz w:val="24"/>
          <w:szCs w:val="24"/>
          <w:lang w:val="uk-UA"/>
        </w:rPr>
        <w:t>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на 2024-2025 роки</w:t>
      </w:r>
      <w:r w:rsidRPr="00B71554">
        <w:rPr>
          <w:rFonts w:ascii="Times New Roman" w:hAnsi="Times New Roman" w:cs="Times New Roman"/>
          <w:b/>
          <w:bCs/>
          <w:i/>
          <w:iCs/>
          <w:color w:val="000000"/>
          <w:sz w:val="24"/>
          <w:szCs w:val="24"/>
          <w:lang w:val="uk-UA"/>
        </w:rPr>
        <w:t xml:space="preserve">». </w:t>
      </w:r>
      <w:r w:rsidRPr="00B71554">
        <w:rPr>
          <w:rFonts w:ascii="Times New Roman" w:hAnsi="Times New Roman" w:cs="Times New Roman"/>
          <w:color w:val="000000"/>
          <w:sz w:val="24"/>
          <w:szCs w:val="24"/>
          <w:lang w:val="uk-UA"/>
        </w:rPr>
        <w:t xml:space="preserve">Видатки місцевого бюджету на виконання завдань і заходів вищезазначених Програм у 2024 році склали </w:t>
      </w:r>
      <w:r w:rsidRPr="00B71554">
        <w:rPr>
          <w:rFonts w:ascii="Times New Roman" w:hAnsi="Times New Roman" w:cs="Times New Roman"/>
          <w:b/>
          <w:bCs/>
          <w:color w:val="000000"/>
          <w:sz w:val="24"/>
          <w:szCs w:val="24"/>
          <w:lang w:val="uk-UA"/>
        </w:rPr>
        <w:t>391 780,00 грн</w:t>
      </w:r>
      <w:r w:rsidRPr="00B71554">
        <w:rPr>
          <w:rFonts w:ascii="Times New Roman" w:hAnsi="Times New Roman" w:cs="Times New Roman"/>
          <w:color w:val="000000"/>
          <w:sz w:val="24"/>
          <w:szCs w:val="24"/>
          <w:lang w:val="uk-UA"/>
        </w:rPr>
        <w:t xml:space="preserve"> та </w:t>
      </w:r>
      <w:r w:rsidRPr="00B71554">
        <w:rPr>
          <w:rFonts w:ascii="Times New Roman" w:hAnsi="Times New Roman" w:cs="Times New Roman"/>
          <w:b/>
          <w:bCs/>
          <w:color w:val="000000"/>
          <w:sz w:val="24"/>
          <w:szCs w:val="24"/>
          <w:lang w:val="uk-UA"/>
        </w:rPr>
        <w:t xml:space="preserve"> 404 000,00 грн,</w:t>
      </w:r>
      <w:r w:rsidRPr="00B71554">
        <w:rPr>
          <w:rFonts w:ascii="Times New Roman" w:hAnsi="Times New Roman" w:cs="Times New Roman"/>
          <w:color w:val="000000"/>
          <w:sz w:val="24"/>
          <w:szCs w:val="24"/>
          <w:lang w:val="uk-UA"/>
        </w:rPr>
        <w:t xml:space="preserve"> відповідно.</w:t>
      </w:r>
    </w:p>
    <w:p w:rsidR="00E05D67" w:rsidRPr="00B71554" w:rsidRDefault="00E05D67" w:rsidP="00376402">
      <w:pPr>
        <w:spacing w:line="240" w:lineRule="auto"/>
        <w:jc w:val="both"/>
        <w:rPr>
          <w:rFonts w:ascii="Times New Roman" w:hAnsi="Times New Roman" w:cs="Times New Roman"/>
          <w:sz w:val="24"/>
          <w:szCs w:val="24"/>
          <w:lang w:val="uk-UA"/>
        </w:rPr>
      </w:pPr>
      <w:r w:rsidRPr="00B71554">
        <w:rPr>
          <w:rFonts w:ascii="Times New Roman" w:eastAsia="Calibri" w:hAnsi="Times New Roman" w:cs="Times New Roman"/>
          <w:sz w:val="24"/>
          <w:szCs w:val="24"/>
          <w:lang w:val="uk-UA"/>
        </w:rPr>
        <w:t xml:space="preserve">      П</w:t>
      </w:r>
      <w:r w:rsidRPr="00B71554">
        <w:rPr>
          <w:rFonts w:ascii="Times New Roman" w:hAnsi="Times New Roman" w:cs="Times New Roman"/>
          <w:sz w:val="24"/>
          <w:szCs w:val="24"/>
          <w:lang w:val="uk-UA"/>
        </w:rPr>
        <w:t xml:space="preserve">ерелік адміністративних послуг, що надає ЦНАП,  розширено до </w:t>
      </w:r>
      <w:r w:rsidRPr="00B71554">
        <w:rPr>
          <w:rFonts w:ascii="Times New Roman" w:hAnsi="Times New Roman" w:cs="Times New Roman"/>
          <w:b/>
          <w:bCs/>
          <w:sz w:val="24"/>
          <w:szCs w:val="24"/>
          <w:lang w:val="uk-UA"/>
        </w:rPr>
        <w:t>431</w:t>
      </w:r>
      <w:r w:rsidRPr="00B71554">
        <w:rPr>
          <w:rFonts w:ascii="Times New Roman" w:hAnsi="Times New Roman" w:cs="Times New Roman"/>
          <w:sz w:val="24"/>
          <w:szCs w:val="24"/>
          <w:lang w:val="uk-UA"/>
        </w:rPr>
        <w:t xml:space="preserve">, до їх  складу також включена комплексна послуга «Я-ВЕТЕРАН».  </w:t>
      </w:r>
    </w:p>
    <w:p w:rsidR="00E05D67" w:rsidRPr="00B71554" w:rsidRDefault="00E05D67" w:rsidP="00376402">
      <w:pPr>
        <w:tabs>
          <w:tab w:val="num" w:pos="1669"/>
          <w:tab w:val="num" w:pos="4380"/>
        </w:tabs>
        <w:spacing w:line="240" w:lineRule="auto"/>
        <w:ind w:right="-85"/>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У 2024 році відділ «ЦНАП» забезпечено мобільним автоматизованим робочим місцем </w:t>
      </w:r>
      <w:r w:rsidR="007A7843" w:rsidRPr="00B71554">
        <w:rPr>
          <w:rFonts w:ascii="Times New Roman" w:hAnsi="Times New Roman" w:cs="Times New Roman"/>
          <w:sz w:val="24"/>
          <w:szCs w:val="24"/>
          <w:lang w:val="uk-UA"/>
        </w:rPr>
        <w:t xml:space="preserve"> адміністратора </w:t>
      </w:r>
      <w:r w:rsidRPr="00B71554">
        <w:rPr>
          <w:rFonts w:ascii="Times New Roman" w:hAnsi="Times New Roman" w:cs="Times New Roman"/>
          <w:sz w:val="24"/>
          <w:szCs w:val="24"/>
          <w:lang w:val="uk-UA"/>
        </w:rPr>
        <w:t xml:space="preserve">«Мобільний кейс» </w:t>
      </w:r>
      <w:r w:rsidR="00BB7494" w:rsidRPr="00B71554">
        <w:rPr>
          <w:rFonts w:ascii="Times New Roman" w:hAnsi="Times New Roman" w:cs="Times New Roman"/>
          <w:sz w:val="24"/>
          <w:szCs w:val="24"/>
          <w:lang w:val="uk-UA"/>
        </w:rPr>
        <w:t>вартістю</w:t>
      </w:r>
      <w:r w:rsidR="007A7843" w:rsidRPr="00B71554">
        <w:rPr>
          <w:rFonts w:ascii="Times New Roman" w:hAnsi="Times New Roman" w:cs="Times New Roman"/>
          <w:sz w:val="24"/>
          <w:szCs w:val="24"/>
          <w:lang w:val="uk-UA"/>
        </w:rPr>
        <w:t xml:space="preserve"> </w:t>
      </w:r>
      <w:r w:rsidR="00BB7494" w:rsidRPr="00B71554">
        <w:rPr>
          <w:rFonts w:ascii="Times New Roman" w:hAnsi="Times New Roman" w:cs="Times New Roman"/>
          <w:b/>
          <w:bCs/>
          <w:sz w:val="24"/>
          <w:szCs w:val="24"/>
          <w:lang w:val="uk-UA"/>
        </w:rPr>
        <w:t>96</w:t>
      </w:r>
      <w:r w:rsidR="00184FA0" w:rsidRPr="00B71554">
        <w:rPr>
          <w:rFonts w:ascii="Times New Roman" w:hAnsi="Times New Roman" w:cs="Times New Roman"/>
          <w:b/>
          <w:bCs/>
          <w:sz w:val="24"/>
          <w:szCs w:val="24"/>
          <w:lang w:val="uk-UA"/>
        </w:rPr>
        <w:t> </w:t>
      </w:r>
      <w:r w:rsidR="007A7843" w:rsidRPr="00B71554">
        <w:rPr>
          <w:rFonts w:ascii="Times New Roman" w:hAnsi="Times New Roman" w:cs="Times New Roman"/>
          <w:b/>
          <w:bCs/>
          <w:sz w:val="24"/>
          <w:szCs w:val="24"/>
          <w:lang w:val="uk-UA"/>
        </w:rPr>
        <w:t>0</w:t>
      </w:r>
      <w:r w:rsidR="00BB7494" w:rsidRPr="00B71554">
        <w:rPr>
          <w:rFonts w:ascii="Times New Roman" w:hAnsi="Times New Roman" w:cs="Times New Roman"/>
          <w:b/>
          <w:bCs/>
          <w:sz w:val="24"/>
          <w:szCs w:val="24"/>
          <w:lang w:val="uk-UA"/>
        </w:rPr>
        <w:t>00</w:t>
      </w:r>
      <w:r w:rsidR="00184FA0" w:rsidRPr="00B71554">
        <w:rPr>
          <w:rFonts w:ascii="Times New Roman" w:hAnsi="Times New Roman" w:cs="Times New Roman"/>
          <w:b/>
          <w:bCs/>
          <w:sz w:val="24"/>
          <w:szCs w:val="24"/>
          <w:lang w:val="uk-UA"/>
        </w:rPr>
        <w:t xml:space="preserve"> </w:t>
      </w:r>
      <w:r w:rsidR="007A7843" w:rsidRPr="00B71554">
        <w:rPr>
          <w:rFonts w:ascii="Times New Roman" w:hAnsi="Times New Roman" w:cs="Times New Roman"/>
          <w:sz w:val="24"/>
          <w:szCs w:val="24"/>
          <w:lang w:val="uk-UA"/>
        </w:rPr>
        <w:t xml:space="preserve">грн </w:t>
      </w:r>
      <w:r w:rsidRPr="00B71554">
        <w:rPr>
          <w:rFonts w:ascii="Times New Roman" w:hAnsi="Times New Roman" w:cs="Times New Roman"/>
          <w:sz w:val="24"/>
          <w:szCs w:val="24"/>
          <w:lang w:val="uk-UA"/>
        </w:rPr>
        <w:t xml:space="preserve">для належної організації надання адміністративних послуг на віддалених робочих місцях та для обслуговування </w:t>
      </w:r>
      <w:proofErr w:type="spellStart"/>
      <w:r w:rsidRPr="00B71554">
        <w:rPr>
          <w:rFonts w:ascii="Times New Roman" w:hAnsi="Times New Roman" w:cs="Times New Roman"/>
          <w:sz w:val="24"/>
          <w:szCs w:val="24"/>
          <w:lang w:val="uk-UA"/>
        </w:rPr>
        <w:t>маломобільних</w:t>
      </w:r>
      <w:proofErr w:type="spellEnd"/>
      <w:r w:rsidRPr="00B71554">
        <w:rPr>
          <w:rFonts w:ascii="Times New Roman" w:hAnsi="Times New Roman" w:cs="Times New Roman"/>
          <w:sz w:val="24"/>
          <w:szCs w:val="24"/>
          <w:lang w:val="uk-UA"/>
        </w:rPr>
        <w:t xml:space="preserve"> груп населення Вишнівської громади.  </w:t>
      </w:r>
    </w:p>
    <w:p w:rsidR="005D42B7" w:rsidRPr="00B71554" w:rsidRDefault="00E05D67" w:rsidP="00376402">
      <w:pPr>
        <w:spacing w:line="240" w:lineRule="auto"/>
        <w:ind w:firstLine="567"/>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Від ГО «Цифрова Дніпропетровщина» було отримано два ноутбуки для облаштування місць для самообслуговування на віддалених робочих місцях у </w:t>
      </w:r>
      <w:proofErr w:type="spellStart"/>
      <w:r w:rsidRPr="00B71554">
        <w:rPr>
          <w:rFonts w:ascii="Times New Roman" w:hAnsi="Times New Roman" w:cs="Times New Roman"/>
          <w:sz w:val="24"/>
          <w:szCs w:val="24"/>
          <w:lang w:val="uk-UA"/>
        </w:rPr>
        <w:t>Комісарівському</w:t>
      </w:r>
      <w:proofErr w:type="spellEnd"/>
      <w:r w:rsidRPr="00B71554">
        <w:rPr>
          <w:rFonts w:ascii="Times New Roman" w:hAnsi="Times New Roman" w:cs="Times New Roman"/>
          <w:sz w:val="24"/>
          <w:szCs w:val="24"/>
          <w:lang w:val="uk-UA"/>
        </w:rPr>
        <w:t xml:space="preserve"> </w:t>
      </w:r>
      <w:proofErr w:type="spellStart"/>
      <w:r w:rsidRPr="00B71554">
        <w:rPr>
          <w:rFonts w:ascii="Times New Roman" w:hAnsi="Times New Roman" w:cs="Times New Roman"/>
          <w:sz w:val="24"/>
          <w:szCs w:val="24"/>
          <w:lang w:val="uk-UA"/>
        </w:rPr>
        <w:t>старостинському</w:t>
      </w:r>
      <w:proofErr w:type="spellEnd"/>
      <w:r w:rsidRPr="00B71554">
        <w:rPr>
          <w:rFonts w:ascii="Times New Roman" w:hAnsi="Times New Roman" w:cs="Times New Roman"/>
          <w:sz w:val="24"/>
          <w:szCs w:val="24"/>
          <w:lang w:val="uk-UA"/>
        </w:rPr>
        <w:t xml:space="preserve"> окрузі та  с. Лозуватка,  а також три </w:t>
      </w:r>
      <w:proofErr w:type="spellStart"/>
      <w:r w:rsidRPr="00B71554">
        <w:rPr>
          <w:rFonts w:ascii="Times New Roman" w:hAnsi="Times New Roman" w:cs="Times New Roman"/>
          <w:sz w:val="24"/>
          <w:szCs w:val="24"/>
          <w:lang w:val="uk-UA"/>
        </w:rPr>
        <w:t>роутери</w:t>
      </w:r>
      <w:proofErr w:type="spellEnd"/>
      <w:r w:rsidRPr="00B71554">
        <w:rPr>
          <w:rFonts w:ascii="Times New Roman" w:hAnsi="Times New Roman" w:cs="Times New Roman"/>
          <w:sz w:val="24"/>
          <w:szCs w:val="24"/>
          <w:lang w:val="uk-UA"/>
        </w:rPr>
        <w:t xml:space="preserve"> для надання змоги відвідувачам користуватися інтернетом за допомогою </w:t>
      </w:r>
      <w:proofErr w:type="spellStart"/>
      <w:r w:rsidRPr="00B71554">
        <w:rPr>
          <w:rFonts w:ascii="Times New Roman" w:hAnsi="Times New Roman" w:cs="Times New Roman"/>
          <w:sz w:val="24"/>
          <w:szCs w:val="24"/>
          <w:lang w:val="uk-UA"/>
        </w:rPr>
        <w:t>Wi-fi</w:t>
      </w:r>
      <w:proofErr w:type="spellEnd"/>
      <w:r w:rsidRPr="00B71554">
        <w:rPr>
          <w:rFonts w:ascii="Times New Roman" w:hAnsi="Times New Roman" w:cs="Times New Roman"/>
          <w:sz w:val="24"/>
          <w:szCs w:val="24"/>
          <w:lang w:val="uk-UA"/>
        </w:rPr>
        <w:t xml:space="preserve"> мережі у відділі «ЦНАП» та на віддалених робочих місцях.</w:t>
      </w:r>
    </w:p>
    <w:p w:rsidR="005D42B7" w:rsidRPr="00B71554" w:rsidRDefault="005D42B7" w:rsidP="00376402">
      <w:pPr>
        <w:shd w:val="clear" w:color="auto" w:fill="FFFFFF" w:themeFill="background1"/>
        <w:spacing w:line="240" w:lineRule="auto"/>
        <w:ind w:firstLine="709"/>
        <w:jc w:val="both"/>
        <w:rPr>
          <w:rFonts w:ascii="Times New Roman" w:eastAsia="Calibri" w:hAnsi="Times New Roman" w:cs="Times New Roman"/>
          <w:sz w:val="24"/>
          <w:szCs w:val="24"/>
          <w:lang w:val="uk-UA"/>
        </w:rPr>
      </w:pPr>
      <w:r w:rsidRPr="00B71554">
        <w:rPr>
          <w:rFonts w:ascii="Times New Roman" w:hAnsi="Times New Roman" w:cs="Times New Roman"/>
          <w:sz w:val="24"/>
          <w:szCs w:val="24"/>
          <w:lang w:val="uk-UA"/>
        </w:rPr>
        <w:t xml:space="preserve">Одне з головних завдань </w:t>
      </w:r>
      <w:r w:rsidR="00C609F8" w:rsidRPr="00B71554">
        <w:rPr>
          <w:rFonts w:ascii="Times New Roman" w:hAnsi="Times New Roman" w:cs="Times New Roman"/>
          <w:sz w:val="24"/>
          <w:szCs w:val="24"/>
          <w:lang w:val="uk-UA"/>
        </w:rPr>
        <w:t>Вишнівської селищної</w:t>
      </w:r>
      <w:r w:rsidRPr="00B71554">
        <w:rPr>
          <w:rFonts w:ascii="Times New Roman" w:hAnsi="Times New Roman" w:cs="Times New Roman"/>
          <w:sz w:val="24"/>
          <w:szCs w:val="24"/>
          <w:lang w:val="uk-UA"/>
        </w:rPr>
        <w:t xml:space="preserve"> ради та її Виконавчого комітету – забезпечити мешканців громади, внутрішньо пер</w:t>
      </w:r>
      <w:r w:rsidR="00E05D67" w:rsidRPr="00B71554">
        <w:rPr>
          <w:rFonts w:ascii="Times New Roman" w:hAnsi="Times New Roman" w:cs="Times New Roman"/>
          <w:sz w:val="24"/>
          <w:szCs w:val="24"/>
          <w:lang w:val="uk-UA"/>
        </w:rPr>
        <w:t>е</w:t>
      </w:r>
      <w:r w:rsidRPr="00B71554">
        <w:rPr>
          <w:rFonts w:ascii="Times New Roman" w:hAnsi="Times New Roman" w:cs="Times New Roman"/>
          <w:sz w:val="24"/>
          <w:szCs w:val="24"/>
          <w:lang w:val="uk-UA"/>
        </w:rPr>
        <w:t xml:space="preserve">міщених осіб, які перебувають на території громади, своєчасною, доступною, якісною підтримкою, побудова системи надання соціальних послуг та здійснення соціальної роботи, наближену до кращих європейських практик, забезпечити належний захист і </w:t>
      </w:r>
      <w:r w:rsidR="00E05D67" w:rsidRPr="00B71554">
        <w:rPr>
          <w:rFonts w:ascii="Times New Roman" w:hAnsi="Times New Roman" w:cs="Times New Roman"/>
          <w:sz w:val="24"/>
          <w:szCs w:val="24"/>
          <w:lang w:val="uk-UA"/>
        </w:rPr>
        <w:t>підтримку</w:t>
      </w:r>
      <w:r w:rsidRPr="00B71554">
        <w:rPr>
          <w:rFonts w:ascii="Times New Roman" w:hAnsi="Times New Roman" w:cs="Times New Roman"/>
          <w:sz w:val="24"/>
          <w:szCs w:val="24"/>
          <w:lang w:val="uk-UA"/>
        </w:rPr>
        <w:t xml:space="preserve"> населення громади у разі </w:t>
      </w:r>
      <w:r w:rsidR="00E05D67" w:rsidRPr="00B71554">
        <w:rPr>
          <w:rFonts w:ascii="Times New Roman" w:hAnsi="Times New Roman" w:cs="Times New Roman"/>
          <w:sz w:val="24"/>
          <w:szCs w:val="24"/>
          <w:lang w:val="uk-UA"/>
        </w:rPr>
        <w:t>виникнення</w:t>
      </w:r>
      <w:r w:rsidRPr="00B71554">
        <w:rPr>
          <w:rFonts w:ascii="Times New Roman" w:hAnsi="Times New Roman" w:cs="Times New Roman"/>
          <w:sz w:val="24"/>
          <w:szCs w:val="24"/>
          <w:lang w:val="uk-UA"/>
        </w:rPr>
        <w:t xml:space="preserve"> надзвичайних ситуацій.</w:t>
      </w:r>
      <w:r w:rsidRPr="00B71554">
        <w:rPr>
          <w:rFonts w:ascii="Times New Roman" w:eastAsia="Calibri" w:hAnsi="Times New Roman" w:cs="Times New Roman"/>
          <w:sz w:val="24"/>
          <w:szCs w:val="24"/>
          <w:lang w:val="uk-UA"/>
        </w:rPr>
        <w:t xml:space="preserve"> </w:t>
      </w:r>
    </w:p>
    <w:p w:rsidR="005D42B7" w:rsidRPr="00B71554" w:rsidRDefault="005D42B7" w:rsidP="00376402">
      <w:pPr>
        <w:shd w:val="clear" w:color="auto" w:fill="FFFFFF" w:themeFill="background1"/>
        <w:spacing w:line="240" w:lineRule="auto"/>
        <w:ind w:firstLine="567"/>
        <w:jc w:val="both"/>
        <w:rPr>
          <w:rFonts w:ascii="Times New Roman" w:hAnsi="Times New Roman" w:cs="Times New Roman"/>
          <w:sz w:val="24"/>
          <w:szCs w:val="24"/>
          <w:lang w:val="uk-UA"/>
        </w:rPr>
      </w:pPr>
      <w:r w:rsidRPr="00B71554">
        <w:rPr>
          <w:rFonts w:ascii="Times New Roman" w:hAnsi="Times New Roman" w:cs="Times New Roman"/>
          <w:sz w:val="24"/>
          <w:szCs w:val="24"/>
          <w:shd w:val="clear" w:color="auto" w:fill="FFFFFF"/>
          <w:lang w:val="uk-UA"/>
        </w:rPr>
        <w:t>Місцевою владою постійно тримаються на контролі питання своєчасної о</w:t>
      </w:r>
      <w:r w:rsidRPr="00B71554">
        <w:rPr>
          <w:rFonts w:ascii="Times New Roman" w:hAnsi="Times New Roman" w:cs="Times New Roman"/>
          <w:sz w:val="24"/>
          <w:szCs w:val="24"/>
          <w:lang w:val="uk-UA"/>
        </w:rPr>
        <w:t xml:space="preserve">рганізації у разі виникнення </w:t>
      </w:r>
      <w:bookmarkStart w:id="3" w:name="_Hlk146095946"/>
      <w:r w:rsidRPr="00B71554">
        <w:rPr>
          <w:rFonts w:ascii="Times New Roman" w:hAnsi="Times New Roman" w:cs="Times New Roman"/>
          <w:sz w:val="24"/>
          <w:szCs w:val="24"/>
          <w:lang w:val="uk-UA"/>
        </w:rPr>
        <w:t xml:space="preserve">надзвичайних ситуацій </w:t>
      </w:r>
      <w:bookmarkEnd w:id="3"/>
      <w:r w:rsidRPr="00B71554">
        <w:rPr>
          <w:rFonts w:ascii="Times New Roman" w:hAnsi="Times New Roman" w:cs="Times New Roman"/>
          <w:sz w:val="24"/>
          <w:szCs w:val="24"/>
          <w:lang w:val="uk-UA"/>
        </w:rPr>
        <w:t xml:space="preserve">проведення рятувальних, інших невідкладних та аварійно-відновлювальних робіт (призначення керівника робіт, залучення необхідних сил і засобів, проведення евакуації) та проведення завчасної евакуації населення громади або прийняття населення з інших регіонів. </w:t>
      </w:r>
    </w:p>
    <w:p w:rsidR="007A7843" w:rsidRPr="00B71554" w:rsidRDefault="00BB7494" w:rsidP="00376402">
      <w:pPr>
        <w:tabs>
          <w:tab w:val="num" w:pos="1669"/>
          <w:tab w:val="num" w:pos="4380"/>
        </w:tabs>
        <w:spacing w:line="240" w:lineRule="auto"/>
        <w:ind w:right="-85"/>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w:t>
      </w:r>
      <w:r w:rsidR="007A7843" w:rsidRPr="00B71554">
        <w:rPr>
          <w:rFonts w:ascii="Times New Roman" w:hAnsi="Times New Roman" w:cs="Times New Roman"/>
          <w:sz w:val="24"/>
          <w:szCs w:val="24"/>
          <w:lang w:val="uk-UA"/>
        </w:rPr>
        <w:t xml:space="preserve">У 2024 році виготовлена проектно-кошторисна документація по об’єкту «Нове будівництво місцевої автоматизованої системи централізованого оповіщення (МАСЦО)» в Вишнівській селищній територіальній громаді (з проходженням експертизи) на суму </w:t>
      </w:r>
      <w:r w:rsidR="007A7843" w:rsidRPr="00B71554">
        <w:rPr>
          <w:rFonts w:ascii="Times New Roman" w:hAnsi="Times New Roman" w:cs="Times New Roman"/>
          <w:b/>
          <w:bCs/>
          <w:sz w:val="24"/>
          <w:szCs w:val="24"/>
          <w:lang w:val="uk-UA"/>
        </w:rPr>
        <w:t xml:space="preserve">70,0 </w:t>
      </w:r>
      <w:proofErr w:type="spellStart"/>
      <w:r w:rsidR="007A7843" w:rsidRPr="00B71554">
        <w:rPr>
          <w:rFonts w:ascii="Times New Roman" w:hAnsi="Times New Roman" w:cs="Times New Roman"/>
          <w:sz w:val="24"/>
          <w:szCs w:val="24"/>
          <w:lang w:val="uk-UA"/>
        </w:rPr>
        <w:t>тис.грн</w:t>
      </w:r>
      <w:proofErr w:type="spellEnd"/>
      <w:r w:rsidR="007A7843" w:rsidRPr="00B71554">
        <w:rPr>
          <w:rFonts w:ascii="Times New Roman" w:hAnsi="Times New Roman" w:cs="Times New Roman"/>
          <w:sz w:val="24"/>
          <w:szCs w:val="24"/>
          <w:lang w:val="uk-UA"/>
        </w:rPr>
        <w:t>;</w:t>
      </w:r>
    </w:p>
    <w:p w:rsidR="007674AF" w:rsidRPr="00B71554" w:rsidRDefault="007674AF" w:rsidP="00376402">
      <w:pPr>
        <w:spacing w:line="240" w:lineRule="auto"/>
        <w:ind w:firstLine="567"/>
        <w:jc w:val="both"/>
        <w:rPr>
          <w:rFonts w:ascii="Times New Roman" w:eastAsia="Calibri" w:hAnsi="Times New Roman" w:cs="Times New Roman"/>
          <w:bCs/>
          <w:sz w:val="24"/>
          <w:szCs w:val="24"/>
          <w:lang w:val="uk-UA"/>
        </w:rPr>
      </w:pPr>
      <w:r w:rsidRPr="00B71554">
        <w:rPr>
          <w:rFonts w:ascii="Times New Roman" w:eastAsia="Calibri" w:hAnsi="Times New Roman" w:cs="Times New Roman"/>
          <w:bCs/>
          <w:sz w:val="24"/>
          <w:szCs w:val="24"/>
          <w:lang w:val="uk-UA"/>
        </w:rPr>
        <w:t xml:space="preserve">У 2024 році на виконання заходів </w:t>
      </w:r>
      <w:r w:rsidRPr="00B71554">
        <w:rPr>
          <w:rFonts w:ascii="Times New Roman" w:hAnsi="Times New Roman" w:cs="Times New Roman"/>
          <w:b/>
          <w:bCs/>
          <w:i/>
          <w:iCs/>
          <w:sz w:val="24"/>
          <w:szCs w:val="24"/>
          <w:lang w:val="uk-UA" w:bidi="uk-UA"/>
        </w:rPr>
        <w:t>«</w:t>
      </w:r>
      <w:r w:rsidRPr="00B71554">
        <w:rPr>
          <w:rFonts w:ascii="Times New Roman" w:hAnsi="Times New Roman" w:cs="Times New Roman"/>
          <w:b/>
          <w:bCs/>
          <w:i/>
          <w:iCs/>
          <w:sz w:val="24"/>
          <w:szCs w:val="24"/>
          <w:lang w:val="uk-UA"/>
        </w:rPr>
        <w:t>Програма захисту населення і територій від надзвичайних ситуацій техногенного та природного характеру, в умовах надзвичайного та воєнного стану на 2024 рік»</w:t>
      </w:r>
      <w:r w:rsidRPr="00B71554">
        <w:rPr>
          <w:rFonts w:ascii="Times New Roman" w:eastAsia="Calibri" w:hAnsi="Times New Roman" w:cs="Times New Roman"/>
          <w:bCs/>
          <w:sz w:val="24"/>
          <w:szCs w:val="24"/>
          <w:lang w:val="uk-UA"/>
        </w:rPr>
        <w:t xml:space="preserve">, видатки місцевого бюджету склали 63 100,00 грн, зокрема: </w:t>
      </w:r>
    </w:p>
    <w:p w:rsidR="007674AF" w:rsidRPr="00B71554" w:rsidRDefault="00815440" w:rsidP="00376402">
      <w:pPr>
        <w:pStyle w:val="aa"/>
        <w:ind w:left="142" w:firstLine="425"/>
        <w:jc w:val="both"/>
        <w:rPr>
          <w:noProof/>
          <w:sz w:val="24"/>
          <w:szCs w:val="24"/>
          <w:lang w:val="uk-UA"/>
        </w:rPr>
      </w:pPr>
      <w:r w:rsidRPr="00B71554">
        <w:rPr>
          <w:noProof/>
          <w:sz w:val="24"/>
          <w:szCs w:val="24"/>
          <w:lang w:val="uk-UA"/>
        </w:rPr>
        <w:t>- с</w:t>
      </w:r>
      <w:r w:rsidR="007674AF" w:rsidRPr="00B71554">
        <w:rPr>
          <w:noProof/>
          <w:sz w:val="24"/>
          <w:szCs w:val="24"/>
          <w:lang w:val="uk-UA"/>
        </w:rPr>
        <w:t>убвенція до державного бюджету, а саме: Для 1-го Державного пожежно-рятувального загону Головного управління ДСНС України у Дніпропетровській області, на виконання Програми захисту населення і територій від надзвичайних ситуацій техногенного та природного характеру, в умовах надзвичайного та воєн</w:t>
      </w:r>
      <w:r w:rsidRPr="00B71554">
        <w:rPr>
          <w:noProof/>
          <w:sz w:val="24"/>
          <w:szCs w:val="24"/>
          <w:lang w:val="uk-UA"/>
        </w:rPr>
        <w:t>ного стану на 2024 рік н</w:t>
      </w:r>
      <w:r w:rsidR="007674AF" w:rsidRPr="00B71554">
        <w:rPr>
          <w:noProof/>
          <w:sz w:val="24"/>
          <w:szCs w:val="24"/>
          <w:lang w:val="uk-UA"/>
        </w:rPr>
        <w:t xml:space="preserve">а забезпечення будівельними матеріалами, для виконання функцій покладених на підрозділ – </w:t>
      </w:r>
      <w:r w:rsidR="007674AF" w:rsidRPr="00B71554">
        <w:rPr>
          <w:b/>
          <w:bCs/>
          <w:noProof/>
          <w:sz w:val="24"/>
          <w:szCs w:val="24"/>
          <w:lang w:val="uk-UA"/>
        </w:rPr>
        <w:t>50 000,00 грн</w:t>
      </w:r>
      <w:r w:rsidR="007674AF" w:rsidRPr="00B71554">
        <w:rPr>
          <w:noProof/>
          <w:sz w:val="24"/>
          <w:szCs w:val="24"/>
          <w:lang w:val="uk-UA"/>
        </w:rPr>
        <w:t>;</w:t>
      </w:r>
    </w:p>
    <w:p w:rsidR="007674AF" w:rsidRPr="00B71554" w:rsidRDefault="007674AF" w:rsidP="007674AF">
      <w:pPr>
        <w:pStyle w:val="aa"/>
        <w:spacing w:after="160"/>
        <w:ind w:left="1440"/>
        <w:rPr>
          <w:b/>
          <w:bCs/>
          <w:noProof/>
          <w:sz w:val="24"/>
          <w:szCs w:val="24"/>
          <w:lang w:val="uk-UA"/>
        </w:rPr>
      </w:pPr>
    </w:p>
    <w:p w:rsidR="007674AF" w:rsidRPr="00B71554" w:rsidRDefault="00815440" w:rsidP="00815440">
      <w:pPr>
        <w:pStyle w:val="aa"/>
        <w:ind w:left="142"/>
        <w:jc w:val="both"/>
        <w:rPr>
          <w:noProof/>
          <w:sz w:val="24"/>
          <w:szCs w:val="24"/>
          <w:lang w:val="uk-UA"/>
        </w:rPr>
      </w:pPr>
      <w:r w:rsidRPr="00B71554">
        <w:rPr>
          <w:noProof/>
          <w:sz w:val="24"/>
          <w:szCs w:val="24"/>
          <w:lang w:val="uk-UA"/>
        </w:rPr>
        <w:t xml:space="preserve">       - с</w:t>
      </w:r>
      <w:r w:rsidR="007674AF" w:rsidRPr="00B71554">
        <w:rPr>
          <w:noProof/>
          <w:sz w:val="24"/>
          <w:szCs w:val="24"/>
          <w:lang w:val="uk-UA"/>
        </w:rPr>
        <w:t>убвенція обласному бюджету Дніпропетровської області, на виконання заходів Програми створення та викорис</w:t>
      </w:r>
      <w:r w:rsidRPr="00B71554">
        <w:rPr>
          <w:noProof/>
          <w:sz w:val="24"/>
          <w:szCs w:val="24"/>
          <w:lang w:val="uk-UA"/>
        </w:rPr>
        <w:t xml:space="preserve">тання матеріальних резервів для </w:t>
      </w:r>
      <w:r w:rsidR="007674AF" w:rsidRPr="00B71554">
        <w:rPr>
          <w:noProof/>
          <w:sz w:val="24"/>
          <w:szCs w:val="24"/>
          <w:lang w:val="uk-UA"/>
        </w:rPr>
        <w:t xml:space="preserve">запобігання і ліквідації наслідків надзвичайних ситуацій у Дніпропетровській області на 2023-2027 роки </w:t>
      </w:r>
      <w:r w:rsidR="00376402" w:rsidRPr="00B71554">
        <w:rPr>
          <w:noProof/>
          <w:sz w:val="24"/>
          <w:szCs w:val="24"/>
          <w:lang w:val="uk-UA"/>
        </w:rPr>
        <w:t xml:space="preserve">для </w:t>
      </w:r>
      <w:r w:rsidR="00376402" w:rsidRPr="00B71554">
        <w:rPr>
          <w:noProof/>
          <w:sz w:val="24"/>
          <w:szCs w:val="24"/>
          <w:lang w:val="uk-UA"/>
        </w:rPr>
        <w:lastRenderedPageBreak/>
        <w:t xml:space="preserve">Департаменту цивільного захисту Дніпропетровської обласної державної адміністрації </w:t>
      </w:r>
      <w:r w:rsidR="007674AF" w:rsidRPr="00B71554">
        <w:rPr>
          <w:noProof/>
          <w:sz w:val="24"/>
          <w:szCs w:val="24"/>
          <w:lang w:val="uk-UA"/>
        </w:rPr>
        <w:t xml:space="preserve">– </w:t>
      </w:r>
      <w:r w:rsidR="00376402" w:rsidRPr="00B71554">
        <w:rPr>
          <w:noProof/>
          <w:sz w:val="24"/>
          <w:szCs w:val="24"/>
          <w:lang w:val="uk-UA"/>
        </w:rPr>
        <w:t xml:space="preserve">         </w:t>
      </w:r>
      <w:r w:rsidR="007674AF" w:rsidRPr="00B71554">
        <w:rPr>
          <w:b/>
          <w:bCs/>
          <w:noProof/>
          <w:sz w:val="24"/>
          <w:szCs w:val="24"/>
          <w:lang w:val="uk-UA"/>
        </w:rPr>
        <w:t>13 100,00 грн</w:t>
      </w:r>
      <w:r w:rsidR="00C2736D">
        <w:rPr>
          <w:noProof/>
          <w:sz w:val="24"/>
          <w:szCs w:val="24"/>
          <w:lang w:val="uk-UA"/>
        </w:rPr>
        <w:t>.</w:t>
      </w:r>
    </w:p>
    <w:p w:rsidR="007674AF" w:rsidRPr="00B71554" w:rsidRDefault="007674AF" w:rsidP="00C609F8">
      <w:pPr>
        <w:ind w:firstLine="708"/>
        <w:jc w:val="both"/>
        <w:rPr>
          <w:rFonts w:ascii="Times New Roman" w:hAnsi="Times New Roman" w:cs="Times New Roman"/>
          <w:sz w:val="24"/>
          <w:szCs w:val="24"/>
          <w:lang w:val="uk-UA" w:bidi="uk-UA"/>
        </w:rPr>
      </w:pPr>
      <w:r w:rsidRPr="00B71554">
        <w:rPr>
          <w:rFonts w:ascii="Times New Roman" w:hAnsi="Times New Roman" w:cs="Times New Roman"/>
          <w:sz w:val="24"/>
          <w:szCs w:val="24"/>
          <w:lang w:val="uk-UA"/>
        </w:rPr>
        <w:t>З</w:t>
      </w:r>
      <w:r w:rsidR="005D42B7" w:rsidRPr="00B71554">
        <w:rPr>
          <w:rFonts w:ascii="Times New Roman" w:hAnsi="Times New Roman" w:cs="Times New Roman"/>
          <w:sz w:val="24"/>
          <w:szCs w:val="24"/>
          <w:lang w:val="uk-UA"/>
        </w:rPr>
        <w:t xml:space="preserve"> метою якісного та своєчасного оповіщення жителів міста про небезпеку</w:t>
      </w:r>
      <w:r w:rsidR="005D42B7" w:rsidRPr="00B71554">
        <w:rPr>
          <w:rFonts w:ascii="Times New Roman" w:hAnsi="Times New Roman" w:cs="Times New Roman"/>
          <w:sz w:val="24"/>
          <w:szCs w:val="24"/>
          <w:lang w:val="uk-UA" w:bidi="uk-UA"/>
        </w:rPr>
        <w:t xml:space="preserve"> виготовлено </w:t>
      </w:r>
      <w:proofErr w:type="spellStart"/>
      <w:r w:rsidR="005D42B7" w:rsidRPr="00B71554">
        <w:rPr>
          <w:rFonts w:ascii="Times New Roman" w:hAnsi="Times New Roman" w:cs="Times New Roman"/>
          <w:sz w:val="24"/>
          <w:szCs w:val="24"/>
          <w:lang w:val="uk-UA" w:bidi="uk-UA"/>
        </w:rPr>
        <w:t>проєкт</w:t>
      </w:r>
      <w:proofErr w:type="spellEnd"/>
      <w:r w:rsidR="005D42B7" w:rsidRPr="00B71554">
        <w:rPr>
          <w:rFonts w:ascii="Times New Roman" w:hAnsi="Times New Roman" w:cs="Times New Roman"/>
          <w:sz w:val="24"/>
          <w:szCs w:val="24"/>
          <w:lang w:val="uk-UA" w:bidi="uk-UA"/>
        </w:rPr>
        <w:t xml:space="preserve"> «Нове будівництво місцевої автоматизованої системи централізованого </w:t>
      </w:r>
      <w:r w:rsidRPr="00B71554">
        <w:rPr>
          <w:rFonts w:ascii="Times New Roman" w:hAnsi="Times New Roman" w:cs="Times New Roman"/>
          <w:noProof/>
          <w:sz w:val="24"/>
          <w:szCs w:val="24"/>
          <w:lang w:val="uk-UA"/>
        </w:rPr>
        <w:t xml:space="preserve">оповіщення (МАСЦО) в Вишнівській селищній територіальній громаді </w:t>
      </w:r>
      <w:r w:rsidR="00C609F8" w:rsidRPr="00B71554">
        <w:rPr>
          <w:rFonts w:ascii="Times New Roman" w:hAnsi="Times New Roman" w:cs="Times New Roman"/>
          <w:noProof/>
          <w:sz w:val="24"/>
          <w:szCs w:val="24"/>
          <w:lang w:val="uk-UA"/>
        </w:rPr>
        <w:t xml:space="preserve">на суму - </w:t>
      </w:r>
      <w:r w:rsidRPr="00B71554">
        <w:rPr>
          <w:rFonts w:ascii="Times New Roman" w:hAnsi="Times New Roman" w:cs="Times New Roman"/>
          <w:b/>
          <w:bCs/>
          <w:noProof/>
          <w:sz w:val="24"/>
          <w:szCs w:val="24"/>
          <w:lang w:val="uk-UA"/>
        </w:rPr>
        <w:t>70 000,00 грн</w:t>
      </w:r>
      <w:r w:rsidR="00C609F8" w:rsidRPr="00B71554">
        <w:rPr>
          <w:rFonts w:ascii="Times New Roman" w:hAnsi="Times New Roman" w:cs="Times New Roman"/>
          <w:noProof/>
          <w:sz w:val="24"/>
          <w:szCs w:val="24"/>
          <w:lang w:val="uk-UA"/>
        </w:rPr>
        <w:t>.</w:t>
      </w:r>
    </w:p>
    <w:p w:rsidR="005D42B7" w:rsidRPr="00B71554" w:rsidRDefault="005D42B7" w:rsidP="00376402">
      <w:pPr>
        <w:spacing w:line="240" w:lineRule="auto"/>
        <w:ind w:firstLine="709"/>
        <w:jc w:val="both"/>
        <w:rPr>
          <w:rFonts w:ascii="Times New Roman" w:hAnsi="Times New Roman" w:cs="Times New Roman"/>
          <w:sz w:val="24"/>
          <w:szCs w:val="24"/>
          <w:lang w:val="uk-UA" w:bidi="uk-UA"/>
        </w:rPr>
      </w:pPr>
      <w:r w:rsidRPr="00B71554">
        <w:rPr>
          <w:rFonts w:ascii="Times New Roman" w:hAnsi="Times New Roman" w:cs="Times New Roman"/>
          <w:color w:val="000000"/>
          <w:sz w:val="24"/>
          <w:szCs w:val="24"/>
          <w:lang w:val="uk-UA" w:bidi="uk-UA"/>
        </w:rPr>
        <w:t xml:space="preserve">Виконавчим комітетом </w:t>
      </w:r>
      <w:r w:rsidR="009B3976" w:rsidRPr="00B71554">
        <w:rPr>
          <w:rFonts w:ascii="Times New Roman" w:hAnsi="Times New Roman" w:cs="Times New Roman"/>
          <w:color w:val="000000"/>
          <w:sz w:val="24"/>
          <w:szCs w:val="24"/>
          <w:lang w:val="uk-UA" w:bidi="uk-UA"/>
        </w:rPr>
        <w:t>селищної</w:t>
      </w:r>
      <w:r w:rsidRPr="00B71554">
        <w:rPr>
          <w:rFonts w:ascii="Times New Roman" w:hAnsi="Times New Roman" w:cs="Times New Roman"/>
          <w:color w:val="000000"/>
          <w:sz w:val="24"/>
          <w:szCs w:val="24"/>
          <w:lang w:val="uk-UA" w:bidi="uk-UA"/>
        </w:rPr>
        <w:t xml:space="preserve"> ради </w:t>
      </w:r>
      <w:r w:rsidRPr="00B71554">
        <w:rPr>
          <w:rFonts w:ascii="Times New Roman" w:hAnsi="Times New Roman" w:cs="Times New Roman"/>
          <w:sz w:val="24"/>
          <w:szCs w:val="24"/>
          <w:lang w:val="uk-UA" w:bidi="uk-UA"/>
        </w:rPr>
        <w:t>здійсню</w:t>
      </w:r>
      <w:r w:rsidRPr="00B71554">
        <w:rPr>
          <w:rFonts w:ascii="Times New Roman" w:hAnsi="Times New Roman" w:cs="Times New Roman"/>
          <w:bCs/>
          <w:sz w:val="24"/>
          <w:szCs w:val="24"/>
          <w:lang w:val="uk-UA" w:bidi="uk-UA"/>
        </w:rPr>
        <w:t>ються заходи з нарощування фонду захисних споруд цивільного захисту, так, станом</w:t>
      </w:r>
      <w:r w:rsidRPr="00B71554">
        <w:rPr>
          <w:rFonts w:ascii="Times New Roman" w:hAnsi="Times New Roman" w:cs="Times New Roman"/>
          <w:sz w:val="24"/>
          <w:szCs w:val="24"/>
          <w:lang w:val="uk-UA" w:bidi="uk-UA"/>
        </w:rPr>
        <w:t xml:space="preserve"> на 01 січня 2024 </w:t>
      </w:r>
      <w:r w:rsidRPr="00B71554">
        <w:rPr>
          <w:rFonts w:ascii="Times New Roman" w:hAnsi="Times New Roman" w:cs="Times New Roman"/>
          <w:bCs/>
          <w:sz w:val="24"/>
          <w:szCs w:val="24"/>
          <w:lang w:val="uk-UA" w:bidi="uk-UA"/>
        </w:rPr>
        <w:t xml:space="preserve"> </w:t>
      </w:r>
      <w:r w:rsidRPr="00B71554">
        <w:rPr>
          <w:rFonts w:ascii="Times New Roman" w:hAnsi="Times New Roman" w:cs="Times New Roman"/>
          <w:sz w:val="24"/>
          <w:szCs w:val="24"/>
          <w:lang w:val="uk-UA" w:bidi="uk-UA"/>
        </w:rPr>
        <w:t>загальна кількість захисних споруд цивіль</w:t>
      </w:r>
      <w:r w:rsidR="00C609F8" w:rsidRPr="00B71554">
        <w:rPr>
          <w:rFonts w:ascii="Times New Roman" w:hAnsi="Times New Roman" w:cs="Times New Roman"/>
          <w:sz w:val="24"/>
          <w:szCs w:val="24"/>
          <w:lang w:val="uk-UA" w:bidi="uk-UA"/>
        </w:rPr>
        <w:t xml:space="preserve">ного захисту (протирадіаційних </w:t>
      </w:r>
      <w:proofErr w:type="spellStart"/>
      <w:r w:rsidRPr="00B71554">
        <w:rPr>
          <w:rFonts w:ascii="Times New Roman" w:hAnsi="Times New Roman" w:cs="Times New Roman"/>
          <w:sz w:val="24"/>
          <w:szCs w:val="24"/>
          <w:lang w:val="uk-UA" w:bidi="uk-UA"/>
        </w:rPr>
        <w:t>укриттів</w:t>
      </w:r>
      <w:proofErr w:type="spellEnd"/>
      <w:r w:rsidRPr="00B71554">
        <w:rPr>
          <w:rFonts w:ascii="Times New Roman" w:hAnsi="Times New Roman" w:cs="Times New Roman"/>
          <w:sz w:val="24"/>
          <w:szCs w:val="24"/>
          <w:lang w:val="uk-UA" w:bidi="uk-UA"/>
        </w:rPr>
        <w:t xml:space="preserve">) становила </w:t>
      </w:r>
      <w:r w:rsidR="00C609F8" w:rsidRPr="00B71554">
        <w:rPr>
          <w:rFonts w:ascii="Times New Roman" w:hAnsi="Times New Roman" w:cs="Times New Roman"/>
          <w:sz w:val="24"/>
          <w:szCs w:val="24"/>
          <w:lang w:val="uk-UA" w:bidi="uk-UA"/>
        </w:rPr>
        <w:t>9</w:t>
      </w:r>
      <w:r w:rsidRPr="00B71554">
        <w:rPr>
          <w:rFonts w:ascii="Times New Roman" w:hAnsi="Times New Roman" w:cs="Times New Roman"/>
          <w:sz w:val="24"/>
          <w:szCs w:val="24"/>
          <w:lang w:val="uk-UA" w:bidi="uk-UA"/>
        </w:rPr>
        <w:t xml:space="preserve"> шт., </w:t>
      </w:r>
      <w:r w:rsidR="00C609F8" w:rsidRPr="00B71554">
        <w:rPr>
          <w:rFonts w:ascii="Times New Roman" w:hAnsi="Times New Roman" w:cs="Times New Roman"/>
          <w:sz w:val="24"/>
          <w:szCs w:val="24"/>
          <w:lang w:val="uk-UA" w:bidi="uk-UA"/>
        </w:rPr>
        <w:t xml:space="preserve">протягом </w:t>
      </w:r>
      <w:r w:rsidRPr="00B71554">
        <w:rPr>
          <w:rFonts w:ascii="Times New Roman" w:hAnsi="Times New Roman" w:cs="Times New Roman"/>
          <w:sz w:val="24"/>
          <w:szCs w:val="24"/>
          <w:lang w:val="uk-UA" w:bidi="uk-UA"/>
        </w:rPr>
        <w:t>2024 ро</w:t>
      </w:r>
      <w:r w:rsidR="00C609F8" w:rsidRPr="00B71554">
        <w:rPr>
          <w:rFonts w:ascii="Times New Roman" w:hAnsi="Times New Roman" w:cs="Times New Roman"/>
          <w:sz w:val="24"/>
          <w:szCs w:val="24"/>
          <w:lang w:val="uk-UA" w:bidi="uk-UA"/>
        </w:rPr>
        <w:t xml:space="preserve">ку </w:t>
      </w:r>
      <w:r w:rsidRPr="00B71554">
        <w:rPr>
          <w:rFonts w:ascii="Times New Roman" w:hAnsi="Times New Roman" w:cs="Times New Roman"/>
          <w:sz w:val="24"/>
          <w:szCs w:val="24"/>
          <w:lang w:val="uk-UA" w:bidi="uk-UA"/>
        </w:rPr>
        <w:t xml:space="preserve">в експлуатацію введено ще </w:t>
      </w:r>
      <w:r w:rsidR="00C609F8" w:rsidRPr="00B71554">
        <w:rPr>
          <w:rFonts w:ascii="Times New Roman" w:hAnsi="Times New Roman" w:cs="Times New Roman"/>
          <w:sz w:val="24"/>
          <w:szCs w:val="24"/>
          <w:lang w:val="uk-UA" w:bidi="uk-UA"/>
        </w:rPr>
        <w:t>2</w:t>
      </w:r>
      <w:r w:rsidRPr="00B71554">
        <w:rPr>
          <w:rFonts w:ascii="Times New Roman" w:hAnsi="Times New Roman" w:cs="Times New Roman"/>
          <w:sz w:val="24"/>
          <w:szCs w:val="24"/>
          <w:lang w:val="uk-UA" w:bidi="uk-UA"/>
        </w:rPr>
        <w:t xml:space="preserve"> найпростіших </w:t>
      </w:r>
      <w:proofErr w:type="spellStart"/>
      <w:r w:rsidRPr="00B71554">
        <w:rPr>
          <w:rFonts w:ascii="Times New Roman" w:hAnsi="Times New Roman" w:cs="Times New Roman"/>
          <w:sz w:val="24"/>
          <w:szCs w:val="24"/>
          <w:lang w:val="uk-UA" w:bidi="uk-UA"/>
        </w:rPr>
        <w:t>укриттів</w:t>
      </w:r>
      <w:proofErr w:type="spellEnd"/>
      <w:r w:rsidRPr="00B71554">
        <w:rPr>
          <w:rFonts w:ascii="Times New Roman" w:hAnsi="Times New Roman" w:cs="Times New Roman"/>
          <w:sz w:val="24"/>
          <w:szCs w:val="24"/>
          <w:lang w:val="uk-UA" w:bidi="uk-UA"/>
        </w:rPr>
        <w:t>.</w:t>
      </w:r>
      <w:r w:rsidR="00C609F8" w:rsidRPr="00B71554">
        <w:rPr>
          <w:rFonts w:ascii="Times New Roman" w:hAnsi="Times New Roman" w:cs="Times New Roman"/>
          <w:sz w:val="24"/>
          <w:szCs w:val="24"/>
          <w:lang w:val="uk-UA" w:bidi="uk-UA"/>
        </w:rPr>
        <w:t xml:space="preserve"> </w:t>
      </w:r>
      <w:r w:rsidR="009B3976" w:rsidRPr="00B71554">
        <w:rPr>
          <w:rFonts w:ascii="Times New Roman" w:hAnsi="Times New Roman" w:cs="Times New Roman"/>
          <w:sz w:val="24"/>
          <w:szCs w:val="24"/>
          <w:lang w:val="uk-UA" w:bidi="uk-UA"/>
        </w:rPr>
        <w:t xml:space="preserve">На кінець 2024 року загальна кількість </w:t>
      </w:r>
      <w:proofErr w:type="spellStart"/>
      <w:r w:rsidR="009B3976" w:rsidRPr="00B71554">
        <w:rPr>
          <w:rFonts w:ascii="Times New Roman" w:hAnsi="Times New Roman" w:cs="Times New Roman"/>
          <w:sz w:val="24"/>
          <w:szCs w:val="24"/>
          <w:lang w:val="uk-UA" w:bidi="uk-UA"/>
        </w:rPr>
        <w:t>укриттів</w:t>
      </w:r>
      <w:proofErr w:type="spellEnd"/>
      <w:r w:rsidR="009B3976" w:rsidRPr="00B71554">
        <w:rPr>
          <w:rFonts w:ascii="Times New Roman" w:hAnsi="Times New Roman" w:cs="Times New Roman"/>
          <w:sz w:val="24"/>
          <w:szCs w:val="24"/>
          <w:lang w:val="uk-UA" w:bidi="uk-UA"/>
        </w:rPr>
        <w:t xml:space="preserve"> Вишнівської громади налічує - 11 шт.</w:t>
      </w:r>
    </w:p>
    <w:p w:rsidR="005D42B7" w:rsidRPr="00B71554" w:rsidRDefault="005D42B7" w:rsidP="00376402">
      <w:pPr>
        <w:suppressAutoHyphens/>
        <w:spacing w:line="240" w:lineRule="auto"/>
        <w:jc w:val="both"/>
        <w:rPr>
          <w:rFonts w:ascii="Times New Roman" w:hAnsi="Times New Roman" w:cs="Times New Roman"/>
          <w:bCs/>
          <w:color w:val="000000"/>
          <w:sz w:val="24"/>
          <w:szCs w:val="24"/>
          <w:lang w:val="uk-UA"/>
        </w:rPr>
      </w:pPr>
      <w:r w:rsidRPr="00B71554">
        <w:rPr>
          <w:rFonts w:ascii="Times New Roman" w:hAnsi="Times New Roman" w:cs="Times New Roman"/>
          <w:sz w:val="24"/>
          <w:szCs w:val="24"/>
          <w:lang w:val="uk-UA"/>
        </w:rPr>
        <w:t xml:space="preserve">         </w:t>
      </w:r>
      <w:r w:rsidRPr="00C2736D">
        <w:rPr>
          <w:rFonts w:ascii="Times New Roman" w:hAnsi="Times New Roman" w:cs="Times New Roman"/>
          <w:sz w:val="24"/>
          <w:szCs w:val="24"/>
          <w:shd w:val="clear" w:color="auto" w:fill="FFFFFF" w:themeFill="background1"/>
          <w:lang w:val="uk-UA"/>
        </w:rPr>
        <w:t>З</w:t>
      </w:r>
      <w:r w:rsidRPr="00C2736D">
        <w:rPr>
          <w:rFonts w:ascii="Times New Roman" w:hAnsi="Times New Roman" w:cs="Times New Roman"/>
          <w:bCs/>
          <w:color w:val="000000"/>
          <w:sz w:val="24"/>
          <w:szCs w:val="24"/>
          <w:shd w:val="clear" w:color="auto" w:fill="FFFFFF" w:themeFill="background1"/>
          <w:lang w:val="uk-UA"/>
        </w:rPr>
        <w:t xml:space="preserve"> метою </w:t>
      </w:r>
      <w:r w:rsidRPr="00C2736D">
        <w:rPr>
          <w:rFonts w:ascii="Times New Roman" w:hAnsi="Times New Roman" w:cs="Times New Roman"/>
          <w:sz w:val="24"/>
          <w:szCs w:val="24"/>
          <w:shd w:val="clear" w:color="auto" w:fill="FFFFFF" w:themeFill="background1"/>
          <w:lang w:val="uk-UA" w:eastAsia="uk-UA"/>
        </w:rPr>
        <w:t>своєчасної і швидкої ліквідації наслідків надзвичайних ситуацій та небезпечних подій</w:t>
      </w:r>
      <w:r w:rsidRPr="00C2736D">
        <w:rPr>
          <w:rFonts w:ascii="Times New Roman" w:hAnsi="Times New Roman" w:cs="Times New Roman"/>
          <w:bCs/>
          <w:color w:val="000000"/>
          <w:sz w:val="24"/>
          <w:szCs w:val="24"/>
          <w:shd w:val="clear" w:color="auto" w:fill="FFFFFF" w:themeFill="background1"/>
          <w:lang w:val="uk-UA"/>
        </w:rPr>
        <w:t>, підвищення рівня пожежної безпеки, гасіння пожеж та ліквідації їх наслідків на території нашої громади,</w:t>
      </w:r>
      <w:r w:rsidRPr="00C2736D">
        <w:rPr>
          <w:rFonts w:ascii="Times New Roman" w:hAnsi="Times New Roman" w:cs="Times New Roman"/>
          <w:sz w:val="24"/>
          <w:szCs w:val="24"/>
          <w:shd w:val="clear" w:color="auto" w:fill="FFFFFF" w:themeFill="background1"/>
          <w:lang w:val="uk-UA"/>
        </w:rPr>
        <w:t xml:space="preserve"> на виконання доручення начальника Дніпровської обласної військової адміністрації від 08 квітня 2024 року № 08-24/0/35-24 «Про створення на території Дніпропетровської області підрозділів місцевих пожежних команд, добровільних формувань та центрів безпеки»</w:t>
      </w:r>
      <w:r w:rsidRPr="00C2736D">
        <w:rPr>
          <w:rFonts w:ascii="Times New Roman" w:hAnsi="Times New Roman" w:cs="Times New Roman"/>
          <w:bCs/>
          <w:color w:val="000000"/>
          <w:sz w:val="24"/>
          <w:szCs w:val="24"/>
          <w:shd w:val="clear" w:color="auto" w:fill="FFFFFF" w:themeFill="background1"/>
          <w:lang w:val="uk-UA"/>
        </w:rPr>
        <w:t>, рішенням</w:t>
      </w:r>
      <w:r w:rsidRPr="00C2736D">
        <w:rPr>
          <w:rFonts w:ascii="Times New Roman" w:eastAsia="Calibri" w:hAnsi="Times New Roman" w:cs="Times New Roman"/>
          <w:sz w:val="24"/>
          <w:szCs w:val="24"/>
          <w:shd w:val="clear" w:color="auto" w:fill="FFFFFF" w:themeFill="background1"/>
          <w:lang w:val="uk-UA"/>
        </w:rPr>
        <w:t xml:space="preserve"> </w:t>
      </w:r>
      <w:r w:rsidR="00E05D67" w:rsidRPr="00C2736D">
        <w:rPr>
          <w:rFonts w:ascii="Times New Roman" w:hAnsi="Times New Roman" w:cs="Times New Roman"/>
          <w:bCs/>
          <w:color w:val="000000"/>
          <w:sz w:val="24"/>
          <w:szCs w:val="24"/>
          <w:shd w:val="clear" w:color="auto" w:fill="FFFFFF" w:themeFill="background1"/>
          <w:lang w:val="uk-UA"/>
        </w:rPr>
        <w:t>селищної ради</w:t>
      </w:r>
      <w:r w:rsidRPr="00C2736D">
        <w:rPr>
          <w:rFonts w:ascii="Times New Roman" w:hAnsi="Times New Roman" w:cs="Times New Roman"/>
          <w:bCs/>
          <w:color w:val="000000"/>
          <w:sz w:val="24"/>
          <w:szCs w:val="24"/>
          <w:shd w:val="clear" w:color="auto" w:fill="FFFFFF" w:themeFill="background1"/>
          <w:lang w:val="uk-UA"/>
        </w:rPr>
        <w:t xml:space="preserve"> від </w:t>
      </w:r>
      <w:r w:rsidR="00E05D67" w:rsidRPr="00C2736D">
        <w:rPr>
          <w:rFonts w:ascii="Times New Roman" w:hAnsi="Times New Roman" w:cs="Times New Roman"/>
          <w:sz w:val="24"/>
          <w:szCs w:val="24"/>
          <w:shd w:val="clear" w:color="auto" w:fill="FFFFFF" w:themeFill="background1"/>
          <w:lang w:val="uk-UA"/>
        </w:rPr>
        <w:t>27 серпня 2024 року</w:t>
      </w:r>
      <w:r w:rsidR="00E05D67" w:rsidRPr="00C2736D">
        <w:rPr>
          <w:rFonts w:ascii="Times New Roman" w:hAnsi="Times New Roman" w:cs="Times New Roman"/>
          <w:bCs/>
          <w:color w:val="000000"/>
          <w:sz w:val="24"/>
          <w:szCs w:val="24"/>
          <w:shd w:val="clear" w:color="auto" w:fill="FFFFFF" w:themeFill="background1"/>
          <w:lang w:val="uk-UA"/>
        </w:rPr>
        <w:t xml:space="preserve"> </w:t>
      </w:r>
      <w:r w:rsidRPr="00C2736D">
        <w:rPr>
          <w:rFonts w:ascii="Times New Roman" w:hAnsi="Times New Roman" w:cs="Times New Roman"/>
          <w:bCs/>
          <w:color w:val="000000"/>
          <w:sz w:val="24"/>
          <w:szCs w:val="24"/>
          <w:shd w:val="clear" w:color="auto" w:fill="FFFFFF" w:themeFill="background1"/>
          <w:lang w:val="uk-UA"/>
        </w:rPr>
        <w:t>№ 12</w:t>
      </w:r>
      <w:r w:rsidR="00E05D67" w:rsidRPr="00C2736D">
        <w:rPr>
          <w:rFonts w:ascii="Times New Roman" w:hAnsi="Times New Roman" w:cs="Times New Roman"/>
          <w:bCs/>
          <w:color w:val="000000"/>
          <w:sz w:val="24"/>
          <w:szCs w:val="24"/>
          <w:shd w:val="clear" w:color="auto" w:fill="FFFFFF" w:themeFill="background1"/>
          <w:lang w:val="uk-UA"/>
        </w:rPr>
        <w:t>10</w:t>
      </w:r>
      <w:r w:rsidRPr="00C2736D">
        <w:rPr>
          <w:rFonts w:ascii="Times New Roman" w:hAnsi="Times New Roman" w:cs="Times New Roman"/>
          <w:bCs/>
          <w:color w:val="000000"/>
          <w:sz w:val="24"/>
          <w:szCs w:val="24"/>
          <w:shd w:val="clear" w:color="auto" w:fill="FFFFFF" w:themeFill="background1"/>
          <w:lang w:val="uk-UA"/>
        </w:rPr>
        <w:t>-</w:t>
      </w:r>
      <w:r w:rsidR="00E05D67" w:rsidRPr="00C2736D">
        <w:rPr>
          <w:rFonts w:ascii="Times New Roman" w:hAnsi="Times New Roman" w:cs="Times New Roman"/>
          <w:bCs/>
          <w:color w:val="000000"/>
          <w:sz w:val="24"/>
          <w:szCs w:val="24"/>
          <w:shd w:val="clear" w:color="auto" w:fill="FFFFFF" w:themeFill="background1"/>
          <w:lang w:val="uk-UA"/>
        </w:rPr>
        <w:t>38</w:t>
      </w:r>
      <w:r w:rsidRPr="00C2736D">
        <w:rPr>
          <w:rFonts w:ascii="Times New Roman" w:hAnsi="Times New Roman" w:cs="Times New Roman"/>
          <w:bCs/>
          <w:color w:val="000000"/>
          <w:sz w:val="24"/>
          <w:szCs w:val="24"/>
          <w:shd w:val="clear" w:color="auto" w:fill="FFFFFF" w:themeFill="background1"/>
          <w:lang w:val="uk-UA"/>
        </w:rPr>
        <w:t xml:space="preserve">/VIII, створено </w:t>
      </w:r>
      <w:r w:rsidR="008459CE" w:rsidRPr="00C2736D">
        <w:rPr>
          <w:rFonts w:ascii="Times New Roman" w:hAnsi="Times New Roman" w:cs="Times New Roman"/>
          <w:sz w:val="24"/>
          <w:szCs w:val="24"/>
          <w:shd w:val="clear" w:color="auto" w:fill="FFFFFF" w:themeFill="background1"/>
          <w:lang w:val="uk-UA"/>
        </w:rPr>
        <w:t>пожежно-рятувальний підрозділ для забезпечення добровільної пожежної охорони Вишнівської селищної територіальної громади</w:t>
      </w:r>
      <w:r w:rsidR="008459CE" w:rsidRPr="00C2736D">
        <w:rPr>
          <w:rFonts w:ascii="Times New Roman" w:hAnsi="Times New Roman" w:cs="Times New Roman"/>
          <w:b/>
          <w:i/>
          <w:iCs/>
          <w:color w:val="000000"/>
          <w:sz w:val="24"/>
          <w:szCs w:val="24"/>
          <w:lang w:val="uk-UA"/>
        </w:rPr>
        <w:t>.</w:t>
      </w:r>
    </w:p>
    <w:p w:rsidR="007674AF" w:rsidRPr="00B71554" w:rsidRDefault="007674AF" w:rsidP="00C2736D">
      <w:pPr>
        <w:spacing w:after="0" w:line="240" w:lineRule="auto"/>
        <w:jc w:val="both"/>
        <w:rPr>
          <w:rFonts w:ascii="Times New Roman" w:eastAsia="Calibri" w:hAnsi="Times New Roman" w:cs="Times New Roman"/>
          <w:bCs/>
          <w:sz w:val="24"/>
          <w:szCs w:val="24"/>
          <w:lang w:val="uk-UA"/>
        </w:rPr>
      </w:pPr>
      <w:r w:rsidRPr="00B71554">
        <w:rPr>
          <w:rFonts w:ascii="Times New Roman" w:eastAsia="Calibri" w:hAnsi="Times New Roman" w:cs="Times New Roman"/>
          <w:sz w:val="24"/>
          <w:szCs w:val="24"/>
          <w:lang w:val="uk-UA"/>
        </w:rPr>
        <w:t xml:space="preserve">       З метою забезпечення громадського порядку та громадської безпеки, </w:t>
      </w:r>
      <w:r w:rsidRPr="00B71554">
        <w:rPr>
          <w:rFonts w:ascii="Times New Roman" w:hAnsi="Times New Roman" w:cs="Times New Roman"/>
          <w:sz w:val="24"/>
          <w:szCs w:val="24"/>
          <w:lang w:val="uk-UA"/>
        </w:rPr>
        <w:t xml:space="preserve">підвищення рівня охорони і захисту населення та об’єктів та території Вишнівської селищної територіальної громади, </w:t>
      </w:r>
      <w:r w:rsidRPr="00B71554">
        <w:rPr>
          <w:rFonts w:ascii="Times New Roman" w:hAnsi="Times New Roman" w:cs="Times New Roman"/>
          <w:color w:val="000000"/>
          <w:sz w:val="24"/>
          <w:szCs w:val="24"/>
          <w:shd w:val="clear" w:color="auto" w:fill="FFFFFF"/>
          <w:lang w:val="uk-UA"/>
        </w:rPr>
        <w:t>підвищення рівня довіри населення до роботи правоохоронних органів та поліпшення стану криміногенної ситуації в громаді</w:t>
      </w:r>
      <w:r w:rsidRPr="00B71554">
        <w:rPr>
          <w:rFonts w:ascii="Times New Roman" w:hAnsi="Times New Roman" w:cs="Times New Roman"/>
          <w:sz w:val="24"/>
          <w:szCs w:val="24"/>
          <w:lang w:val="uk-UA"/>
        </w:rPr>
        <w:t xml:space="preserve">, </w:t>
      </w:r>
      <w:r w:rsidRPr="00B71554">
        <w:rPr>
          <w:rFonts w:ascii="Times New Roman" w:eastAsia="Calibri" w:hAnsi="Times New Roman" w:cs="Times New Roman"/>
          <w:bCs/>
          <w:sz w:val="24"/>
          <w:szCs w:val="24"/>
          <w:lang w:val="uk-UA"/>
        </w:rPr>
        <w:t xml:space="preserve">спрямована </w:t>
      </w:r>
      <w:r w:rsidRPr="00B71554">
        <w:rPr>
          <w:rFonts w:ascii="Times New Roman" w:eastAsia="Calibri" w:hAnsi="Times New Roman" w:cs="Times New Roman"/>
          <w:b/>
          <w:i/>
          <w:iCs/>
          <w:sz w:val="24"/>
          <w:szCs w:val="24"/>
          <w:lang w:val="uk-UA"/>
        </w:rPr>
        <w:t xml:space="preserve">«Програма забезпечення громадського порядку та громадської безпеки на території Вишнівської територіальної громади на 2021-2024 роки». </w:t>
      </w:r>
      <w:r w:rsidRPr="00B71554">
        <w:rPr>
          <w:rFonts w:ascii="Times New Roman" w:eastAsia="Calibri" w:hAnsi="Times New Roman" w:cs="Times New Roman"/>
          <w:bCs/>
          <w:sz w:val="24"/>
          <w:szCs w:val="24"/>
          <w:lang w:val="uk-UA"/>
        </w:rPr>
        <w:t>На виконання завдань і заходів даної Програми у 2024 році видатки м</w:t>
      </w:r>
      <w:r w:rsidR="00C2736D">
        <w:rPr>
          <w:rFonts w:ascii="Times New Roman" w:eastAsia="Calibri" w:hAnsi="Times New Roman" w:cs="Times New Roman"/>
          <w:bCs/>
          <w:sz w:val="24"/>
          <w:szCs w:val="24"/>
          <w:lang w:val="uk-UA"/>
        </w:rPr>
        <w:t>ісцевого бюджету склали, в сумі -</w:t>
      </w:r>
      <w:r w:rsidRPr="00B71554">
        <w:rPr>
          <w:rFonts w:ascii="Times New Roman" w:eastAsia="Calibri" w:hAnsi="Times New Roman" w:cs="Times New Roman"/>
          <w:bCs/>
          <w:sz w:val="24"/>
          <w:szCs w:val="24"/>
          <w:lang w:val="uk-UA"/>
        </w:rPr>
        <w:t xml:space="preserve">  </w:t>
      </w:r>
      <w:r w:rsidRPr="00B71554">
        <w:rPr>
          <w:rFonts w:ascii="Times New Roman" w:eastAsia="Calibri" w:hAnsi="Times New Roman" w:cs="Times New Roman"/>
          <w:b/>
          <w:sz w:val="24"/>
          <w:szCs w:val="24"/>
          <w:lang w:val="uk-UA"/>
        </w:rPr>
        <w:t xml:space="preserve">369 800,00 </w:t>
      </w:r>
      <w:r w:rsidRPr="00B71554">
        <w:rPr>
          <w:rFonts w:ascii="Times New Roman" w:eastAsia="Calibri" w:hAnsi="Times New Roman" w:cs="Times New Roman"/>
          <w:bCs/>
          <w:sz w:val="24"/>
          <w:szCs w:val="24"/>
          <w:lang w:val="uk-UA"/>
        </w:rPr>
        <w:t>грн</w:t>
      </w:r>
      <w:r w:rsidR="007A7843" w:rsidRPr="00B71554">
        <w:rPr>
          <w:rFonts w:ascii="Times New Roman" w:eastAsia="Calibri" w:hAnsi="Times New Roman" w:cs="Times New Roman"/>
          <w:bCs/>
          <w:sz w:val="24"/>
          <w:szCs w:val="24"/>
          <w:lang w:val="uk-UA"/>
        </w:rPr>
        <w:t>, з них:</w:t>
      </w:r>
    </w:p>
    <w:p w:rsidR="007A7843" w:rsidRPr="00B71554" w:rsidRDefault="007A7843" w:rsidP="00C2736D">
      <w:pPr>
        <w:pStyle w:val="aa"/>
        <w:tabs>
          <w:tab w:val="num" w:pos="1669"/>
          <w:tab w:val="num" w:pos="4380"/>
        </w:tabs>
        <w:ind w:left="0" w:right="-85"/>
        <w:jc w:val="both"/>
        <w:rPr>
          <w:b/>
          <w:sz w:val="24"/>
          <w:szCs w:val="24"/>
          <w:lang w:val="uk-UA"/>
        </w:rPr>
      </w:pPr>
      <w:r w:rsidRPr="00B71554">
        <w:rPr>
          <w:b/>
          <w:bCs/>
          <w:i/>
          <w:iCs/>
          <w:sz w:val="24"/>
          <w:szCs w:val="24"/>
          <w:lang w:val="uk-UA"/>
        </w:rPr>
        <w:t xml:space="preserve">        - субвенція державному бюджету </w:t>
      </w:r>
      <w:r w:rsidRPr="00B71554">
        <w:rPr>
          <w:sz w:val="24"/>
          <w:szCs w:val="24"/>
          <w:lang w:val="uk-UA"/>
        </w:rPr>
        <w:t xml:space="preserve">для Управління служби безпеки України у Дніпропетровській області на зміцнення матеріально-технічної бази по капітальним видаткам для придбання обладнання довгострокового користування – </w:t>
      </w:r>
      <w:r w:rsidRPr="00B71554">
        <w:rPr>
          <w:b/>
          <w:sz w:val="24"/>
          <w:szCs w:val="24"/>
          <w:lang w:val="uk-UA"/>
        </w:rPr>
        <w:t>100 000 грн;</w:t>
      </w:r>
    </w:p>
    <w:p w:rsidR="007A7843" w:rsidRPr="00B71554" w:rsidRDefault="00815440" w:rsidP="00376402">
      <w:pPr>
        <w:pStyle w:val="ad"/>
        <w:ind w:left="0"/>
        <w:jc w:val="both"/>
      </w:pPr>
      <w:r w:rsidRPr="00B71554">
        <w:rPr>
          <w:b/>
        </w:rPr>
        <w:t xml:space="preserve">       </w:t>
      </w:r>
      <w:r w:rsidR="007A7843" w:rsidRPr="00B71554">
        <w:t xml:space="preserve">- </w:t>
      </w:r>
      <w:r w:rsidR="007A7843" w:rsidRPr="00B71554">
        <w:rPr>
          <w:b/>
          <w:spacing w:val="-2"/>
        </w:rPr>
        <w:t>субвенції</w:t>
      </w:r>
      <w:r w:rsidR="007A7843" w:rsidRPr="00B71554">
        <w:rPr>
          <w:b/>
        </w:rPr>
        <w:t xml:space="preserve"> обласному бюджету</w:t>
      </w:r>
      <w:r w:rsidR="007A7843" w:rsidRPr="00B71554">
        <w:rPr>
          <w:spacing w:val="-2"/>
        </w:rPr>
        <w:t xml:space="preserve"> </w:t>
      </w:r>
      <w:r w:rsidR="007A7843" w:rsidRPr="00B71554">
        <w:t xml:space="preserve">для Управління взаємодії з правоохоронними органами та оборонної роботи Дніпропетровської обласної державної адміністрації, на виконання заходів Програми забезпечення громадського порядку та громадської безпеки на території Дніпропетровської області на період до 2025 року – </w:t>
      </w:r>
      <w:r w:rsidR="007A7843" w:rsidRPr="00B71554">
        <w:rPr>
          <w:b/>
          <w:bCs/>
          <w:u w:val="single"/>
        </w:rPr>
        <w:t>269 800 грн</w:t>
      </w:r>
      <w:r w:rsidR="007A7843" w:rsidRPr="00B71554">
        <w:t>.</w:t>
      </w:r>
    </w:p>
    <w:p w:rsidR="007A7843" w:rsidRPr="00B71554" w:rsidRDefault="007A7843" w:rsidP="00376402">
      <w:pPr>
        <w:pStyle w:val="aa"/>
        <w:tabs>
          <w:tab w:val="num" w:pos="1669"/>
          <w:tab w:val="num" w:pos="4380"/>
        </w:tabs>
        <w:ind w:left="0" w:right="-85"/>
        <w:jc w:val="both"/>
        <w:rPr>
          <w:sz w:val="16"/>
          <w:szCs w:val="16"/>
          <w:lang w:val="uk-UA"/>
        </w:rPr>
      </w:pPr>
    </w:p>
    <w:p w:rsidR="008459CE" w:rsidRPr="00B71554" w:rsidRDefault="00497FD9" w:rsidP="00376402">
      <w:pPr>
        <w:spacing w:after="0" w:line="240" w:lineRule="auto"/>
        <w:ind w:right="-1" w:firstLine="708"/>
        <w:jc w:val="both"/>
        <w:rPr>
          <w:rFonts w:ascii="Times New Roman" w:hAnsi="Times New Roman" w:cs="Times New Roman"/>
          <w:sz w:val="24"/>
          <w:szCs w:val="24"/>
          <w:lang w:val="uk-UA" w:eastAsia="ru-RU"/>
        </w:rPr>
      </w:pPr>
      <w:r w:rsidRPr="00B71554">
        <w:rPr>
          <w:rFonts w:ascii="Times New Roman" w:hAnsi="Times New Roman" w:cs="Times New Roman"/>
          <w:sz w:val="24"/>
          <w:szCs w:val="24"/>
          <w:lang w:val="uk-UA" w:eastAsia="ru-RU"/>
        </w:rPr>
        <w:t xml:space="preserve">Забезпечує громадський порядок на території громади та запобігає вчиненню правопорушень поліцейські офіцери громади. </w:t>
      </w:r>
      <w:r w:rsidRPr="00B71554">
        <w:rPr>
          <w:rFonts w:ascii="Times New Roman" w:eastAsia="Calibri" w:hAnsi="Times New Roman" w:cs="Times New Roman"/>
          <w:bCs/>
          <w:sz w:val="24"/>
          <w:szCs w:val="24"/>
          <w:lang w:val="uk-UA"/>
        </w:rPr>
        <w:t xml:space="preserve">У 2024 році на території громади реалізовано </w:t>
      </w:r>
      <w:proofErr w:type="spellStart"/>
      <w:r w:rsidRPr="00B71554">
        <w:rPr>
          <w:rFonts w:ascii="Times New Roman" w:eastAsia="Calibri" w:hAnsi="Times New Roman" w:cs="Times New Roman"/>
          <w:bCs/>
          <w:sz w:val="24"/>
          <w:szCs w:val="24"/>
          <w:lang w:val="uk-UA"/>
        </w:rPr>
        <w:t>проєкт</w:t>
      </w:r>
      <w:proofErr w:type="spellEnd"/>
      <w:r w:rsidRPr="00B71554">
        <w:rPr>
          <w:rFonts w:ascii="Times New Roman" w:eastAsia="Calibri" w:hAnsi="Times New Roman" w:cs="Times New Roman"/>
          <w:bCs/>
          <w:sz w:val="24"/>
          <w:szCs w:val="24"/>
          <w:lang w:val="uk-UA"/>
        </w:rPr>
        <w:t xml:space="preserve"> «Поліцейський офіцер громади». </w:t>
      </w:r>
      <w:r w:rsidRPr="00B71554">
        <w:rPr>
          <w:rFonts w:ascii="Times New Roman" w:hAnsi="Times New Roman" w:cs="Times New Roman"/>
          <w:sz w:val="24"/>
          <w:szCs w:val="24"/>
          <w:lang w:val="uk-UA" w:eastAsia="ru-RU"/>
        </w:rPr>
        <w:t xml:space="preserve">Для створення належних умов для роботи поліцейського офіцера громади у 2024 році надано та відремонтовано приміщення для </w:t>
      </w:r>
      <w:r w:rsidR="00F66FE4" w:rsidRPr="00B71554">
        <w:rPr>
          <w:rFonts w:ascii="Times New Roman" w:hAnsi="Times New Roman" w:cs="Times New Roman"/>
          <w:sz w:val="24"/>
          <w:szCs w:val="24"/>
          <w:lang w:val="uk-UA" w:eastAsia="ru-RU"/>
        </w:rPr>
        <w:t xml:space="preserve">поліцейської </w:t>
      </w:r>
      <w:r w:rsidRPr="00B71554">
        <w:rPr>
          <w:rFonts w:ascii="Times New Roman" w:hAnsi="Times New Roman" w:cs="Times New Roman"/>
          <w:sz w:val="24"/>
          <w:szCs w:val="24"/>
          <w:lang w:val="uk-UA" w:eastAsia="ru-RU"/>
        </w:rPr>
        <w:t>станції</w:t>
      </w:r>
      <w:r w:rsidRPr="00B71554">
        <w:rPr>
          <w:rFonts w:ascii="Times New Roman" w:eastAsia="Calibri" w:hAnsi="Times New Roman" w:cs="Times New Roman"/>
          <w:sz w:val="24"/>
          <w:szCs w:val="24"/>
          <w:lang w:val="uk-UA" w:eastAsia="uk-UA"/>
        </w:rPr>
        <w:t xml:space="preserve">  в с. </w:t>
      </w:r>
      <w:proofErr w:type="spellStart"/>
      <w:r w:rsidRPr="00B71554">
        <w:rPr>
          <w:rFonts w:ascii="Times New Roman" w:eastAsia="Calibri" w:hAnsi="Times New Roman" w:cs="Times New Roman"/>
          <w:sz w:val="24"/>
          <w:szCs w:val="24"/>
          <w:lang w:val="uk-UA" w:eastAsia="uk-UA"/>
        </w:rPr>
        <w:t>Терно</w:t>
      </w:r>
      <w:proofErr w:type="spellEnd"/>
      <w:r w:rsidRPr="00B71554">
        <w:rPr>
          <w:rFonts w:ascii="Times New Roman" w:eastAsia="Calibri" w:hAnsi="Times New Roman" w:cs="Times New Roman"/>
          <w:sz w:val="24"/>
          <w:szCs w:val="24"/>
          <w:lang w:val="uk-UA" w:eastAsia="uk-UA"/>
        </w:rPr>
        <w:t>-Лозуватка.</w:t>
      </w:r>
      <w:r w:rsidRPr="00B71554">
        <w:rPr>
          <w:rFonts w:ascii="Times New Roman" w:eastAsia="Calibri" w:hAnsi="Times New Roman" w:cs="Times New Roman"/>
          <w:bCs/>
          <w:sz w:val="24"/>
          <w:szCs w:val="24"/>
          <w:lang w:val="uk-UA"/>
        </w:rPr>
        <w:t xml:space="preserve">  </w:t>
      </w:r>
    </w:p>
    <w:p w:rsidR="00815440" w:rsidRPr="00B71554" w:rsidRDefault="00815440" w:rsidP="00376402">
      <w:pPr>
        <w:spacing w:after="0" w:line="240" w:lineRule="auto"/>
        <w:ind w:firstLine="709"/>
        <w:jc w:val="both"/>
        <w:rPr>
          <w:rFonts w:ascii="Times New Roman" w:hAnsi="Times New Roman" w:cs="Times New Roman"/>
          <w:sz w:val="24"/>
          <w:szCs w:val="24"/>
          <w:lang w:val="uk-UA"/>
        </w:rPr>
      </w:pPr>
      <w:r w:rsidRPr="00B71554">
        <w:rPr>
          <w:rFonts w:ascii="Times New Roman" w:eastAsia="Calibri" w:hAnsi="Times New Roman" w:cs="Times New Roman"/>
          <w:b/>
          <w:sz w:val="24"/>
          <w:szCs w:val="24"/>
          <w:lang w:val="uk-UA"/>
        </w:rPr>
        <w:t>Медичну допомогу населенню громади надають 4 медичні заклади, а саме:</w:t>
      </w:r>
      <w:r w:rsidR="00184FA0" w:rsidRPr="00B71554">
        <w:rPr>
          <w:rFonts w:ascii="Times New Roman" w:hAnsi="Times New Roman" w:cs="Times New Roman"/>
          <w:sz w:val="24"/>
          <w:szCs w:val="24"/>
          <w:lang w:val="uk-UA"/>
        </w:rPr>
        <w:t xml:space="preserve"> </w:t>
      </w:r>
      <w:r w:rsidRPr="00B71554">
        <w:rPr>
          <w:rFonts w:ascii="Times New Roman" w:hAnsi="Times New Roman" w:cs="Times New Roman"/>
          <w:sz w:val="24"/>
          <w:szCs w:val="24"/>
          <w:lang w:val="uk-UA"/>
        </w:rPr>
        <w:t>Вишнівська та Ерастівська амбулаторії загальної практики сімейної медицини «П’ятихатський ЦПМСД» ПМР та 2 фельдшерських пункти:</w:t>
      </w:r>
    </w:p>
    <w:p w:rsidR="00815440" w:rsidRPr="00B71554" w:rsidRDefault="00815440" w:rsidP="00376402">
      <w:pPr>
        <w:spacing w:after="0" w:line="240" w:lineRule="auto"/>
        <w:ind w:firstLine="142"/>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w:t>
      </w:r>
      <w:proofErr w:type="spellStart"/>
      <w:r w:rsidRPr="00B71554">
        <w:rPr>
          <w:rFonts w:ascii="Times New Roman" w:hAnsi="Times New Roman" w:cs="Times New Roman"/>
          <w:sz w:val="24"/>
          <w:szCs w:val="24"/>
          <w:lang w:val="uk-UA"/>
        </w:rPr>
        <w:t>Лозуватський</w:t>
      </w:r>
      <w:proofErr w:type="spellEnd"/>
      <w:r w:rsidRPr="00B71554">
        <w:rPr>
          <w:rFonts w:ascii="Times New Roman" w:hAnsi="Times New Roman" w:cs="Times New Roman"/>
          <w:sz w:val="24"/>
          <w:szCs w:val="24"/>
          <w:lang w:val="uk-UA"/>
        </w:rPr>
        <w:t xml:space="preserve"> ФП КНП «П’ятихатський ЦПМСД» </w:t>
      </w:r>
      <w:proofErr w:type="spellStart"/>
      <w:r w:rsidRPr="00B71554">
        <w:rPr>
          <w:rFonts w:ascii="Times New Roman" w:hAnsi="Times New Roman" w:cs="Times New Roman"/>
          <w:sz w:val="24"/>
          <w:szCs w:val="24"/>
          <w:lang w:val="uk-UA"/>
        </w:rPr>
        <w:t>Пʼятихатської</w:t>
      </w:r>
      <w:proofErr w:type="spellEnd"/>
      <w:r w:rsidRPr="00B71554">
        <w:rPr>
          <w:rFonts w:ascii="Times New Roman" w:hAnsi="Times New Roman" w:cs="Times New Roman"/>
          <w:sz w:val="24"/>
          <w:szCs w:val="24"/>
          <w:lang w:val="uk-UA"/>
        </w:rPr>
        <w:t xml:space="preserve"> міської ради;</w:t>
      </w:r>
    </w:p>
    <w:p w:rsidR="00815440" w:rsidRPr="00B71554" w:rsidRDefault="00184FA0" w:rsidP="00376402">
      <w:pPr>
        <w:spacing w:after="0" w:line="240" w:lineRule="auto"/>
        <w:ind w:firstLine="142"/>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w:t>
      </w:r>
      <w:proofErr w:type="spellStart"/>
      <w:r w:rsidR="00815440" w:rsidRPr="00B71554">
        <w:rPr>
          <w:rFonts w:ascii="Times New Roman" w:hAnsi="Times New Roman" w:cs="Times New Roman"/>
          <w:sz w:val="24"/>
          <w:szCs w:val="24"/>
          <w:lang w:val="uk-UA"/>
        </w:rPr>
        <w:t>Комісарівськ</w:t>
      </w:r>
      <w:r w:rsidRPr="00B71554">
        <w:rPr>
          <w:rFonts w:ascii="Times New Roman" w:hAnsi="Times New Roman" w:cs="Times New Roman"/>
          <w:sz w:val="24"/>
          <w:szCs w:val="24"/>
          <w:lang w:val="uk-UA"/>
        </w:rPr>
        <w:t>ий</w:t>
      </w:r>
      <w:proofErr w:type="spellEnd"/>
      <w:r w:rsidRPr="00B71554">
        <w:rPr>
          <w:rFonts w:ascii="Times New Roman" w:hAnsi="Times New Roman" w:cs="Times New Roman"/>
          <w:sz w:val="24"/>
          <w:szCs w:val="24"/>
          <w:lang w:val="uk-UA"/>
        </w:rPr>
        <w:t xml:space="preserve"> ФП КНП «П’ятихатський ЦПМСД» </w:t>
      </w:r>
      <w:proofErr w:type="spellStart"/>
      <w:r w:rsidR="00815440" w:rsidRPr="00B71554">
        <w:rPr>
          <w:rFonts w:ascii="Times New Roman" w:hAnsi="Times New Roman" w:cs="Times New Roman"/>
          <w:sz w:val="24"/>
          <w:szCs w:val="24"/>
          <w:lang w:val="uk-UA"/>
        </w:rPr>
        <w:t>Пʼятихатської</w:t>
      </w:r>
      <w:proofErr w:type="spellEnd"/>
      <w:r w:rsidR="00815440" w:rsidRPr="00B71554">
        <w:rPr>
          <w:rFonts w:ascii="Times New Roman" w:hAnsi="Times New Roman" w:cs="Times New Roman"/>
          <w:sz w:val="24"/>
          <w:szCs w:val="24"/>
          <w:lang w:val="uk-UA"/>
        </w:rPr>
        <w:t xml:space="preserve"> міської ради.</w:t>
      </w:r>
    </w:p>
    <w:p w:rsidR="00815440" w:rsidRPr="00B71554" w:rsidRDefault="00815440" w:rsidP="00376402">
      <w:pPr>
        <w:spacing w:after="0" w:line="240" w:lineRule="auto"/>
        <w:ind w:firstLine="709"/>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За рахунок коштів місцевого бюджету, у 2024 році, перераховано наступні субвенції:</w:t>
      </w:r>
    </w:p>
    <w:p w:rsidR="00815440" w:rsidRPr="00B71554" w:rsidRDefault="00815440" w:rsidP="00376402">
      <w:pPr>
        <w:pStyle w:val="ad"/>
        <w:numPr>
          <w:ilvl w:val="0"/>
          <w:numId w:val="19"/>
        </w:numPr>
        <w:ind w:left="0" w:firstLine="567"/>
        <w:jc w:val="both"/>
      </w:pPr>
      <w:r w:rsidRPr="00B71554">
        <w:t xml:space="preserve"> субвенція з місцевого бюджету, до обласного бюджету для </w:t>
      </w:r>
      <w:r w:rsidRPr="00B71554">
        <w:rPr>
          <w:noProof/>
        </w:rPr>
        <w:t>КП «Обласний центр екстреної медичної допомоги та медицини катастроф» ДОР, яка спрямована на оплату послуг з технічного обслуговування і ремонту автотранспорту екстреної медичної допомоги, в сумі</w:t>
      </w:r>
      <w:r w:rsidR="00C2736D">
        <w:rPr>
          <w:noProof/>
        </w:rPr>
        <w:t xml:space="preserve"> </w:t>
      </w:r>
      <w:r w:rsidRPr="00B71554">
        <w:t>–</w:t>
      </w:r>
      <w:r w:rsidR="00C2736D">
        <w:t xml:space="preserve">   </w:t>
      </w:r>
      <w:r w:rsidRPr="00B71554">
        <w:t xml:space="preserve"> </w:t>
      </w:r>
      <w:r w:rsidRPr="00B71554">
        <w:rPr>
          <w:b/>
          <w:bCs/>
          <w:u w:val="single"/>
        </w:rPr>
        <w:t>20 000 грн</w:t>
      </w:r>
      <w:r w:rsidRPr="00B71554">
        <w:t>;</w:t>
      </w:r>
    </w:p>
    <w:p w:rsidR="00815440" w:rsidRPr="00B71554" w:rsidRDefault="00815440" w:rsidP="00376402">
      <w:pPr>
        <w:pStyle w:val="ad"/>
        <w:numPr>
          <w:ilvl w:val="0"/>
          <w:numId w:val="19"/>
        </w:numPr>
        <w:ind w:left="0" w:firstLine="567"/>
        <w:jc w:val="both"/>
      </w:pPr>
      <w:r w:rsidRPr="00B71554">
        <w:t xml:space="preserve">субвенція з місцевого бюджету, до бюджету П’ятихатської міської територіальної громади, а саме: </w:t>
      </w:r>
    </w:p>
    <w:p w:rsidR="00815440" w:rsidRPr="00B71554" w:rsidRDefault="00815440" w:rsidP="00376402">
      <w:pPr>
        <w:pStyle w:val="ad"/>
        <w:ind w:left="0" w:firstLine="567"/>
        <w:jc w:val="both"/>
        <w:rPr>
          <w:spacing w:val="-6"/>
        </w:rPr>
      </w:pPr>
      <w:r w:rsidRPr="00B71554">
        <w:t xml:space="preserve">- </w:t>
      </w:r>
      <w:r w:rsidRPr="00B71554">
        <w:rPr>
          <w:spacing w:val="-6"/>
        </w:rPr>
        <w:t xml:space="preserve">для </w:t>
      </w:r>
      <w:r w:rsidRPr="00B71554">
        <w:rPr>
          <w:noProof/>
          <w:spacing w:val="-6"/>
        </w:rPr>
        <w:t xml:space="preserve">КНП "Центр первинної медико-санітарної допомоги" П’ятихатської міської ради, яка </w:t>
      </w:r>
      <w:r w:rsidRPr="00B71554">
        <w:rPr>
          <w:noProof/>
          <w:spacing w:val="-6"/>
        </w:rPr>
        <w:lastRenderedPageBreak/>
        <w:t>спрямована на забезпечення стабільного функціонування закладів охорони здоров’я, що розташовані на території громади, в сумі</w:t>
      </w:r>
      <w:r w:rsidRPr="00B71554">
        <w:rPr>
          <w:spacing w:val="-6"/>
        </w:rPr>
        <w:t xml:space="preserve">– </w:t>
      </w:r>
      <w:r w:rsidRPr="00B71554">
        <w:rPr>
          <w:b/>
          <w:bCs/>
          <w:spacing w:val="-6"/>
          <w:u w:val="single"/>
        </w:rPr>
        <w:t>438 400 грн</w:t>
      </w:r>
      <w:r w:rsidRPr="00B71554">
        <w:rPr>
          <w:spacing w:val="-6"/>
        </w:rPr>
        <w:t>;</w:t>
      </w:r>
    </w:p>
    <w:p w:rsidR="00815440" w:rsidRPr="00B71554" w:rsidRDefault="00815440" w:rsidP="00376402">
      <w:pPr>
        <w:pStyle w:val="ad"/>
        <w:ind w:left="0" w:firstLine="567"/>
        <w:jc w:val="both"/>
      </w:pPr>
      <w:r w:rsidRPr="00B71554">
        <w:t xml:space="preserve">- для </w:t>
      </w:r>
      <w:r w:rsidRPr="00B71554">
        <w:rPr>
          <w:noProof/>
        </w:rPr>
        <w:t xml:space="preserve">КНП "П’ятихатська центральна міська лікарня" П’ятихатської міської ради, яка спрямована на забезпечення доступності медичної допомоги населенню громади, </w:t>
      </w:r>
      <w:r w:rsidR="00376402" w:rsidRPr="00B71554">
        <w:rPr>
          <w:noProof/>
        </w:rPr>
        <w:t xml:space="preserve">                               </w:t>
      </w:r>
      <w:r w:rsidRPr="00B71554">
        <w:rPr>
          <w:noProof/>
        </w:rPr>
        <w:t>в сумі</w:t>
      </w:r>
      <w:r w:rsidRPr="00B71554">
        <w:t xml:space="preserve"> – </w:t>
      </w:r>
      <w:r w:rsidRPr="00B71554">
        <w:rPr>
          <w:b/>
          <w:bCs/>
          <w:u w:val="single"/>
        </w:rPr>
        <w:t>1 388 200 грн</w:t>
      </w:r>
      <w:r w:rsidRPr="00B71554">
        <w:t>;</w:t>
      </w:r>
    </w:p>
    <w:p w:rsidR="00815440" w:rsidRPr="00B71554" w:rsidRDefault="00815440" w:rsidP="00376402">
      <w:pPr>
        <w:pStyle w:val="ad"/>
        <w:ind w:left="0" w:firstLine="567"/>
        <w:jc w:val="both"/>
      </w:pPr>
      <w:r w:rsidRPr="00B71554">
        <w:t xml:space="preserve">-  для </w:t>
      </w:r>
      <w:r w:rsidRPr="00B71554">
        <w:rPr>
          <w:noProof/>
        </w:rPr>
        <w:t xml:space="preserve">КНП  "Центр первинної медико-санітарної допомоги" П’ятихатської міської ради, яка спрямована на придбання туалету для людей з особливими потребами Лозуватському ФП, в сумі </w:t>
      </w:r>
      <w:r w:rsidRPr="00B71554">
        <w:t xml:space="preserve">– </w:t>
      </w:r>
      <w:r w:rsidRPr="00B71554">
        <w:rPr>
          <w:b/>
          <w:bCs/>
          <w:u w:val="single"/>
        </w:rPr>
        <w:t>64 900 грн</w:t>
      </w:r>
      <w:r w:rsidRPr="00B71554">
        <w:t>.</w:t>
      </w:r>
    </w:p>
    <w:p w:rsidR="005D42B7" w:rsidRPr="00B71554" w:rsidRDefault="005D42B7" w:rsidP="00376402">
      <w:pPr>
        <w:widowControl w:val="0"/>
        <w:tabs>
          <w:tab w:val="left" w:pos="709"/>
        </w:tabs>
        <w:spacing w:line="240" w:lineRule="auto"/>
        <w:contextualSpacing/>
        <w:jc w:val="both"/>
        <w:rPr>
          <w:rFonts w:ascii="Times New Roman" w:hAnsi="Times New Roman" w:cs="Times New Roman"/>
          <w:color w:val="000000"/>
          <w:sz w:val="24"/>
          <w:szCs w:val="24"/>
          <w:lang w:val="uk-UA" w:eastAsia="uk-UA" w:bidi="uk-UA"/>
        </w:rPr>
      </w:pPr>
    </w:p>
    <w:p w:rsidR="00CA4ECC" w:rsidRPr="00B71554" w:rsidRDefault="00CA4ECC" w:rsidP="00376402">
      <w:pPr>
        <w:spacing w:line="240" w:lineRule="auto"/>
        <w:jc w:val="both"/>
        <w:rPr>
          <w:rFonts w:ascii="Times New Roman" w:hAnsi="Times New Roman" w:cs="Times New Roman"/>
          <w:sz w:val="24"/>
          <w:szCs w:val="24"/>
          <w:lang w:val="uk-UA"/>
        </w:rPr>
      </w:pPr>
      <w:r w:rsidRPr="00B71554">
        <w:rPr>
          <w:rFonts w:ascii="Times New Roman" w:hAnsi="Times New Roman" w:cs="Times New Roman"/>
          <w:color w:val="000000"/>
          <w:sz w:val="24"/>
          <w:szCs w:val="24"/>
          <w:lang w:val="uk-UA" w:eastAsia="uk-UA" w:bidi="uk-UA"/>
        </w:rPr>
        <w:t xml:space="preserve">       </w:t>
      </w:r>
      <w:r w:rsidRPr="00B71554">
        <w:rPr>
          <w:rFonts w:ascii="Times New Roman" w:hAnsi="Times New Roman" w:cs="Times New Roman"/>
          <w:sz w:val="24"/>
          <w:szCs w:val="24"/>
          <w:lang w:val="uk-UA"/>
        </w:rPr>
        <w:t xml:space="preserve">Всебічний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творчого, культурного потенціалу мешканців громади є головним завданням Вишнівської селищної ради </w:t>
      </w:r>
      <w:r w:rsidRPr="00B71554">
        <w:rPr>
          <w:rFonts w:ascii="Times New Roman" w:hAnsi="Times New Roman" w:cs="Times New Roman"/>
          <w:b/>
          <w:bCs/>
          <w:sz w:val="24"/>
          <w:szCs w:val="24"/>
          <w:lang w:val="uk-UA"/>
        </w:rPr>
        <w:t>у сфері освіти</w:t>
      </w:r>
      <w:r w:rsidRPr="00B71554">
        <w:rPr>
          <w:rFonts w:ascii="Times New Roman" w:hAnsi="Times New Roman" w:cs="Times New Roman"/>
          <w:sz w:val="24"/>
          <w:szCs w:val="24"/>
          <w:lang w:val="uk-UA"/>
        </w:rPr>
        <w:t xml:space="preserve">. </w:t>
      </w:r>
    </w:p>
    <w:p w:rsidR="00CA4ECC" w:rsidRPr="00B71554" w:rsidRDefault="00CA4ECC" w:rsidP="00376402">
      <w:pPr>
        <w:pStyle w:val="12"/>
        <w:ind w:firstLine="709"/>
        <w:jc w:val="both"/>
        <w:rPr>
          <w:rFonts w:ascii="Times New Roman" w:hAnsi="Times New Roman"/>
          <w:sz w:val="24"/>
          <w:szCs w:val="24"/>
          <w:lang w:val="uk-UA"/>
        </w:rPr>
      </w:pPr>
      <w:r w:rsidRPr="00B71554">
        <w:rPr>
          <w:rFonts w:ascii="Times New Roman" w:hAnsi="Times New Roman"/>
          <w:sz w:val="24"/>
          <w:szCs w:val="24"/>
          <w:lang w:val="uk-UA"/>
        </w:rPr>
        <w:t xml:space="preserve">Для забезпечення доступної та якісної освіти на території Вишнівської територіальної громади діє Комплексна Програма розвитку освіти, культури, молоді  та спорту Вишнівської селищної ради на 2023-2025 роки, метою якої є оптимізація мережі закладів освіти відповідно до потреб громади, формування доступної та якісної системи освіти і виховання, що відповідає вимогам суспільства й </w:t>
      </w:r>
      <w:proofErr w:type="spellStart"/>
      <w:r w:rsidRPr="00B71554">
        <w:rPr>
          <w:rFonts w:ascii="Times New Roman" w:hAnsi="Times New Roman"/>
          <w:sz w:val="24"/>
          <w:szCs w:val="24"/>
          <w:lang w:val="uk-UA"/>
        </w:rPr>
        <w:t>динамічно</w:t>
      </w:r>
      <w:proofErr w:type="spellEnd"/>
      <w:r w:rsidRPr="00B71554">
        <w:rPr>
          <w:rFonts w:ascii="Times New Roman" w:hAnsi="Times New Roman"/>
          <w:sz w:val="24"/>
          <w:szCs w:val="24"/>
          <w:lang w:val="uk-UA"/>
        </w:rPr>
        <w:t xml:space="preserve"> розвивається, її інтеграції в європейський та світовий освітній простір. </w:t>
      </w:r>
    </w:p>
    <w:p w:rsidR="00CA4ECC" w:rsidRPr="00B71554" w:rsidRDefault="00CA4ECC" w:rsidP="00376402">
      <w:pPr>
        <w:pStyle w:val="a5"/>
        <w:ind w:firstLine="567"/>
        <w:jc w:val="both"/>
        <w:rPr>
          <w:rFonts w:ascii="Times New Roman" w:eastAsia="Times New Roman" w:hAnsi="Times New Roman" w:cs="Times New Roman"/>
          <w:sz w:val="24"/>
          <w:szCs w:val="24"/>
          <w:lang w:val="uk-UA"/>
        </w:rPr>
      </w:pPr>
      <w:r w:rsidRPr="00B71554">
        <w:rPr>
          <w:rFonts w:ascii="Times New Roman" w:eastAsia="Times New Roman" w:hAnsi="Times New Roman" w:cs="Times New Roman"/>
          <w:sz w:val="24"/>
          <w:szCs w:val="24"/>
          <w:lang w:val="uk-UA"/>
        </w:rPr>
        <w:t>Видатки місцевого бюджету, на виконання завдань і заходів Програми, у 2024 році  склали</w:t>
      </w:r>
      <w:r w:rsidR="00C2736D">
        <w:rPr>
          <w:rFonts w:ascii="Times New Roman" w:eastAsia="Times New Roman" w:hAnsi="Times New Roman" w:cs="Times New Roman"/>
          <w:sz w:val="24"/>
          <w:szCs w:val="24"/>
          <w:lang w:val="uk-UA"/>
        </w:rPr>
        <w:t xml:space="preserve"> -</w:t>
      </w:r>
      <w:r w:rsidRPr="00B71554">
        <w:rPr>
          <w:rFonts w:ascii="Times New Roman" w:eastAsia="Times New Roman" w:hAnsi="Times New Roman" w:cs="Times New Roman"/>
          <w:sz w:val="24"/>
          <w:szCs w:val="24"/>
          <w:lang w:val="uk-UA"/>
        </w:rPr>
        <w:t xml:space="preserve"> </w:t>
      </w:r>
      <w:r w:rsidR="009B3976" w:rsidRPr="00B71554">
        <w:rPr>
          <w:rFonts w:ascii="Times New Roman" w:hAnsi="Times New Roman" w:cs="Times New Roman"/>
          <w:b/>
          <w:bCs/>
          <w:sz w:val="24"/>
          <w:szCs w:val="24"/>
          <w:lang w:val="uk-UA"/>
        </w:rPr>
        <w:t xml:space="preserve">940,32 </w:t>
      </w:r>
      <w:proofErr w:type="spellStart"/>
      <w:r w:rsidRPr="00B71554">
        <w:rPr>
          <w:rFonts w:ascii="Times New Roman" w:eastAsia="Times New Roman" w:hAnsi="Times New Roman" w:cs="Times New Roman"/>
          <w:sz w:val="24"/>
          <w:szCs w:val="24"/>
          <w:lang w:val="uk-UA"/>
        </w:rPr>
        <w:t>тис.грн</w:t>
      </w:r>
      <w:proofErr w:type="spellEnd"/>
      <w:r w:rsidRPr="00B71554">
        <w:rPr>
          <w:rFonts w:ascii="Times New Roman" w:eastAsia="Times New Roman" w:hAnsi="Times New Roman" w:cs="Times New Roman"/>
          <w:sz w:val="24"/>
          <w:szCs w:val="24"/>
          <w:lang w:val="uk-UA"/>
        </w:rPr>
        <w:t>.</w:t>
      </w:r>
    </w:p>
    <w:p w:rsidR="00CA4ECC" w:rsidRPr="00B71554" w:rsidRDefault="00CA4ECC" w:rsidP="00376402">
      <w:pPr>
        <w:spacing w:line="240" w:lineRule="auto"/>
        <w:ind w:firstLine="567"/>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За вищевказаною Програмою </w:t>
      </w:r>
      <w:r w:rsidRPr="00B71554">
        <w:rPr>
          <w:rFonts w:ascii="Times New Roman" w:eastAsia="Calibri" w:hAnsi="Times New Roman" w:cs="Times New Roman"/>
          <w:sz w:val="24"/>
          <w:szCs w:val="24"/>
          <w:lang w:val="uk-UA"/>
        </w:rPr>
        <w:t xml:space="preserve">затверджено  План трансформації мережі закладів загальної середньої освіти Вишнівської селищної територіальної громади на 2024–2027 роки. </w:t>
      </w:r>
    </w:p>
    <w:p w:rsidR="00CA4ECC" w:rsidRPr="00B71554" w:rsidRDefault="00CA4ECC" w:rsidP="00376402">
      <w:pPr>
        <w:suppressAutoHyphens/>
        <w:spacing w:line="240" w:lineRule="auto"/>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         Продовжують працювати: 1 опорний заклад освіти з контингентом 432 особи, який </w:t>
      </w:r>
      <w:proofErr w:type="spellStart"/>
      <w:r w:rsidRPr="00B71554">
        <w:rPr>
          <w:rFonts w:ascii="Times New Roman" w:hAnsi="Times New Roman" w:cs="Times New Roman"/>
          <w:sz w:val="24"/>
          <w:szCs w:val="24"/>
          <w:lang w:val="uk-UA"/>
        </w:rPr>
        <w:t>оснащено</w:t>
      </w:r>
      <w:proofErr w:type="spellEnd"/>
      <w:r w:rsidRPr="00B71554">
        <w:rPr>
          <w:rFonts w:ascii="Times New Roman" w:hAnsi="Times New Roman" w:cs="Times New Roman"/>
          <w:sz w:val="24"/>
          <w:szCs w:val="24"/>
          <w:lang w:val="uk-UA"/>
        </w:rPr>
        <w:t xml:space="preserve"> сучасною матеріально-технічною базою із 2 філіями, до яких забезпечено підвіз шкільними автобусами. </w:t>
      </w:r>
      <w:r w:rsidR="009B3976" w:rsidRPr="00B71554">
        <w:rPr>
          <w:rFonts w:ascii="Times New Roman" w:hAnsi="Times New Roman" w:cs="Times New Roman"/>
          <w:sz w:val="24"/>
          <w:szCs w:val="24"/>
          <w:lang w:val="uk-UA"/>
        </w:rPr>
        <w:t>Також працює Центр позашкільної роботи.</w:t>
      </w:r>
    </w:p>
    <w:p w:rsidR="00CA4ECC" w:rsidRPr="00B71554" w:rsidRDefault="00CA4ECC" w:rsidP="00376402">
      <w:pPr>
        <w:suppressAutoHyphens/>
        <w:spacing w:line="240" w:lineRule="auto"/>
        <w:jc w:val="both"/>
        <w:rPr>
          <w:rFonts w:ascii="Times New Roman" w:eastAsia="Calibri" w:hAnsi="Times New Roman" w:cs="Times New Roman"/>
          <w:sz w:val="24"/>
          <w:szCs w:val="24"/>
          <w:lang w:val="uk-UA"/>
        </w:rPr>
      </w:pPr>
      <w:r w:rsidRPr="00B71554">
        <w:rPr>
          <w:rFonts w:ascii="Times New Roman" w:hAnsi="Times New Roman" w:cs="Times New Roman"/>
          <w:sz w:val="24"/>
          <w:szCs w:val="24"/>
          <w:lang w:val="uk-UA"/>
        </w:rPr>
        <w:t xml:space="preserve">         Шкільний автопарк громади налічує 3 одиниць транспорту, що здійснює підвезення понад 260 осіб із числа учнів, дітей та педагогічних працівників. </w:t>
      </w:r>
    </w:p>
    <w:p w:rsidR="00CA4ECC" w:rsidRPr="00B71554" w:rsidRDefault="00CA4ECC" w:rsidP="00376402">
      <w:pPr>
        <w:suppressAutoHyphens/>
        <w:spacing w:line="240" w:lineRule="auto"/>
        <w:jc w:val="both"/>
        <w:rPr>
          <w:rFonts w:ascii="Times New Roman" w:eastAsia="Calibri" w:hAnsi="Times New Roman" w:cs="Times New Roman"/>
          <w:sz w:val="24"/>
          <w:szCs w:val="24"/>
          <w:lang w:val="uk-UA"/>
        </w:rPr>
      </w:pPr>
      <w:r w:rsidRPr="00B71554">
        <w:rPr>
          <w:rFonts w:ascii="Times New Roman" w:hAnsi="Times New Roman" w:cs="Times New Roman"/>
          <w:sz w:val="24"/>
          <w:szCs w:val="24"/>
          <w:lang w:val="uk-UA"/>
        </w:rPr>
        <w:t xml:space="preserve">       </w:t>
      </w:r>
      <w:r w:rsidRPr="00B71554">
        <w:rPr>
          <w:rFonts w:ascii="Times New Roman" w:eastAsia="Calibri" w:hAnsi="Times New Roman" w:cs="Times New Roman"/>
          <w:sz w:val="24"/>
          <w:szCs w:val="24"/>
          <w:lang w:val="uk-UA"/>
        </w:rPr>
        <w:t xml:space="preserve">У закладах загальної середньої освіти організоване безкоштовне харчування учнів початкових класів та з числа пільгових категорій учнів 5-11 класів. Всі заклади освіти підключені до мережі Інтернет, створені електронні бази.   Постійно проводиться робота щодо ремонту та облаштування </w:t>
      </w:r>
      <w:proofErr w:type="spellStart"/>
      <w:r w:rsidRPr="00B71554">
        <w:rPr>
          <w:rFonts w:ascii="Times New Roman" w:eastAsia="Calibri" w:hAnsi="Times New Roman" w:cs="Times New Roman"/>
          <w:sz w:val="24"/>
          <w:szCs w:val="24"/>
          <w:lang w:val="uk-UA"/>
        </w:rPr>
        <w:t>укриттів</w:t>
      </w:r>
      <w:proofErr w:type="spellEnd"/>
      <w:r w:rsidRPr="00B71554">
        <w:rPr>
          <w:rFonts w:ascii="Times New Roman" w:eastAsia="Calibri" w:hAnsi="Times New Roman" w:cs="Times New Roman"/>
          <w:sz w:val="24"/>
          <w:szCs w:val="24"/>
          <w:lang w:val="uk-UA"/>
        </w:rPr>
        <w:t xml:space="preserve">.       </w:t>
      </w:r>
    </w:p>
    <w:p w:rsidR="00CA4ECC" w:rsidRPr="00B71554" w:rsidRDefault="00CA4ECC" w:rsidP="00376402">
      <w:pPr>
        <w:spacing w:line="240" w:lineRule="auto"/>
        <w:ind w:firstLine="708"/>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Питання розбудови безпечного освітнього середовища, процеси створення, підготовки, ремонту, облаштування та введення в облік об`єктів фонду захисних споруд цивільного захисту у відповідності до вимог чинних нормативно-правових актів у сфері цивільного захисту та техногенної безпеки тривають та перебувають на постійному контролі селищної ради. </w:t>
      </w:r>
    </w:p>
    <w:p w:rsidR="00CA4ECC" w:rsidRPr="00B71554" w:rsidRDefault="00CA4ECC" w:rsidP="00376402">
      <w:pPr>
        <w:spacing w:line="240" w:lineRule="auto"/>
        <w:ind w:firstLine="709"/>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В рамках виконання заходів, щодо розширення фонду захисних споруд цивільного захисту у закладах освіти громади, облаштовані два найпростіших укриття в </w:t>
      </w:r>
      <w:proofErr w:type="spellStart"/>
      <w:r w:rsidRPr="00B71554">
        <w:rPr>
          <w:rFonts w:ascii="Times New Roman" w:hAnsi="Times New Roman" w:cs="Times New Roman"/>
          <w:sz w:val="24"/>
          <w:szCs w:val="24"/>
          <w:lang w:val="uk-UA"/>
        </w:rPr>
        <w:t>Комісарівській</w:t>
      </w:r>
      <w:proofErr w:type="spellEnd"/>
      <w:r w:rsidRPr="00B71554">
        <w:rPr>
          <w:rFonts w:ascii="Times New Roman" w:hAnsi="Times New Roman" w:cs="Times New Roman"/>
          <w:sz w:val="24"/>
          <w:szCs w:val="24"/>
          <w:lang w:val="uk-UA"/>
        </w:rPr>
        <w:t xml:space="preserve"> гімназії та </w:t>
      </w:r>
      <w:proofErr w:type="spellStart"/>
      <w:r w:rsidRPr="00B71554">
        <w:rPr>
          <w:rFonts w:ascii="Times New Roman" w:hAnsi="Times New Roman" w:cs="Times New Roman"/>
          <w:sz w:val="24"/>
          <w:szCs w:val="24"/>
          <w:lang w:val="uk-UA"/>
        </w:rPr>
        <w:t>Лозуватській</w:t>
      </w:r>
      <w:proofErr w:type="spellEnd"/>
      <w:r w:rsidRPr="00B71554">
        <w:rPr>
          <w:rFonts w:ascii="Times New Roman" w:hAnsi="Times New Roman" w:cs="Times New Roman"/>
          <w:sz w:val="24"/>
          <w:szCs w:val="24"/>
          <w:lang w:val="uk-UA"/>
        </w:rPr>
        <w:t xml:space="preserve"> гімназії. Загальний фонд захисних споруд цивільного захисту, придатний до використання за призначенням (відповідно до висновків Головного управління ДСНС України у Дніпропетровській області),  у закладах освіти громади налічує 4 об’єкти.</w:t>
      </w:r>
    </w:p>
    <w:p w:rsidR="00CA4ECC" w:rsidRPr="00B71554" w:rsidRDefault="00CA4ECC" w:rsidP="00376402">
      <w:pPr>
        <w:pStyle w:val="12"/>
        <w:jc w:val="both"/>
        <w:rPr>
          <w:rFonts w:ascii="Times New Roman" w:hAnsi="Times New Roman"/>
          <w:color w:val="000000" w:themeColor="text1"/>
          <w:sz w:val="24"/>
          <w:szCs w:val="24"/>
          <w:lang w:val="uk-UA"/>
        </w:rPr>
      </w:pPr>
      <w:r w:rsidRPr="00B71554">
        <w:rPr>
          <w:rFonts w:ascii="Times New Roman" w:hAnsi="Times New Roman"/>
          <w:sz w:val="24"/>
          <w:szCs w:val="24"/>
          <w:lang w:val="uk-UA"/>
        </w:rPr>
        <w:t xml:space="preserve">        З метою посилення безпеки учасників освітнього процесу, в межах комплексу організаційних заходів з цивільного захисту та</w:t>
      </w:r>
      <w:r w:rsidRPr="00B71554">
        <w:rPr>
          <w:rFonts w:ascii="Times New Roman" w:hAnsi="Times New Roman"/>
          <w:bCs/>
          <w:sz w:val="24"/>
          <w:szCs w:val="24"/>
          <w:bdr w:val="none" w:sz="0" w:space="0" w:color="auto" w:frame="1"/>
          <w:lang w:val="uk-UA"/>
        </w:rPr>
        <w:t xml:space="preserve"> пожежної безпеки за кошти місцевого бюджету у 2024 році було проведено заправка існуючих вогнегасників, проведена перевірка лічильників, проведений техогляд системи опалення</w:t>
      </w:r>
      <w:r w:rsidRPr="00B71554">
        <w:rPr>
          <w:rFonts w:ascii="Times New Roman" w:hAnsi="Times New Roman"/>
          <w:sz w:val="24"/>
          <w:szCs w:val="24"/>
          <w:lang w:val="uk-UA"/>
        </w:rPr>
        <w:t xml:space="preserve">, технічне обслуговування внутрішнього газового обладнання та придбання сигналізаторів газу, </w:t>
      </w:r>
      <w:r w:rsidRPr="00B71554">
        <w:rPr>
          <w:rFonts w:ascii="Times New Roman" w:hAnsi="Times New Roman"/>
          <w:color w:val="000000" w:themeColor="text1"/>
          <w:sz w:val="24"/>
          <w:szCs w:val="24"/>
          <w:lang w:val="uk-UA"/>
        </w:rPr>
        <w:t>налаштування автоматики розпалу та контролю полум’я котельної на суму  344888,93 грн.</w:t>
      </w:r>
    </w:p>
    <w:p w:rsidR="00CA4ECC" w:rsidRPr="00B71554" w:rsidRDefault="00CA4ECC" w:rsidP="00376402">
      <w:pPr>
        <w:tabs>
          <w:tab w:val="left" w:pos="709"/>
          <w:tab w:val="left" w:pos="2410"/>
          <w:tab w:val="left" w:pos="3119"/>
        </w:tabs>
        <w:spacing w:line="240" w:lineRule="auto"/>
        <w:contextualSpacing/>
        <w:jc w:val="both"/>
        <w:rPr>
          <w:rFonts w:ascii="Times New Roman" w:hAnsi="Times New Roman" w:cs="Times New Roman"/>
          <w:sz w:val="16"/>
          <w:szCs w:val="16"/>
          <w:lang w:val="uk-UA"/>
        </w:rPr>
      </w:pPr>
    </w:p>
    <w:p w:rsidR="00CA4ECC" w:rsidRPr="00B71554" w:rsidRDefault="00CA4ECC" w:rsidP="00376402">
      <w:pPr>
        <w:spacing w:line="240" w:lineRule="auto"/>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lastRenderedPageBreak/>
        <w:t xml:space="preserve">       Крім того, в усіх закладах загальної середньої освіти громади розроблені паспорти безпеки та відкрито 1 Клас безпеки у Вишнівському ліцеї, в якому здобувачі освіти мають змогу вивчати та практично відпрацьовувати вміння та знання з психологічної та </w:t>
      </w:r>
      <w:proofErr w:type="spellStart"/>
      <w:r w:rsidRPr="00B71554">
        <w:rPr>
          <w:rFonts w:ascii="Times New Roman" w:hAnsi="Times New Roman" w:cs="Times New Roman"/>
          <w:sz w:val="24"/>
          <w:szCs w:val="24"/>
          <w:lang w:val="uk-UA"/>
        </w:rPr>
        <w:t>домедичної</w:t>
      </w:r>
      <w:proofErr w:type="spellEnd"/>
      <w:r w:rsidRPr="00B71554">
        <w:rPr>
          <w:rFonts w:ascii="Times New Roman" w:hAnsi="Times New Roman" w:cs="Times New Roman"/>
          <w:sz w:val="24"/>
          <w:szCs w:val="24"/>
          <w:lang w:val="uk-UA"/>
        </w:rPr>
        <w:t xml:space="preserve"> допомоги, мінної та пожежної безпеки, вивчати правила безпеки на дорозі, тощо. </w:t>
      </w:r>
    </w:p>
    <w:p w:rsidR="00CA4ECC" w:rsidRPr="00B71554" w:rsidRDefault="00CA4ECC" w:rsidP="00376402">
      <w:pPr>
        <w:pStyle w:val="12"/>
        <w:ind w:firstLine="709"/>
        <w:jc w:val="both"/>
        <w:rPr>
          <w:rFonts w:ascii="Times New Roman" w:hAnsi="Times New Roman"/>
          <w:sz w:val="24"/>
          <w:szCs w:val="24"/>
          <w:lang w:val="uk-UA"/>
        </w:rPr>
      </w:pPr>
      <w:r w:rsidRPr="00B71554">
        <w:rPr>
          <w:rFonts w:ascii="Times New Roman" w:hAnsi="Times New Roman"/>
          <w:sz w:val="24"/>
          <w:szCs w:val="24"/>
          <w:lang w:val="uk-UA" w:eastAsia="uk-UA"/>
        </w:rPr>
        <w:t xml:space="preserve">Основними завданнями </w:t>
      </w:r>
      <w:r w:rsidRPr="00B71554">
        <w:rPr>
          <w:rFonts w:ascii="Times New Roman" w:hAnsi="Times New Roman"/>
          <w:b/>
          <w:bCs/>
          <w:sz w:val="24"/>
          <w:szCs w:val="24"/>
          <w:lang w:val="uk-UA" w:eastAsia="uk-UA"/>
        </w:rPr>
        <w:t>закладів культури</w:t>
      </w:r>
      <w:r w:rsidRPr="00B71554">
        <w:rPr>
          <w:rFonts w:ascii="Times New Roman" w:hAnsi="Times New Roman"/>
          <w:sz w:val="24"/>
          <w:szCs w:val="24"/>
          <w:lang w:val="uk-UA" w:eastAsia="uk-UA"/>
        </w:rPr>
        <w:t xml:space="preserve"> Вишнівської селищної територіальної </w:t>
      </w:r>
      <w:r w:rsidRPr="00B71554">
        <w:rPr>
          <w:rFonts w:ascii="Times New Roman" w:hAnsi="Times New Roman"/>
          <w:sz w:val="24"/>
          <w:szCs w:val="24"/>
          <w:lang w:val="uk-UA"/>
        </w:rPr>
        <w:t>громади є реалізація першочергових і перспективних заходів, спрямованих на створення належних умов для підвищення рівня розвитку культурної інфраструктури громади, належного задоволення культурних та духовних потреб населення.</w:t>
      </w:r>
    </w:p>
    <w:p w:rsidR="00CA4ECC" w:rsidRPr="00B71554" w:rsidRDefault="00CA4ECC" w:rsidP="00376402">
      <w:pPr>
        <w:spacing w:line="240" w:lineRule="auto"/>
        <w:ind w:right="-108" w:firstLine="580"/>
        <w:jc w:val="both"/>
        <w:rPr>
          <w:rFonts w:ascii="Times New Roman" w:hAnsi="Times New Roman" w:cs="Times New Roman"/>
          <w:sz w:val="24"/>
          <w:szCs w:val="24"/>
          <w:lang w:val="uk-UA"/>
        </w:rPr>
      </w:pPr>
      <w:r w:rsidRPr="00B71554">
        <w:rPr>
          <w:rFonts w:ascii="Times New Roman" w:hAnsi="Times New Roman" w:cs="Times New Roman"/>
          <w:sz w:val="24"/>
          <w:szCs w:val="24"/>
          <w:lang w:val="uk-UA"/>
        </w:rPr>
        <w:t xml:space="preserve">Закладами культури Вишнівської селищної ради традиційно приділяється значна увага з відзначення загальнодержавних свят, історичних та пам’ятних дат, </w:t>
      </w:r>
      <w:r w:rsidRPr="00B71554">
        <w:rPr>
          <w:rFonts w:ascii="Times New Roman" w:hAnsi="Times New Roman" w:cs="Times New Roman"/>
          <w:sz w:val="24"/>
          <w:szCs w:val="24"/>
          <w:lang w:val="uk-UA" w:eastAsia="uk-UA"/>
        </w:rPr>
        <w:t>свят народно-обрядового спрямування</w:t>
      </w:r>
      <w:r w:rsidRPr="00B71554">
        <w:rPr>
          <w:rFonts w:ascii="Times New Roman" w:hAnsi="Times New Roman" w:cs="Times New Roman"/>
          <w:sz w:val="24"/>
          <w:szCs w:val="24"/>
          <w:lang w:val="uk-UA"/>
        </w:rPr>
        <w:t xml:space="preserve"> – навіть в умовах воєнного стану. </w:t>
      </w:r>
      <w:r w:rsidRPr="00B71554">
        <w:rPr>
          <w:rFonts w:ascii="Times New Roman" w:hAnsi="Times New Roman" w:cs="Times New Roman"/>
          <w:sz w:val="24"/>
          <w:szCs w:val="24"/>
          <w:shd w:val="clear" w:color="auto" w:fill="FFFFFF"/>
          <w:lang w:val="uk-UA"/>
        </w:rPr>
        <w:t>Культура – це м</w:t>
      </w:r>
      <w:bookmarkStart w:id="4" w:name="_Hlk184048391"/>
      <w:r w:rsidRPr="00B71554">
        <w:rPr>
          <w:rFonts w:ascii="Times New Roman" w:hAnsi="Times New Roman" w:cs="Times New Roman"/>
          <w:sz w:val="24"/>
          <w:szCs w:val="24"/>
          <w:shd w:val="clear" w:color="auto" w:fill="FFFFFF"/>
          <w:lang w:val="uk-UA"/>
        </w:rPr>
        <w:t>’</w:t>
      </w:r>
      <w:bookmarkEnd w:id="4"/>
      <w:r w:rsidRPr="00B71554">
        <w:rPr>
          <w:rFonts w:ascii="Times New Roman" w:hAnsi="Times New Roman" w:cs="Times New Roman"/>
          <w:sz w:val="24"/>
          <w:szCs w:val="24"/>
          <w:shd w:val="clear" w:color="auto" w:fill="FFFFFF"/>
          <w:lang w:val="uk-UA"/>
        </w:rPr>
        <w:t>яка сила. Вона здатна повернути українців до нормального життя в новій воєнній реальності і надихнути їх на Перемогу.</w:t>
      </w:r>
      <w:r w:rsidRPr="00B71554">
        <w:rPr>
          <w:rFonts w:ascii="Times New Roman" w:hAnsi="Times New Roman" w:cs="Times New Roman"/>
          <w:sz w:val="24"/>
          <w:szCs w:val="24"/>
          <w:lang w:val="uk-UA" w:eastAsia="uk-UA"/>
        </w:rPr>
        <w:t xml:space="preserve"> У 2024 році, </w:t>
      </w:r>
      <w:r w:rsidRPr="00B71554">
        <w:rPr>
          <w:rFonts w:ascii="Times New Roman" w:hAnsi="Times New Roman" w:cs="Times New Roman"/>
          <w:sz w:val="24"/>
          <w:szCs w:val="24"/>
          <w:lang w:val="uk-UA"/>
        </w:rPr>
        <w:t>за участі вихованців Центру позашкільної роботи, були проведені культурно-мистецькі заходи до: Дня Соборності України, Дня матері, Дня захисту дітей, Дня вишиванки, Дня незалежності України, Дня захисників та захисниць України.</w:t>
      </w:r>
    </w:p>
    <w:p w:rsidR="00CA4ECC" w:rsidRPr="00B71554" w:rsidRDefault="00CA4ECC" w:rsidP="00376402">
      <w:pPr>
        <w:widowControl w:val="0"/>
        <w:spacing w:line="240" w:lineRule="auto"/>
        <w:ind w:firstLine="580"/>
        <w:jc w:val="both"/>
        <w:rPr>
          <w:rFonts w:ascii="Times New Roman" w:hAnsi="Times New Roman" w:cs="Times New Roman"/>
          <w:sz w:val="24"/>
          <w:szCs w:val="24"/>
          <w:lang w:val="uk-UA"/>
        </w:rPr>
      </w:pPr>
      <w:r w:rsidRPr="00B71554">
        <w:rPr>
          <w:rFonts w:ascii="Times New Roman" w:hAnsi="Times New Roman" w:cs="Times New Roman"/>
          <w:color w:val="00000A"/>
          <w:sz w:val="24"/>
          <w:szCs w:val="24"/>
          <w:lang w:val="uk-UA" w:eastAsia="uk-UA" w:bidi="uk-UA"/>
        </w:rPr>
        <w:t>З метою популяризацію української мови та культури, забезпечення конституційних прав громадян та створення умов для всебічного розвитку і функціонування української мови як державної в усіх сферах суспільного життя на території Вишнівської селищної територіальної громади, сприяння опануванню нею та підвищення престижу використання, посилення її ролі в українському суспільстві, як засобу зміцнення державної єдності, захисту національного, мовно-культурного та мовно-інформаційного простору, р</w:t>
      </w:r>
      <w:r w:rsidRPr="00B71554">
        <w:rPr>
          <w:rFonts w:ascii="Times New Roman" w:hAnsi="Times New Roman" w:cs="Times New Roman"/>
          <w:sz w:val="24"/>
          <w:szCs w:val="24"/>
          <w:lang w:val="uk-UA"/>
        </w:rPr>
        <w:t>ішенням селищної ради від 24.01.2025 року № 1302-44/VIII затверджена «Програма розвитку та функціонування української мови як державної в усіх сферах суспільного життя Вишнівської селищної територіальної громади на 2025 - 2029 роки» та  Перелік завдань і заходів зазначеної Програми.</w:t>
      </w:r>
    </w:p>
    <w:p w:rsidR="005D42B7" w:rsidRPr="00B71554" w:rsidRDefault="00CA4ECC" w:rsidP="00376402">
      <w:pPr>
        <w:pStyle w:val="12"/>
        <w:ind w:firstLine="709"/>
        <w:jc w:val="both"/>
        <w:rPr>
          <w:rFonts w:ascii="Times New Roman" w:hAnsi="Times New Roman"/>
          <w:sz w:val="24"/>
          <w:szCs w:val="24"/>
          <w:lang w:val="uk-UA"/>
        </w:rPr>
      </w:pPr>
      <w:r w:rsidRPr="00B71554">
        <w:rPr>
          <w:rFonts w:ascii="Times New Roman" w:hAnsi="Times New Roman"/>
          <w:sz w:val="24"/>
          <w:szCs w:val="24"/>
          <w:lang w:val="uk-UA"/>
        </w:rPr>
        <w:t xml:space="preserve">В 2024 році у Вишнівську селищну бібліотеку було придбано: </w:t>
      </w:r>
      <w:proofErr w:type="spellStart"/>
      <w:r w:rsidRPr="00B71554">
        <w:rPr>
          <w:rFonts w:ascii="Times New Roman" w:hAnsi="Times New Roman"/>
          <w:sz w:val="24"/>
          <w:szCs w:val="24"/>
          <w:lang w:val="uk-UA"/>
        </w:rPr>
        <w:t>тифлокомплекс</w:t>
      </w:r>
      <w:proofErr w:type="spellEnd"/>
      <w:r w:rsidRPr="00B71554">
        <w:rPr>
          <w:rFonts w:ascii="Times New Roman" w:hAnsi="Times New Roman"/>
          <w:sz w:val="24"/>
          <w:szCs w:val="24"/>
          <w:lang w:val="uk-UA"/>
        </w:rPr>
        <w:t xml:space="preserve">, для задоволення потреб незрячих людей громади, на суму 30 </w:t>
      </w:r>
      <w:proofErr w:type="spellStart"/>
      <w:r w:rsidRPr="00B71554">
        <w:rPr>
          <w:rFonts w:ascii="Times New Roman" w:hAnsi="Times New Roman"/>
          <w:sz w:val="24"/>
          <w:szCs w:val="24"/>
          <w:lang w:val="uk-UA"/>
        </w:rPr>
        <w:t>тис.грн</w:t>
      </w:r>
      <w:proofErr w:type="spellEnd"/>
      <w:r w:rsidRPr="00B71554">
        <w:rPr>
          <w:rFonts w:ascii="Times New Roman" w:hAnsi="Times New Roman"/>
          <w:sz w:val="24"/>
          <w:szCs w:val="24"/>
          <w:lang w:val="uk-UA"/>
        </w:rPr>
        <w:t xml:space="preserve">. та  художню літературу на суму 15 </w:t>
      </w:r>
      <w:proofErr w:type="spellStart"/>
      <w:r w:rsidRPr="00B71554">
        <w:rPr>
          <w:rFonts w:ascii="Times New Roman" w:hAnsi="Times New Roman"/>
          <w:sz w:val="24"/>
          <w:szCs w:val="24"/>
          <w:lang w:val="uk-UA"/>
        </w:rPr>
        <w:t>тис.грн</w:t>
      </w:r>
      <w:proofErr w:type="spellEnd"/>
      <w:r w:rsidRPr="00B71554">
        <w:rPr>
          <w:rFonts w:ascii="Times New Roman" w:hAnsi="Times New Roman"/>
          <w:sz w:val="24"/>
          <w:szCs w:val="24"/>
          <w:lang w:val="uk-UA"/>
        </w:rPr>
        <w:t>.</w:t>
      </w:r>
    </w:p>
    <w:p w:rsidR="004E4630" w:rsidRPr="00C2736D" w:rsidRDefault="004E4630" w:rsidP="00376402">
      <w:pPr>
        <w:pStyle w:val="12"/>
        <w:ind w:firstLine="709"/>
        <w:jc w:val="both"/>
        <w:rPr>
          <w:rFonts w:ascii="Times New Roman" w:hAnsi="Times New Roman"/>
          <w:sz w:val="16"/>
          <w:szCs w:val="16"/>
          <w:lang w:val="uk-UA"/>
        </w:rPr>
      </w:pPr>
    </w:p>
    <w:p w:rsidR="00062665" w:rsidRPr="00B71554" w:rsidRDefault="005D42B7" w:rsidP="00C2736D">
      <w:pPr>
        <w:spacing w:after="0" w:line="240" w:lineRule="auto"/>
        <w:ind w:firstLine="709"/>
        <w:jc w:val="both"/>
        <w:rPr>
          <w:rFonts w:ascii="Times New Roman" w:eastAsia="Calibri" w:hAnsi="Times New Roman" w:cs="Times New Roman"/>
          <w:sz w:val="24"/>
          <w:szCs w:val="24"/>
          <w:lang w:val="uk-UA"/>
        </w:rPr>
      </w:pPr>
      <w:r w:rsidRPr="00B71554">
        <w:rPr>
          <w:rFonts w:ascii="Times New Roman" w:eastAsia="Calibri" w:hAnsi="Times New Roman" w:cs="Times New Roman"/>
          <w:sz w:val="24"/>
          <w:szCs w:val="24"/>
          <w:lang w:val="uk-UA"/>
        </w:rPr>
        <w:t>З метою забезпечення належного благоу</w:t>
      </w:r>
      <w:r w:rsidR="00A4570F" w:rsidRPr="00B71554">
        <w:rPr>
          <w:rFonts w:ascii="Times New Roman" w:eastAsia="Calibri" w:hAnsi="Times New Roman" w:cs="Times New Roman"/>
          <w:sz w:val="24"/>
          <w:szCs w:val="24"/>
          <w:lang w:val="uk-UA"/>
        </w:rPr>
        <w:t>строю території громади, покраще</w:t>
      </w:r>
      <w:r w:rsidRPr="00B71554">
        <w:rPr>
          <w:rFonts w:ascii="Times New Roman" w:eastAsia="Calibri" w:hAnsi="Times New Roman" w:cs="Times New Roman"/>
          <w:sz w:val="24"/>
          <w:szCs w:val="24"/>
          <w:lang w:val="uk-UA"/>
        </w:rPr>
        <w:t>ння його санітарного стану, захисту довкілля,  збереження об’єктів і елементів благоустрою та зелених на</w:t>
      </w:r>
      <w:bookmarkStart w:id="5" w:name="_Hlk149127425"/>
      <w:r w:rsidR="00062665" w:rsidRPr="00B71554">
        <w:rPr>
          <w:rFonts w:ascii="Times New Roman" w:eastAsia="Calibri" w:hAnsi="Times New Roman" w:cs="Times New Roman"/>
          <w:sz w:val="24"/>
          <w:szCs w:val="24"/>
          <w:lang w:val="uk-UA"/>
        </w:rPr>
        <w:t xml:space="preserve">саджень на  території громади, </w:t>
      </w:r>
      <w:r w:rsidR="00062665" w:rsidRPr="00B71554">
        <w:rPr>
          <w:rFonts w:ascii="Times New Roman" w:hAnsi="Times New Roman" w:cs="Times New Roman"/>
          <w:noProof/>
          <w:sz w:val="24"/>
          <w:szCs w:val="24"/>
          <w:lang w:val="uk-UA"/>
        </w:rPr>
        <w:t>видатки</w:t>
      </w:r>
      <w:r w:rsidR="00815440" w:rsidRPr="00B71554">
        <w:rPr>
          <w:rFonts w:ascii="Times New Roman" w:hAnsi="Times New Roman" w:cs="Times New Roman"/>
          <w:noProof/>
          <w:sz w:val="24"/>
          <w:szCs w:val="24"/>
          <w:lang w:val="uk-UA"/>
        </w:rPr>
        <w:t>:</w:t>
      </w:r>
      <w:r w:rsidR="00062665" w:rsidRPr="00B71554">
        <w:rPr>
          <w:rFonts w:ascii="Times New Roman" w:hAnsi="Times New Roman" w:cs="Times New Roman"/>
          <w:noProof/>
          <w:sz w:val="24"/>
          <w:szCs w:val="24"/>
          <w:lang w:val="uk-UA"/>
        </w:rPr>
        <w:t xml:space="preserve"> склали </w:t>
      </w:r>
      <w:r w:rsidR="00062665" w:rsidRPr="00B71554">
        <w:rPr>
          <w:rFonts w:ascii="Times New Roman" w:hAnsi="Times New Roman" w:cs="Times New Roman"/>
          <w:b/>
          <w:bCs/>
          <w:noProof/>
          <w:sz w:val="24"/>
          <w:szCs w:val="24"/>
          <w:lang w:val="uk-UA"/>
        </w:rPr>
        <w:t>151 702, 20 грн</w:t>
      </w:r>
      <w:r w:rsidR="00062665" w:rsidRPr="00B71554">
        <w:rPr>
          <w:rFonts w:ascii="Times New Roman" w:hAnsi="Times New Roman" w:cs="Times New Roman"/>
          <w:noProof/>
          <w:sz w:val="24"/>
          <w:szCs w:val="24"/>
          <w:lang w:val="uk-UA"/>
        </w:rPr>
        <w:t xml:space="preserve">, з них: </w:t>
      </w:r>
    </w:p>
    <w:p w:rsidR="00062665" w:rsidRPr="00B71554" w:rsidRDefault="00815440" w:rsidP="00C2736D">
      <w:pPr>
        <w:pStyle w:val="aa"/>
        <w:numPr>
          <w:ilvl w:val="0"/>
          <w:numId w:val="17"/>
        </w:numPr>
        <w:rPr>
          <w:noProof/>
          <w:sz w:val="24"/>
          <w:szCs w:val="24"/>
          <w:lang w:val="uk-UA"/>
        </w:rPr>
      </w:pPr>
      <w:r w:rsidRPr="00B71554">
        <w:rPr>
          <w:noProof/>
          <w:sz w:val="24"/>
          <w:szCs w:val="24"/>
          <w:lang w:val="uk-UA"/>
        </w:rPr>
        <w:t>о</w:t>
      </w:r>
      <w:r w:rsidR="00062665" w:rsidRPr="00B71554">
        <w:rPr>
          <w:noProof/>
          <w:sz w:val="24"/>
          <w:szCs w:val="24"/>
          <w:lang w:val="uk-UA"/>
        </w:rPr>
        <w:t xml:space="preserve">плата послуг з розчищення вулиць від снігу – </w:t>
      </w:r>
      <w:r w:rsidR="00062665" w:rsidRPr="00B71554">
        <w:rPr>
          <w:b/>
          <w:bCs/>
          <w:noProof/>
          <w:sz w:val="24"/>
          <w:szCs w:val="24"/>
          <w:lang w:val="uk-UA"/>
        </w:rPr>
        <w:t>26 974,08 грн</w:t>
      </w:r>
      <w:r w:rsidR="00062665" w:rsidRPr="00B71554">
        <w:rPr>
          <w:noProof/>
          <w:sz w:val="24"/>
          <w:szCs w:val="24"/>
          <w:lang w:val="uk-UA"/>
        </w:rPr>
        <w:t>;</w:t>
      </w:r>
    </w:p>
    <w:p w:rsidR="00062665" w:rsidRPr="00B71554" w:rsidRDefault="00815440" w:rsidP="00C2736D">
      <w:pPr>
        <w:pStyle w:val="aa"/>
        <w:numPr>
          <w:ilvl w:val="0"/>
          <w:numId w:val="17"/>
        </w:numPr>
        <w:rPr>
          <w:noProof/>
          <w:sz w:val="24"/>
          <w:szCs w:val="24"/>
          <w:lang w:val="uk-UA"/>
        </w:rPr>
      </w:pPr>
      <w:r w:rsidRPr="00B71554">
        <w:rPr>
          <w:noProof/>
          <w:sz w:val="24"/>
          <w:szCs w:val="24"/>
          <w:lang w:val="uk-UA"/>
        </w:rPr>
        <w:t>о</w:t>
      </w:r>
      <w:r w:rsidR="00062665" w:rsidRPr="00B71554">
        <w:rPr>
          <w:noProof/>
          <w:sz w:val="24"/>
          <w:szCs w:val="24"/>
          <w:lang w:val="uk-UA"/>
        </w:rPr>
        <w:t xml:space="preserve">плата послуг зі скошування трави – </w:t>
      </w:r>
      <w:r w:rsidR="00062665" w:rsidRPr="00B71554">
        <w:rPr>
          <w:b/>
          <w:bCs/>
          <w:noProof/>
          <w:sz w:val="24"/>
          <w:szCs w:val="24"/>
          <w:lang w:val="uk-UA"/>
        </w:rPr>
        <w:t>32 566,68 грн</w:t>
      </w:r>
      <w:r w:rsidR="00062665" w:rsidRPr="00B71554">
        <w:rPr>
          <w:noProof/>
          <w:sz w:val="24"/>
          <w:szCs w:val="24"/>
          <w:lang w:val="uk-UA"/>
        </w:rPr>
        <w:t>;</w:t>
      </w:r>
    </w:p>
    <w:p w:rsidR="00062665" w:rsidRPr="00B71554" w:rsidRDefault="00815440" w:rsidP="00C2736D">
      <w:pPr>
        <w:pStyle w:val="aa"/>
        <w:numPr>
          <w:ilvl w:val="0"/>
          <w:numId w:val="17"/>
        </w:numPr>
        <w:rPr>
          <w:noProof/>
          <w:sz w:val="24"/>
          <w:szCs w:val="24"/>
          <w:lang w:val="uk-UA"/>
        </w:rPr>
      </w:pPr>
      <w:r w:rsidRPr="00B71554">
        <w:rPr>
          <w:noProof/>
          <w:sz w:val="24"/>
          <w:szCs w:val="24"/>
          <w:lang w:val="uk-UA"/>
        </w:rPr>
        <w:t>о</w:t>
      </w:r>
      <w:r w:rsidR="00062665" w:rsidRPr="00B71554">
        <w:rPr>
          <w:noProof/>
          <w:sz w:val="24"/>
          <w:szCs w:val="24"/>
          <w:lang w:val="uk-UA"/>
        </w:rPr>
        <w:t xml:space="preserve">плата послуг з впорядкування узбіччя доріг – </w:t>
      </w:r>
      <w:r w:rsidR="00062665" w:rsidRPr="00B71554">
        <w:rPr>
          <w:b/>
          <w:bCs/>
          <w:noProof/>
          <w:sz w:val="24"/>
          <w:szCs w:val="24"/>
          <w:lang w:val="uk-UA"/>
        </w:rPr>
        <w:t>92 161,44 грн</w:t>
      </w:r>
      <w:r w:rsidR="00062665" w:rsidRPr="00B71554">
        <w:rPr>
          <w:noProof/>
          <w:sz w:val="24"/>
          <w:szCs w:val="24"/>
          <w:lang w:val="uk-UA"/>
        </w:rPr>
        <w:t xml:space="preserve">. </w:t>
      </w:r>
    </w:p>
    <w:p w:rsidR="00062665" w:rsidRPr="00B71554" w:rsidRDefault="00062665" w:rsidP="00C2736D">
      <w:pPr>
        <w:spacing w:after="0" w:line="240" w:lineRule="auto"/>
        <w:ind w:firstLine="360"/>
        <w:rPr>
          <w:rFonts w:ascii="Times New Roman" w:hAnsi="Times New Roman" w:cs="Times New Roman"/>
          <w:noProof/>
          <w:sz w:val="24"/>
          <w:szCs w:val="24"/>
          <w:lang w:val="uk-UA"/>
        </w:rPr>
      </w:pPr>
      <w:r w:rsidRPr="00B71554">
        <w:rPr>
          <w:rFonts w:ascii="Times New Roman" w:hAnsi="Times New Roman" w:cs="Times New Roman"/>
          <w:noProof/>
          <w:sz w:val="24"/>
          <w:szCs w:val="24"/>
          <w:lang w:val="uk-UA"/>
        </w:rPr>
        <w:t xml:space="preserve">На утримання та розвиток автомобільних доріг та дорожньої інфраструктури видатки склали: </w:t>
      </w:r>
      <w:r w:rsidRPr="00B71554">
        <w:rPr>
          <w:rFonts w:ascii="Times New Roman" w:hAnsi="Times New Roman" w:cs="Times New Roman"/>
          <w:b/>
          <w:bCs/>
          <w:noProof/>
          <w:sz w:val="24"/>
          <w:szCs w:val="24"/>
          <w:lang w:val="uk-UA"/>
        </w:rPr>
        <w:t>1 565 980,39</w:t>
      </w:r>
      <w:r w:rsidRPr="00B71554">
        <w:rPr>
          <w:rFonts w:ascii="Times New Roman" w:hAnsi="Times New Roman" w:cs="Times New Roman"/>
          <w:noProof/>
          <w:sz w:val="24"/>
          <w:szCs w:val="24"/>
          <w:lang w:val="uk-UA"/>
        </w:rPr>
        <w:t xml:space="preserve"> </w:t>
      </w:r>
      <w:r w:rsidRPr="00B71554">
        <w:rPr>
          <w:rFonts w:ascii="Times New Roman" w:hAnsi="Times New Roman" w:cs="Times New Roman"/>
          <w:b/>
          <w:bCs/>
          <w:noProof/>
          <w:sz w:val="24"/>
          <w:szCs w:val="24"/>
          <w:lang w:val="uk-UA"/>
        </w:rPr>
        <w:t>грн</w:t>
      </w:r>
      <w:r w:rsidRPr="00B71554">
        <w:rPr>
          <w:rFonts w:ascii="Times New Roman" w:hAnsi="Times New Roman" w:cs="Times New Roman"/>
          <w:noProof/>
          <w:sz w:val="24"/>
          <w:szCs w:val="24"/>
          <w:lang w:val="uk-UA"/>
        </w:rPr>
        <w:t xml:space="preserve">, з них: </w:t>
      </w:r>
    </w:p>
    <w:p w:rsidR="00062665" w:rsidRPr="00B71554" w:rsidRDefault="00815440" w:rsidP="00C2736D">
      <w:pPr>
        <w:pStyle w:val="aa"/>
        <w:numPr>
          <w:ilvl w:val="0"/>
          <w:numId w:val="17"/>
        </w:numPr>
        <w:rPr>
          <w:noProof/>
          <w:sz w:val="24"/>
          <w:szCs w:val="24"/>
          <w:lang w:val="uk-UA"/>
        </w:rPr>
      </w:pPr>
      <w:r w:rsidRPr="00B71554">
        <w:rPr>
          <w:noProof/>
          <w:sz w:val="24"/>
          <w:szCs w:val="24"/>
          <w:lang w:val="uk-UA"/>
        </w:rPr>
        <w:t>о</w:t>
      </w:r>
      <w:r w:rsidR="00062665" w:rsidRPr="00B71554">
        <w:rPr>
          <w:noProof/>
          <w:sz w:val="24"/>
          <w:szCs w:val="24"/>
          <w:lang w:val="uk-UA"/>
        </w:rPr>
        <w:t xml:space="preserve">плата послуг автогрейдеру ГС14-02 – </w:t>
      </w:r>
      <w:r w:rsidR="00062665" w:rsidRPr="00B71554">
        <w:rPr>
          <w:b/>
          <w:bCs/>
          <w:noProof/>
          <w:sz w:val="24"/>
          <w:szCs w:val="24"/>
          <w:lang w:val="uk-UA"/>
        </w:rPr>
        <w:t>69 337,99 грн</w:t>
      </w:r>
      <w:r w:rsidR="00062665" w:rsidRPr="00B71554">
        <w:rPr>
          <w:noProof/>
          <w:sz w:val="24"/>
          <w:szCs w:val="24"/>
          <w:lang w:val="uk-UA"/>
        </w:rPr>
        <w:t xml:space="preserve">: </w:t>
      </w:r>
    </w:p>
    <w:p w:rsidR="00E7457E" w:rsidRPr="00B71554" w:rsidRDefault="00815440" w:rsidP="00C2736D">
      <w:pPr>
        <w:pStyle w:val="aa"/>
        <w:numPr>
          <w:ilvl w:val="0"/>
          <w:numId w:val="17"/>
        </w:numPr>
        <w:ind w:left="709"/>
        <w:rPr>
          <w:noProof/>
          <w:sz w:val="24"/>
          <w:szCs w:val="24"/>
          <w:lang w:val="uk-UA"/>
        </w:rPr>
      </w:pPr>
      <w:r w:rsidRPr="00B71554">
        <w:rPr>
          <w:noProof/>
          <w:sz w:val="24"/>
          <w:szCs w:val="24"/>
          <w:lang w:val="uk-UA"/>
        </w:rPr>
        <w:t>о</w:t>
      </w:r>
      <w:r w:rsidR="00062665" w:rsidRPr="00B71554">
        <w:rPr>
          <w:noProof/>
          <w:sz w:val="24"/>
          <w:szCs w:val="24"/>
          <w:lang w:val="uk-UA"/>
        </w:rPr>
        <w:t>плата послуг з поточного ремонту покри</w:t>
      </w:r>
      <w:r w:rsidR="004E4630" w:rsidRPr="00B71554">
        <w:rPr>
          <w:noProof/>
          <w:sz w:val="24"/>
          <w:szCs w:val="24"/>
          <w:lang w:val="uk-UA"/>
        </w:rPr>
        <w:t>ття вулиць населених пунктів Ви</w:t>
      </w:r>
      <w:r w:rsidR="00062665" w:rsidRPr="00B71554">
        <w:rPr>
          <w:noProof/>
          <w:sz w:val="24"/>
          <w:szCs w:val="24"/>
          <w:lang w:val="uk-UA"/>
        </w:rPr>
        <w:t>шнівської селищної територіальної громади</w:t>
      </w:r>
      <w:r w:rsidR="004E4630" w:rsidRPr="00B71554">
        <w:rPr>
          <w:noProof/>
          <w:sz w:val="24"/>
          <w:szCs w:val="24"/>
          <w:lang w:val="uk-UA"/>
        </w:rPr>
        <w:t xml:space="preserve"> (с-ще Вишневе, с. </w:t>
      </w:r>
      <w:r w:rsidR="00376402" w:rsidRPr="00B71554">
        <w:rPr>
          <w:noProof/>
          <w:sz w:val="24"/>
          <w:szCs w:val="24"/>
          <w:lang w:val="uk-UA"/>
        </w:rPr>
        <w:t>Комісарівка, с. Лозуватка, с.</w:t>
      </w:r>
      <w:r w:rsidR="00062665" w:rsidRPr="00B71554">
        <w:rPr>
          <w:noProof/>
          <w:sz w:val="24"/>
          <w:szCs w:val="24"/>
          <w:lang w:val="uk-UA"/>
        </w:rPr>
        <w:t xml:space="preserve">Терно-Лозуватка – 11 вулиць) – </w:t>
      </w:r>
      <w:r w:rsidR="00062665" w:rsidRPr="00B71554">
        <w:rPr>
          <w:b/>
          <w:bCs/>
          <w:noProof/>
          <w:sz w:val="24"/>
          <w:szCs w:val="24"/>
          <w:lang w:val="uk-UA"/>
        </w:rPr>
        <w:t>1 496 642,40 грн</w:t>
      </w:r>
      <w:r w:rsidR="00062665" w:rsidRPr="00B71554">
        <w:rPr>
          <w:noProof/>
          <w:sz w:val="24"/>
          <w:szCs w:val="24"/>
          <w:lang w:val="uk-UA"/>
        </w:rPr>
        <w:t>.</w:t>
      </w:r>
    </w:p>
    <w:p w:rsidR="00637E2A" w:rsidRPr="00B71554" w:rsidRDefault="00637E2A" w:rsidP="00376402">
      <w:pPr>
        <w:pStyle w:val="aa"/>
        <w:ind w:left="709"/>
        <w:rPr>
          <w:noProof/>
          <w:spacing w:val="-22"/>
          <w:sz w:val="16"/>
          <w:szCs w:val="16"/>
          <w:lang w:val="uk-UA"/>
        </w:rPr>
      </w:pPr>
    </w:p>
    <w:p w:rsidR="00E7457E" w:rsidRPr="00B71554" w:rsidRDefault="00E7457E" w:rsidP="00C2736D">
      <w:pPr>
        <w:spacing w:after="0" w:line="240" w:lineRule="auto"/>
        <w:ind w:firstLine="360"/>
        <w:rPr>
          <w:rFonts w:ascii="Times New Roman" w:hAnsi="Times New Roman" w:cs="Times New Roman"/>
          <w:noProof/>
          <w:sz w:val="24"/>
          <w:szCs w:val="24"/>
          <w:lang w:val="uk-UA"/>
        </w:rPr>
      </w:pPr>
      <w:r w:rsidRPr="00B71554">
        <w:rPr>
          <w:rFonts w:ascii="Times New Roman" w:hAnsi="Times New Roman" w:cs="Times New Roman"/>
          <w:noProof/>
          <w:sz w:val="24"/>
          <w:szCs w:val="24"/>
          <w:lang w:val="uk-UA"/>
        </w:rPr>
        <w:t xml:space="preserve">З метою стабільного водопостачання мешканців селища Вишневе фінансова підтримки КП «Вишневе», шляхом поповнення статутного капіталу склла -  </w:t>
      </w:r>
      <w:r w:rsidRPr="00B71554">
        <w:rPr>
          <w:rFonts w:ascii="Times New Roman" w:hAnsi="Times New Roman" w:cs="Times New Roman"/>
          <w:b/>
          <w:bCs/>
          <w:noProof/>
          <w:sz w:val="24"/>
          <w:szCs w:val="24"/>
          <w:lang w:val="uk-UA"/>
        </w:rPr>
        <w:t xml:space="preserve">184 164,00 грн, </w:t>
      </w:r>
      <w:r w:rsidRPr="00B71554">
        <w:rPr>
          <w:rFonts w:ascii="Times New Roman" w:hAnsi="Times New Roman" w:cs="Times New Roman"/>
          <w:noProof/>
          <w:sz w:val="24"/>
          <w:szCs w:val="24"/>
          <w:lang w:val="uk-UA"/>
        </w:rPr>
        <w:t>а саме:</w:t>
      </w:r>
    </w:p>
    <w:p w:rsidR="00E7457E" w:rsidRPr="00B71554" w:rsidRDefault="00F66FE4" w:rsidP="00C2736D">
      <w:pPr>
        <w:pStyle w:val="aa"/>
        <w:numPr>
          <w:ilvl w:val="0"/>
          <w:numId w:val="18"/>
        </w:numPr>
        <w:ind w:left="851"/>
        <w:rPr>
          <w:noProof/>
          <w:sz w:val="24"/>
          <w:szCs w:val="24"/>
          <w:lang w:val="uk-UA"/>
        </w:rPr>
      </w:pPr>
      <w:r w:rsidRPr="00B71554">
        <w:rPr>
          <w:noProof/>
          <w:sz w:val="24"/>
          <w:szCs w:val="24"/>
          <w:lang w:val="uk-UA"/>
        </w:rPr>
        <w:t>о</w:t>
      </w:r>
      <w:r w:rsidR="00E7457E" w:rsidRPr="00B71554">
        <w:rPr>
          <w:noProof/>
          <w:sz w:val="24"/>
          <w:szCs w:val="24"/>
          <w:lang w:val="uk-UA"/>
        </w:rPr>
        <w:t xml:space="preserve">плата за електроенергію – </w:t>
      </w:r>
      <w:r w:rsidR="00E7457E" w:rsidRPr="00B71554">
        <w:rPr>
          <w:b/>
          <w:bCs/>
          <w:noProof/>
          <w:sz w:val="24"/>
          <w:szCs w:val="24"/>
          <w:lang w:val="uk-UA"/>
        </w:rPr>
        <w:t>139 368,00 грн</w:t>
      </w:r>
      <w:r w:rsidR="00E7457E" w:rsidRPr="00B71554">
        <w:rPr>
          <w:noProof/>
          <w:sz w:val="24"/>
          <w:szCs w:val="24"/>
          <w:lang w:val="uk-UA"/>
        </w:rPr>
        <w:t>;</w:t>
      </w:r>
    </w:p>
    <w:p w:rsidR="00E7457E" w:rsidRPr="00B71554" w:rsidRDefault="00F66FE4" w:rsidP="00C2736D">
      <w:pPr>
        <w:pStyle w:val="aa"/>
        <w:numPr>
          <w:ilvl w:val="0"/>
          <w:numId w:val="18"/>
        </w:numPr>
        <w:ind w:left="851"/>
        <w:rPr>
          <w:noProof/>
          <w:sz w:val="24"/>
          <w:szCs w:val="24"/>
          <w:lang w:val="uk-UA"/>
        </w:rPr>
      </w:pPr>
      <w:r w:rsidRPr="00B71554">
        <w:rPr>
          <w:noProof/>
          <w:sz w:val="24"/>
          <w:szCs w:val="24"/>
          <w:lang w:val="uk-UA"/>
        </w:rPr>
        <w:t>с</w:t>
      </w:r>
      <w:r w:rsidR="00E7457E" w:rsidRPr="00B71554">
        <w:rPr>
          <w:noProof/>
          <w:sz w:val="24"/>
          <w:szCs w:val="24"/>
          <w:lang w:val="uk-UA"/>
        </w:rPr>
        <w:t xml:space="preserve">плата податків на надра, та спеціальне використання води – </w:t>
      </w:r>
      <w:r w:rsidR="00E7457E" w:rsidRPr="00B71554">
        <w:rPr>
          <w:b/>
          <w:bCs/>
          <w:noProof/>
          <w:sz w:val="24"/>
          <w:szCs w:val="24"/>
          <w:lang w:val="uk-UA"/>
        </w:rPr>
        <w:t>16 000,00 грн</w:t>
      </w:r>
      <w:r w:rsidR="00E7457E" w:rsidRPr="00B71554">
        <w:rPr>
          <w:noProof/>
          <w:sz w:val="24"/>
          <w:szCs w:val="24"/>
          <w:lang w:val="uk-UA"/>
        </w:rPr>
        <w:t>;</w:t>
      </w:r>
    </w:p>
    <w:p w:rsidR="00E7457E" w:rsidRPr="00B71554" w:rsidRDefault="00F66FE4" w:rsidP="00376402">
      <w:pPr>
        <w:pStyle w:val="aa"/>
        <w:numPr>
          <w:ilvl w:val="0"/>
          <w:numId w:val="18"/>
        </w:numPr>
        <w:spacing w:after="160"/>
        <w:ind w:left="851"/>
        <w:rPr>
          <w:noProof/>
          <w:sz w:val="24"/>
          <w:szCs w:val="24"/>
          <w:lang w:val="uk-UA"/>
        </w:rPr>
      </w:pPr>
      <w:r w:rsidRPr="00B71554">
        <w:rPr>
          <w:noProof/>
          <w:sz w:val="24"/>
          <w:szCs w:val="24"/>
          <w:lang w:val="uk-UA"/>
        </w:rPr>
        <w:t>о</w:t>
      </w:r>
      <w:r w:rsidR="00E7457E" w:rsidRPr="00B71554">
        <w:rPr>
          <w:noProof/>
          <w:sz w:val="24"/>
          <w:szCs w:val="24"/>
          <w:lang w:val="uk-UA"/>
        </w:rPr>
        <w:t xml:space="preserve">плата послуг з дослідження якості питної води – </w:t>
      </w:r>
      <w:r w:rsidR="00E7457E" w:rsidRPr="00B71554">
        <w:rPr>
          <w:b/>
          <w:bCs/>
          <w:noProof/>
          <w:sz w:val="24"/>
          <w:szCs w:val="24"/>
          <w:lang w:val="uk-UA"/>
        </w:rPr>
        <w:t>3 096,00 грн</w:t>
      </w:r>
      <w:r w:rsidR="00E7457E" w:rsidRPr="00B71554">
        <w:rPr>
          <w:noProof/>
          <w:sz w:val="24"/>
          <w:szCs w:val="24"/>
          <w:lang w:val="uk-UA"/>
        </w:rPr>
        <w:t>;</w:t>
      </w:r>
    </w:p>
    <w:p w:rsidR="00376402" w:rsidRPr="00B71554" w:rsidRDefault="00F66FE4" w:rsidP="00376402">
      <w:pPr>
        <w:pStyle w:val="aa"/>
        <w:numPr>
          <w:ilvl w:val="0"/>
          <w:numId w:val="18"/>
        </w:numPr>
        <w:spacing w:after="160"/>
        <w:ind w:left="851"/>
        <w:rPr>
          <w:noProof/>
          <w:sz w:val="24"/>
          <w:szCs w:val="24"/>
          <w:lang w:val="uk-UA"/>
        </w:rPr>
      </w:pPr>
      <w:r w:rsidRPr="00B71554">
        <w:rPr>
          <w:noProof/>
          <w:sz w:val="24"/>
          <w:szCs w:val="24"/>
          <w:lang w:val="uk-UA"/>
        </w:rPr>
        <w:t>п</w:t>
      </w:r>
      <w:r w:rsidR="00E7457E" w:rsidRPr="00B71554">
        <w:rPr>
          <w:noProof/>
          <w:sz w:val="24"/>
          <w:szCs w:val="24"/>
          <w:lang w:val="uk-UA"/>
        </w:rPr>
        <w:t xml:space="preserve">ридбання насосу – </w:t>
      </w:r>
      <w:r w:rsidR="00E7457E" w:rsidRPr="00B71554">
        <w:rPr>
          <w:b/>
          <w:bCs/>
          <w:noProof/>
          <w:sz w:val="24"/>
          <w:szCs w:val="24"/>
          <w:lang w:val="uk-UA"/>
        </w:rPr>
        <w:t>25 700,00 грн</w:t>
      </w:r>
      <w:r w:rsidRPr="00B71554">
        <w:rPr>
          <w:noProof/>
          <w:sz w:val="24"/>
          <w:szCs w:val="24"/>
          <w:lang w:val="uk-UA"/>
        </w:rPr>
        <w:t>.</w:t>
      </w:r>
      <w:bookmarkEnd w:id="5"/>
    </w:p>
    <w:p w:rsidR="00C2736D" w:rsidRDefault="00C2736D" w:rsidP="00376402">
      <w:pPr>
        <w:rPr>
          <w:rFonts w:ascii="Times New Roman" w:hAnsi="Times New Roman" w:cs="Times New Roman"/>
          <w:sz w:val="24"/>
          <w:szCs w:val="24"/>
          <w:lang w:val="uk-UA" w:eastAsia="ru-RU"/>
        </w:rPr>
      </w:pPr>
    </w:p>
    <w:p w:rsidR="005D42B7" w:rsidRPr="00B71554" w:rsidRDefault="00376402" w:rsidP="00376402">
      <w:pPr>
        <w:rPr>
          <w:rFonts w:ascii="Times New Roman" w:hAnsi="Times New Roman" w:cs="Times New Roman"/>
          <w:sz w:val="24"/>
          <w:szCs w:val="24"/>
          <w:lang w:val="uk-UA" w:eastAsia="ru-RU"/>
        </w:rPr>
      </w:pPr>
      <w:r w:rsidRPr="00B71554">
        <w:rPr>
          <w:rFonts w:ascii="Times New Roman" w:hAnsi="Times New Roman" w:cs="Times New Roman"/>
          <w:sz w:val="24"/>
          <w:szCs w:val="24"/>
          <w:lang w:val="uk-UA" w:eastAsia="ru-RU"/>
        </w:rPr>
        <w:t>Секретар селищної ради</w:t>
      </w:r>
      <w:r w:rsidRPr="00B71554">
        <w:rPr>
          <w:rFonts w:ascii="Times New Roman" w:hAnsi="Times New Roman" w:cs="Times New Roman"/>
          <w:sz w:val="24"/>
          <w:szCs w:val="24"/>
          <w:lang w:val="uk-UA" w:eastAsia="ru-RU"/>
        </w:rPr>
        <w:tab/>
      </w:r>
      <w:r w:rsidRPr="00B71554">
        <w:rPr>
          <w:rFonts w:ascii="Times New Roman" w:hAnsi="Times New Roman" w:cs="Times New Roman"/>
          <w:sz w:val="24"/>
          <w:szCs w:val="24"/>
          <w:lang w:val="uk-UA" w:eastAsia="ru-RU"/>
        </w:rPr>
        <w:tab/>
      </w:r>
      <w:r w:rsidRPr="00B71554">
        <w:rPr>
          <w:rFonts w:ascii="Times New Roman" w:hAnsi="Times New Roman" w:cs="Times New Roman"/>
          <w:sz w:val="24"/>
          <w:szCs w:val="24"/>
          <w:lang w:val="uk-UA" w:eastAsia="ru-RU"/>
        </w:rPr>
        <w:tab/>
      </w:r>
      <w:r w:rsidRPr="00B71554">
        <w:rPr>
          <w:rFonts w:ascii="Times New Roman" w:hAnsi="Times New Roman" w:cs="Times New Roman"/>
          <w:sz w:val="24"/>
          <w:szCs w:val="24"/>
          <w:lang w:val="uk-UA" w:eastAsia="ru-RU"/>
        </w:rPr>
        <w:tab/>
      </w:r>
      <w:r w:rsidRPr="00B71554">
        <w:rPr>
          <w:rFonts w:ascii="Times New Roman" w:hAnsi="Times New Roman" w:cs="Times New Roman"/>
          <w:sz w:val="24"/>
          <w:szCs w:val="24"/>
          <w:lang w:val="uk-UA" w:eastAsia="ru-RU"/>
        </w:rPr>
        <w:tab/>
      </w:r>
      <w:r w:rsidRPr="00B71554">
        <w:rPr>
          <w:rFonts w:ascii="Times New Roman" w:hAnsi="Times New Roman" w:cs="Times New Roman"/>
          <w:sz w:val="24"/>
          <w:szCs w:val="24"/>
          <w:lang w:val="uk-UA" w:eastAsia="ru-RU"/>
        </w:rPr>
        <w:tab/>
        <w:t xml:space="preserve">                          Світлана ФЕДАН</w:t>
      </w:r>
    </w:p>
    <w:sectPr w:rsidR="005D42B7" w:rsidRPr="00B71554" w:rsidSect="00C2736D">
      <w:headerReference w:type="default" r:id="rId8"/>
      <w:pgSz w:w="11906" w:h="16838"/>
      <w:pgMar w:top="568" w:right="70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4E8" w:rsidRDefault="00AB74E8" w:rsidP="00C2736D">
      <w:pPr>
        <w:spacing w:after="0" w:line="240" w:lineRule="auto"/>
      </w:pPr>
      <w:r>
        <w:separator/>
      </w:r>
    </w:p>
  </w:endnote>
  <w:endnote w:type="continuationSeparator" w:id="0">
    <w:p w:rsidR="00AB74E8" w:rsidRDefault="00AB74E8" w:rsidP="00C2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4E8" w:rsidRDefault="00AB74E8" w:rsidP="00C2736D">
      <w:pPr>
        <w:spacing w:after="0" w:line="240" w:lineRule="auto"/>
      </w:pPr>
      <w:r>
        <w:separator/>
      </w:r>
    </w:p>
  </w:footnote>
  <w:footnote w:type="continuationSeparator" w:id="0">
    <w:p w:rsidR="00AB74E8" w:rsidRDefault="00AB74E8" w:rsidP="00C2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74407"/>
      <w:docPartObj>
        <w:docPartGallery w:val="Page Numbers (Top of Page)"/>
        <w:docPartUnique/>
      </w:docPartObj>
    </w:sdtPr>
    <w:sdtContent>
      <w:p w:rsidR="00C2736D" w:rsidRDefault="00C2736D">
        <w:pPr>
          <w:pStyle w:val="af"/>
          <w:jc w:val="center"/>
        </w:pPr>
        <w:r>
          <w:fldChar w:fldCharType="begin"/>
        </w:r>
        <w:r>
          <w:instrText>PAGE   \* MERGEFORMAT</w:instrText>
        </w:r>
        <w:r>
          <w:fldChar w:fldCharType="separate"/>
        </w:r>
        <w:r w:rsidR="00D8268E">
          <w:rPr>
            <w:noProof/>
          </w:rPr>
          <w:t>11</w:t>
        </w:r>
        <w:r>
          <w:fldChar w:fldCharType="end"/>
        </w:r>
      </w:p>
    </w:sdtContent>
  </w:sdt>
  <w:p w:rsidR="00C2736D" w:rsidRDefault="00C2736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44D"/>
    <w:multiLevelType w:val="hybridMultilevel"/>
    <w:tmpl w:val="8DDEF66C"/>
    <w:lvl w:ilvl="0" w:tplc="5E64AED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1C49DE"/>
    <w:multiLevelType w:val="hybridMultilevel"/>
    <w:tmpl w:val="B2A0126A"/>
    <w:lvl w:ilvl="0" w:tplc="13B0BB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132670"/>
    <w:multiLevelType w:val="hybridMultilevel"/>
    <w:tmpl w:val="14A8BBE8"/>
    <w:lvl w:ilvl="0" w:tplc="72E095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7D08BD"/>
    <w:multiLevelType w:val="hybridMultilevel"/>
    <w:tmpl w:val="C8D408CA"/>
    <w:lvl w:ilvl="0" w:tplc="59C441C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8A6094"/>
    <w:multiLevelType w:val="hybridMultilevel"/>
    <w:tmpl w:val="64DA7CB6"/>
    <w:lvl w:ilvl="0" w:tplc="1F4E6790">
      <w:numFmt w:val="bullet"/>
      <w:lvlText w:val="-"/>
      <w:lvlJc w:val="left"/>
      <w:pPr>
        <w:tabs>
          <w:tab w:val="num" w:pos="1669"/>
        </w:tabs>
        <w:ind w:left="1669" w:hanging="9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250601CA"/>
    <w:multiLevelType w:val="hybridMultilevel"/>
    <w:tmpl w:val="06E84D2C"/>
    <w:lvl w:ilvl="0" w:tplc="8C44879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A1E5E"/>
    <w:multiLevelType w:val="hybridMultilevel"/>
    <w:tmpl w:val="2EAE1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6B1066"/>
    <w:multiLevelType w:val="hybridMultilevel"/>
    <w:tmpl w:val="900229AC"/>
    <w:lvl w:ilvl="0" w:tplc="E8D85C4A">
      <w:numFmt w:val="bullet"/>
      <w:lvlText w:val="–"/>
      <w:lvlJc w:val="left"/>
      <w:pPr>
        <w:ind w:left="107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8" w15:restartNumberingAfterBreak="0">
    <w:nsid w:val="42A5675D"/>
    <w:multiLevelType w:val="hybridMultilevel"/>
    <w:tmpl w:val="7838A274"/>
    <w:lvl w:ilvl="0" w:tplc="27D0C56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3780B91"/>
    <w:multiLevelType w:val="hybridMultilevel"/>
    <w:tmpl w:val="966C111A"/>
    <w:lvl w:ilvl="0" w:tplc="FF2CFA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D17E09"/>
    <w:multiLevelType w:val="hybridMultilevel"/>
    <w:tmpl w:val="BC78FAF4"/>
    <w:lvl w:ilvl="0" w:tplc="AF3C31F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5564343"/>
    <w:multiLevelType w:val="hybridMultilevel"/>
    <w:tmpl w:val="4BFA12AA"/>
    <w:lvl w:ilvl="0" w:tplc="4D587C70">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9F9245F"/>
    <w:multiLevelType w:val="hybridMultilevel"/>
    <w:tmpl w:val="63F664E8"/>
    <w:lvl w:ilvl="0" w:tplc="DCAC3E10">
      <w:start w:val="63"/>
      <w:numFmt w:val="bullet"/>
      <w:lvlText w:val="-"/>
      <w:lvlJc w:val="left"/>
      <w:pPr>
        <w:ind w:left="720" w:hanging="360"/>
      </w:pPr>
      <w:rPr>
        <w:rFonts w:ascii="Times New Roman" w:eastAsia="Times New Roman" w:hAnsi="Times New Roman" w:cs="Times New Roman" w:hint="default"/>
        <w:b w:val="0"/>
      </w:rPr>
    </w:lvl>
    <w:lvl w:ilvl="1" w:tplc="81369D4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7D49FF"/>
    <w:multiLevelType w:val="hybridMultilevel"/>
    <w:tmpl w:val="D020E796"/>
    <w:lvl w:ilvl="0" w:tplc="04E40B1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5339693B"/>
    <w:multiLevelType w:val="hybridMultilevel"/>
    <w:tmpl w:val="1A2E958E"/>
    <w:lvl w:ilvl="0" w:tplc="4C584A42">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8A51EB"/>
    <w:multiLevelType w:val="hybridMultilevel"/>
    <w:tmpl w:val="64F69C46"/>
    <w:lvl w:ilvl="0" w:tplc="81369D42">
      <w:numFmt w:val="bullet"/>
      <w:lvlText w:val="-"/>
      <w:lvlJc w:val="left"/>
      <w:pPr>
        <w:ind w:left="1800" w:hanging="360"/>
      </w:pPr>
      <w:rPr>
        <w:rFonts w:ascii="Times New Roman" w:eastAsiaTheme="minorHAnsi" w:hAnsi="Times New Roman" w:cs="Times New Roman"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69BA48DF"/>
    <w:multiLevelType w:val="hybridMultilevel"/>
    <w:tmpl w:val="90A206A8"/>
    <w:lvl w:ilvl="0" w:tplc="F15E469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AAB4D4C"/>
    <w:multiLevelType w:val="hybridMultilevel"/>
    <w:tmpl w:val="CF78C720"/>
    <w:lvl w:ilvl="0" w:tplc="34FE5DF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C5C16B3"/>
    <w:multiLevelType w:val="hybridMultilevel"/>
    <w:tmpl w:val="AC223F44"/>
    <w:lvl w:ilvl="0" w:tplc="246EEA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4"/>
  </w:num>
  <w:num w:numId="5">
    <w:abstractNumId w:val="9"/>
  </w:num>
  <w:num w:numId="6">
    <w:abstractNumId w:val="11"/>
  </w:num>
  <w:num w:numId="7">
    <w:abstractNumId w:val="17"/>
  </w:num>
  <w:num w:numId="8">
    <w:abstractNumId w:val="1"/>
  </w:num>
  <w:num w:numId="9">
    <w:abstractNumId w:val="3"/>
  </w:num>
  <w:num w:numId="10">
    <w:abstractNumId w:val="16"/>
  </w:num>
  <w:num w:numId="11">
    <w:abstractNumId w:val="18"/>
  </w:num>
  <w:num w:numId="12">
    <w:abstractNumId w:val="8"/>
  </w:num>
  <w:num w:numId="13">
    <w:abstractNumId w:val="10"/>
  </w:num>
  <w:num w:numId="14">
    <w:abstractNumId w:val="0"/>
  </w:num>
  <w:num w:numId="15">
    <w:abstractNumId w:val="13"/>
  </w:num>
  <w:num w:numId="16">
    <w:abstractNumId w:val="6"/>
  </w:num>
  <w:num w:numId="17">
    <w:abstractNumId w:val="12"/>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98"/>
    <w:rsid w:val="00062665"/>
    <w:rsid w:val="000F5BCD"/>
    <w:rsid w:val="00144B3A"/>
    <w:rsid w:val="00153692"/>
    <w:rsid w:val="00184FA0"/>
    <w:rsid w:val="001B6D2E"/>
    <w:rsid w:val="001D0D98"/>
    <w:rsid w:val="001E5E70"/>
    <w:rsid w:val="0023380E"/>
    <w:rsid w:val="00252111"/>
    <w:rsid w:val="002A5BCE"/>
    <w:rsid w:val="00376402"/>
    <w:rsid w:val="00381357"/>
    <w:rsid w:val="003C0991"/>
    <w:rsid w:val="00497FD9"/>
    <w:rsid w:val="004B4A4E"/>
    <w:rsid w:val="004E4630"/>
    <w:rsid w:val="00555686"/>
    <w:rsid w:val="005B0B58"/>
    <w:rsid w:val="005D42B7"/>
    <w:rsid w:val="005D58C4"/>
    <w:rsid w:val="005E2D38"/>
    <w:rsid w:val="00637E2A"/>
    <w:rsid w:val="006D6B95"/>
    <w:rsid w:val="006F1CDF"/>
    <w:rsid w:val="00706AAD"/>
    <w:rsid w:val="007674AF"/>
    <w:rsid w:val="007A7843"/>
    <w:rsid w:val="007C0520"/>
    <w:rsid w:val="00815440"/>
    <w:rsid w:val="00822B39"/>
    <w:rsid w:val="008459CE"/>
    <w:rsid w:val="009021DC"/>
    <w:rsid w:val="00915C7D"/>
    <w:rsid w:val="009B3976"/>
    <w:rsid w:val="00A156CB"/>
    <w:rsid w:val="00A4570F"/>
    <w:rsid w:val="00AB74E8"/>
    <w:rsid w:val="00B03DBE"/>
    <w:rsid w:val="00B71554"/>
    <w:rsid w:val="00BB7494"/>
    <w:rsid w:val="00C2736D"/>
    <w:rsid w:val="00C609F8"/>
    <w:rsid w:val="00CA4ECC"/>
    <w:rsid w:val="00CF1BD3"/>
    <w:rsid w:val="00D07500"/>
    <w:rsid w:val="00D8268E"/>
    <w:rsid w:val="00E05D67"/>
    <w:rsid w:val="00E7457E"/>
    <w:rsid w:val="00F24554"/>
    <w:rsid w:val="00F32D5E"/>
    <w:rsid w:val="00F66F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1471"/>
  <w15:chartTrackingRefBased/>
  <w15:docId w15:val="{AC6878EB-1D8A-41C4-A005-2BB8804C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D42B7"/>
    <w:pPr>
      <w:keepNext/>
      <w:keepLines/>
      <w:spacing w:before="240" w:after="0" w:line="240" w:lineRule="auto"/>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CD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6F1CDF"/>
    <w:rPr>
      <w:b/>
      <w:bCs/>
    </w:rPr>
  </w:style>
  <w:style w:type="character" w:customStyle="1" w:styleId="10">
    <w:name w:val="Заголовок 1 Знак"/>
    <w:basedOn w:val="a0"/>
    <w:link w:val="1"/>
    <w:rsid w:val="005D42B7"/>
    <w:rPr>
      <w:rFonts w:ascii="Calibri Light" w:eastAsia="Times New Roman" w:hAnsi="Calibri Light" w:cs="Times New Roman"/>
      <w:color w:val="2F5496"/>
      <w:sz w:val="32"/>
      <w:szCs w:val="32"/>
    </w:rPr>
  </w:style>
  <w:style w:type="paragraph" w:styleId="a5">
    <w:name w:val="No Spacing"/>
    <w:link w:val="a6"/>
    <w:uiPriority w:val="1"/>
    <w:qFormat/>
    <w:rsid w:val="005D42B7"/>
    <w:pPr>
      <w:spacing w:after="0" w:line="240" w:lineRule="auto"/>
    </w:pPr>
  </w:style>
  <w:style w:type="character" w:styleId="a7">
    <w:name w:val="Hyperlink"/>
    <w:basedOn w:val="a0"/>
    <w:uiPriority w:val="99"/>
    <w:semiHidden/>
    <w:unhideWhenUsed/>
    <w:rsid w:val="005D42B7"/>
    <w:rPr>
      <w:color w:val="0000FF"/>
      <w:u w:val="single"/>
    </w:rPr>
  </w:style>
  <w:style w:type="character" w:styleId="a8">
    <w:name w:val="FollowedHyperlink"/>
    <w:basedOn w:val="a0"/>
    <w:uiPriority w:val="99"/>
    <w:semiHidden/>
    <w:unhideWhenUsed/>
    <w:rsid w:val="005D42B7"/>
    <w:rPr>
      <w:color w:val="800080"/>
      <w:u w:val="single"/>
    </w:rPr>
  </w:style>
  <w:style w:type="paragraph" w:customStyle="1" w:styleId="msonormal0">
    <w:name w:val="msonormal"/>
    <w:basedOn w:val="a"/>
    <w:rsid w:val="005D42B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ont5">
    <w:name w:val="font5"/>
    <w:basedOn w:val="a"/>
    <w:rsid w:val="005D42B7"/>
    <w:pPr>
      <w:spacing w:before="100" w:beforeAutospacing="1" w:after="100" w:afterAutospacing="1" w:line="240" w:lineRule="auto"/>
    </w:pPr>
    <w:rPr>
      <w:rFonts w:ascii="Times New Roman" w:eastAsia="Times New Roman" w:hAnsi="Times New Roman" w:cs="Times New Roman"/>
      <w:b/>
      <w:bCs/>
      <w:lang w:val="uk-UA" w:eastAsia="uk-UA"/>
    </w:rPr>
  </w:style>
  <w:style w:type="paragraph" w:customStyle="1" w:styleId="font6">
    <w:name w:val="font6"/>
    <w:basedOn w:val="a"/>
    <w:rsid w:val="005D42B7"/>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font7">
    <w:name w:val="font7"/>
    <w:basedOn w:val="a"/>
    <w:rsid w:val="005D42B7"/>
    <w:pPr>
      <w:spacing w:before="100" w:beforeAutospacing="1" w:after="100" w:afterAutospacing="1" w:line="240" w:lineRule="auto"/>
    </w:pPr>
    <w:rPr>
      <w:rFonts w:ascii="Times New Roman" w:eastAsia="Times New Roman" w:hAnsi="Times New Roman" w:cs="Times New Roman"/>
      <w:b/>
      <w:bCs/>
      <w:color w:val="FF0000"/>
      <w:lang w:val="uk-UA" w:eastAsia="uk-UA"/>
    </w:rPr>
  </w:style>
  <w:style w:type="paragraph" w:customStyle="1" w:styleId="font8">
    <w:name w:val="font8"/>
    <w:basedOn w:val="a"/>
    <w:rsid w:val="005D42B7"/>
    <w:pPr>
      <w:spacing w:before="100" w:beforeAutospacing="1" w:after="100" w:afterAutospacing="1" w:line="240" w:lineRule="auto"/>
    </w:pPr>
    <w:rPr>
      <w:rFonts w:ascii="Times New Roman" w:eastAsia="Times New Roman" w:hAnsi="Times New Roman" w:cs="Times New Roman"/>
      <w:color w:val="FF0000"/>
      <w:lang w:val="uk-UA" w:eastAsia="uk-UA"/>
    </w:rPr>
  </w:style>
  <w:style w:type="paragraph" w:customStyle="1" w:styleId="xl65">
    <w:name w:val="xl65"/>
    <w:basedOn w:val="a"/>
    <w:rsid w:val="005D42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uk-UA"/>
    </w:rPr>
  </w:style>
  <w:style w:type="paragraph" w:customStyle="1" w:styleId="xl66">
    <w:name w:val="xl66"/>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7">
    <w:name w:val="xl67"/>
    <w:basedOn w:val="a"/>
    <w:rsid w:val="005D42B7"/>
    <w:pPr>
      <w:shd w:val="clear" w:color="000000"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8">
    <w:name w:val="xl68"/>
    <w:basedOn w:val="a"/>
    <w:rsid w:val="005D42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uk-UA" w:eastAsia="uk-UA"/>
    </w:rPr>
  </w:style>
  <w:style w:type="paragraph" w:customStyle="1" w:styleId="xl69">
    <w:name w:val="xl69"/>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70">
    <w:name w:val="xl70"/>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71">
    <w:name w:val="xl71"/>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73">
    <w:name w:val="xl73"/>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4">
    <w:name w:val="xl74"/>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75">
    <w:name w:val="xl75"/>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uk-UA" w:eastAsia="uk-UA"/>
    </w:rPr>
  </w:style>
  <w:style w:type="paragraph" w:customStyle="1" w:styleId="xl76">
    <w:name w:val="xl76"/>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77">
    <w:name w:val="xl77"/>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lang w:val="uk-UA" w:eastAsia="uk-UA"/>
    </w:rPr>
  </w:style>
  <w:style w:type="paragraph" w:customStyle="1" w:styleId="xl78">
    <w:name w:val="xl78"/>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FF0000"/>
      <w:sz w:val="24"/>
      <w:szCs w:val="24"/>
      <w:lang w:val="uk-UA" w:eastAsia="uk-UA"/>
    </w:rPr>
  </w:style>
  <w:style w:type="paragraph" w:customStyle="1" w:styleId="xl79">
    <w:name w:val="xl79"/>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FF0000"/>
      <w:sz w:val="24"/>
      <w:szCs w:val="24"/>
      <w:lang w:val="uk-UA" w:eastAsia="uk-UA"/>
    </w:rPr>
  </w:style>
  <w:style w:type="paragraph" w:customStyle="1" w:styleId="xl80">
    <w:name w:val="xl80"/>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lang w:val="uk-UA" w:eastAsia="uk-UA"/>
    </w:rPr>
  </w:style>
  <w:style w:type="paragraph" w:customStyle="1" w:styleId="xl81">
    <w:name w:val="xl81"/>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FF0000"/>
      <w:sz w:val="24"/>
      <w:szCs w:val="24"/>
      <w:lang w:val="uk-UA" w:eastAsia="uk-UA"/>
    </w:rPr>
  </w:style>
  <w:style w:type="paragraph" w:customStyle="1" w:styleId="xl82">
    <w:name w:val="xl82"/>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FF0000"/>
      <w:sz w:val="24"/>
      <w:szCs w:val="24"/>
      <w:lang w:val="uk-UA" w:eastAsia="uk-UA"/>
    </w:rPr>
  </w:style>
  <w:style w:type="paragraph" w:customStyle="1" w:styleId="xl83">
    <w:name w:val="xl83"/>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4"/>
      <w:szCs w:val="24"/>
      <w:lang w:val="uk-UA" w:eastAsia="uk-UA"/>
    </w:rPr>
  </w:style>
  <w:style w:type="paragraph" w:customStyle="1" w:styleId="xl84">
    <w:name w:val="xl84"/>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uk-UA" w:eastAsia="uk-UA"/>
    </w:rPr>
  </w:style>
  <w:style w:type="paragraph" w:customStyle="1" w:styleId="xl85">
    <w:name w:val="xl85"/>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sz w:val="24"/>
      <w:szCs w:val="24"/>
      <w:lang w:val="uk-UA" w:eastAsia="uk-UA"/>
    </w:rPr>
  </w:style>
  <w:style w:type="paragraph" w:customStyle="1" w:styleId="xl86">
    <w:name w:val="xl86"/>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val="uk-UA" w:eastAsia="uk-UA"/>
    </w:rPr>
  </w:style>
  <w:style w:type="paragraph" w:customStyle="1" w:styleId="xl87">
    <w:name w:val="xl87"/>
    <w:basedOn w:val="a"/>
    <w:rsid w:val="005D42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uk-UA" w:eastAsia="uk-UA"/>
    </w:rPr>
  </w:style>
  <w:style w:type="paragraph" w:customStyle="1" w:styleId="xl88">
    <w:name w:val="xl88"/>
    <w:basedOn w:val="a"/>
    <w:rsid w:val="005D42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89">
    <w:name w:val="xl89"/>
    <w:basedOn w:val="a"/>
    <w:rsid w:val="005D42B7"/>
    <w:pPr>
      <w:pBdr>
        <w:top w:val="single" w:sz="4" w:space="0" w:color="auto"/>
        <w:left w:val="single" w:sz="4" w:space="18"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val="uk-UA" w:eastAsia="uk-UA"/>
    </w:rPr>
  </w:style>
  <w:style w:type="paragraph" w:customStyle="1" w:styleId="xl90">
    <w:name w:val="xl90"/>
    <w:basedOn w:val="a"/>
    <w:rsid w:val="005D42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91">
    <w:name w:val="xl91"/>
    <w:basedOn w:val="a"/>
    <w:rsid w:val="005D42B7"/>
    <w:pPr>
      <w:pBdr>
        <w:top w:val="single" w:sz="4" w:space="0" w:color="auto"/>
        <w:left w:val="single" w:sz="4" w:space="9"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val="uk-UA" w:eastAsia="uk-UA"/>
    </w:rPr>
  </w:style>
  <w:style w:type="paragraph" w:customStyle="1" w:styleId="xl92">
    <w:name w:val="xl92"/>
    <w:basedOn w:val="a"/>
    <w:rsid w:val="005D42B7"/>
    <w:pPr>
      <w:pBdr>
        <w:top w:val="single" w:sz="4" w:space="0" w:color="auto"/>
        <w:left w:val="single" w:sz="4" w:space="9"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top"/>
    </w:pPr>
    <w:rPr>
      <w:rFonts w:ascii="Arial" w:eastAsia="Times New Roman" w:hAnsi="Arial" w:cs="Arial"/>
      <w:sz w:val="24"/>
      <w:szCs w:val="24"/>
      <w:lang w:val="uk-UA" w:eastAsia="uk-UA"/>
    </w:rPr>
  </w:style>
  <w:style w:type="paragraph" w:customStyle="1" w:styleId="xl93">
    <w:name w:val="xl93"/>
    <w:basedOn w:val="a"/>
    <w:rsid w:val="005D42B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ascii="Arial" w:eastAsia="Times New Roman" w:hAnsi="Arial" w:cs="Arial"/>
      <w:color w:val="FF0000"/>
      <w:sz w:val="24"/>
      <w:szCs w:val="24"/>
      <w:lang w:val="uk-UA" w:eastAsia="uk-UA"/>
    </w:rPr>
  </w:style>
  <w:style w:type="paragraph" w:customStyle="1" w:styleId="xl94">
    <w:name w:val="xl94"/>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val="uk-UA" w:eastAsia="uk-UA"/>
    </w:rPr>
  </w:style>
  <w:style w:type="paragraph" w:customStyle="1" w:styleId="xl95">
    <w:name w:val="xl95"/>
    <w:basedOn w:val="a"/>
    <w:rsid w:val="005D42B7"/>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Arial" w:eastAsia="Times New Roman" w:hAnsi="Arial" w:cs="Arial"/>
      <w:color w:val="FF0000"/>
      <w:sz w:val="24"/>
      <w:szCs w:val="24"/>
      <w:lang w:val="uk-UA" w:eastAsia="uk-UA"/>
    </w:rPr>
  </w:style>
  <w:style w:type="paragraph" w:customStyle="1" w:styleId="xl96">
    <w:name w:val="xl96"/>
    <w:basedOn w:val="a"/>
    <w:rsid w:val="005D42B7"/>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val="uk-UA" w:eastAsia="uk-UA"/>
    </w:rPr>
  </w:style>
  <w:style w:type="paragraph" w:customStyle="1" w:styleId="xl97">
    <w:name w:val="xl97"/>
    <w:basedOn w:val="a"/>
    <w:rsid w:val="005D4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98">
    <w:name w:val="xl98"/>
    <w:basedOn w:val="a"/>
    <w:rsid w:val="005D42B7"/>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val="uk-UA" w:eastAsia="uk-UA"/>
    </w:rPr>
  </w:style>
  <w:style w:type="paragraph" w:customStyle="1" w:styleId="xl99">
    <w:name w:val="xl99"/>
    <w:basedOn w:val="a"/>
    <w:rsid w:val="005D42B7"/>
    <w:pPr>
      <w:pBdr>
        <w:top w:val="single" w:sz="4" w:space="0" w:color="auto"/>
        <w:left w:val="single" w:sz="4" w:space="18"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val="uk-UA" w:eastAsia="uk-UA"/>
    </w:rPr>
  </w:style>
  <w:style w:type="paragraph" w:customStyle="1" w:styleId="xl100">
    <w:name w:val="xl100"/>
    <w:basedOn w:val="a"/>
    <w:rsid w:val="005D42B7"/>
    <w:pPr>
      <w:pBdr>
        <w:left w:val="single" w:sz="4" w:space="18"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val="uk-UA" w:eastAsia="uk-UA"/>
    </w:rPr>
  </w:style>
  <w:style w:type="paragraph" w:customStyle="1" w:styleId="xl101">
    <w:name w:val="xl101"/>
    <w:basedOn w:val="a"/>
    <w:rsid w:val="005D42B7"/>
    <w:pPr>
      <w:pBdr>
        <w:left w:val="single" w:sz="4" w:space="18"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Times New Roman" w:eastAsia="Times New Roman" w:hAnsi="Times New Roman" w:cs="Times New Roman"/>
      <w:sz w:val="24"/>
      <w:szCs w:val="24"/>
      <w:lang w:val="uk-UA" w:eastAsia="uk-UA"/>
    </w:rPr>
  </w:style>
  <w:style w:type="paragraph" w:customStyle="1" w:styleId="xl102">
    <w:name w:val="xl102"/>
    <w:basedOn w:val="a"/>
    <w:rsid w:val="005D42B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103">
    <w:name w:val="xl103"/>
    <w:basedOn w:val="a"/>
    <w:rsid w:val="005D42B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104">
    <w:name w:val="xl104"/>
    <w:basedOn w:val="a"/>
    <w:rsid w:val="005D42B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uk-UA" w:eastAsia="uk-UA"/>
    </w:rPr>
  </w:style>
  <w:style w:type="paragraph" w:customStyle="1" w:styleId="xl105">
    <w:name w:val="xl105"/>
    <w:basedOn w:val="a"/>
    <w:rsid w:val="005D42B7"/>
    <w:pPr>
      <w:pBdr>
        <w:top w:val="single" w:sz="4" w:space="0" w:color="auto"/>
        <w:left w:val="single" w:sz="4" w:space="9" w:color="auto"/>
        <w:right w:val="single" w:sz="4" w:space="0" w:color="auto"/>
      </w:pBdr>
      <w:shd w:val="clear" w:color="000000" w:fill="FFFF00"/>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val="uk-UA" w:eastAsia="uk-UA"/>
    </w:rPr>
  </w:style>
  <w:style w:type="paragraph" w:customStyle="1" w:styleId="xl106">
    <w:name w:val="xl106"/>
    <w:basedOn w:val="a"/>
    <w:rsid w:val="005D42B7"/>
    <w:pPr>
      <w:pBdr>
        <w:left w:val="single" w:sz="4" w:space="9" w:color="auto"/>
        <w:right w:val="single" w:sz="4" w:space="0" w:color="auto"/>
      </w:pBdr>
      <w:shd w:val="clear" w:color="000000" w:fill="FFFF00"/>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val="uk-UA" w:eastAsia="uk-UA"/>
    </w:rPr>
  </w:style>
  <w:style w:type="paragraph" w:customStyle="1" w:styleId="xl107">
    <w:name w:val="xl107"/>
    <w:basedOn w:val="a"/>
    <w:rsid w:val="005D42B7"/>
    <w:pPr>
      <w:pBdr>
        <w:left w:val="single" w:sz="4" w:space="9"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val="uk-UA" w:eastAsia="uk-UA"/>
    </w:rPr>
  </w:style>
  <w:style w:type="paragraph" w:customStyle="1" w:styleId="xl108">
    <w:name w:val="xl108"/>
    <w:basedOn w:val="a"/>
    <w:rsid w:val="005D42B7"/>
    <w:pPr>
      <w:pBdr>
        <w:top w:val="single" w:sz="4" w:space="0" w:color="auto"/>
        <w:left w:val="single" w:sz="4" w:space="18" w:color="auto"/>
        <w:right w:val="single" w:sz="4" w:space="0" w:color="auto"/>
      </w:pBdr>
      <w:shd w:val="clear" w:color="000000" w:fill="FFFF00"/>
      <w:spacing w:before="100" w:beforeAutospacing="1" w:after="100" w:afterAutospacing="1" w:line="240" w:lineRule="auto"/>
      <w:ind w:firstLineChars="200" w:firstLine="200"/>
      <w:textAlignment w:val="top"/>
    </w:pPr>
    <w:rPr>
      <w:rFonts w:ascii="Arial" w:eastAsia="Times New Roman" w:hAnsi="Arial" w:cs="Arial"/>
      <w:sz w:val="24"/>
      <w:szCs w:val="24"/>
      <w:lang w:val="uk-UA" w:eastAsia="uk-UA"/>
    </w:rPr>
  </w:style>
  <w:style w:type="paragraph" w:customStyle="1" w:styleId="xl109">
    <w:name w:val="xl109"/>
    <w:basedOn w:val="a"/>
    <w:rsid w:val="005D42B7"/>
    <w:pPr>
      <w:pBdr>
        <w:left w:val="single" w:sz="4" w:space="18" w:color="auto"/>
        <w:right w:val="single" w:sz="4" w:space="0" w:color="auto"/>
      </w:pBdr>
      <w:shd w:val="clear" w:color="000000" w:fill="FFFF00"/>
      <w:spacing w:before="100" w:beforeAutospacing="1" w:after="100" w:afterAutospacing="1" w:line="240" w:lineRule="auto"/>
      <w:ind w:firstLineChars="200" w:firstLine="200"/>
      <w:textAlignment w:val="top"/>
    </w:pPr>
    <w:rPr>
      <w:rFonts w:ascii="Arial" w:eastAsia="Times New Roman" w:hAnsi="Arial" w:cs="Arial"/>
      <w:sz w:val="24"/>
      <w:szCs w:val="24"/>
      <w:lang w:val="uk-UA" w:eastAsia="uk-UA"/>
    </w:rPr>
  </w:style>
  <w:style w:type="paragraph" w:customStyle="1" w:styleId="xl110">
    <w:name w:val="xl110"/>
    <w:basedOn w:val="a"/>
    <w:rsid w:val="005D42B7"/>
    <w:pPr>
      <w:pBdr>
        <w:left w:val="single" w:sz="4" w:space="18" w:color="auto"/>
        <w:bottom w:val="single" w:sz="4" w:space="0" w:color="auto"/>
        <w:right w:val="single" w:sz="4" w:space="0" w:color="auto"/>
      </w:pBdr>
      <w:shd w:val="clear" w:color="000000" w:fill="FFFF00"/>
      <w:spacing w:before="100" w:beforeAutospacing="1" w:after="100" w:afterAutospacing="1" w:line="240" w:lineRule="auto"/>
      <w:ind w:firstLineChars="200" w:firstLine="200"/>
      <w:textAlignment w:val="top"/>
    </w:pPr>
    <w:rPr>
      <w:rFonts w:ascii="Arial" w:eastAsia="Times New Roman" w:hAnsi="Arial" w:cs="Arial"/>
      <w:sz w:val="24"/>
      <w:szCs w:val="24"/>
      <w:lang w:val="uk-UA" w:eastAsia="uk-UA"/>
    </w:rPr>
  </w:style>
  <w:style w:type="paragraph" w:customStyle="1" w:styleId="xl111">
    <w:name w:val="xl111"/>
    <w:basedOn w:val="a"/>
    <w:rsid w:val="005D42B7"/>
    <w:pPr>
      <w:pBdr>
        <w:top w:val="single" w:sz="4" w:space="0" w:color="auto"/>
        <w:left w:val="single" w:sz="4" w:space="9" w:color="auto"/>
        <w:right w:val="single" w:sz="4" w:space="0" w:color="auto"/>
      </w:pBdr>
      <w:shd w:val="clear" w:color="000000" w:fill="FFFF00"/>
      <w:spacing w:before="100" w:beforeAutospacing="1" w:after="100" w:afterAutospacing="1" w:line="240" w:lineRule="auto"/>
      <w:ind w:firstLineChars="100" w:firstLine="100"/>
      <w:textAlignment w:val="top"/>
    </w:pPr>
    <w:rPr>
      <w:rFonts w:ascii="Arial" w:eastAsia="Times New Roman" w:hAnsi="Arial" w:cs="Arial"/>
      <w:sz w:val="24"/>
      <w:szCs w:val="24"/>
      <w:lang w:val="uk-UA" w:eastAsia="uk-UA"/>
    </w:rPr>
  </w:style>
  <w:style w:type="paragraph" w:customStyle="1" w:styleId="xl112">
    <w:name w:val="xl112"/>
    <w:basedOn w:val="a"/>
    <w:rsid w:val="005D42B7"/>
    <w:pPr>
      <w:pBdr>
        <w:left w:val="single" w:sz="4" w:space="9" w:color="auto"/>
        <w:right w:val="single" w:sz="4" w:space="0" w:color="auto"/>
      </w:pBdr>
      <w:shd w:val="clear" w:color="000000" w:fill="FFFF00"/>
      <w:spacing w:before="100" w:beforeAutospacing="1" w:after="100" w:afterAutospacing="1" w:line="240" w:lineRule="auto"/>
      <w:ind w:firstLineChars="100" w:firstLine="100"/>
      <w:textAlignment w:val="top"/>
    </w:pPr>
    <w:rPr>
      <w:rFonts w:ascii="Arial" w:eastAsia="Times New Roman" w:hAnsi="Arial" w:cs="Arial"/>
      <w:sz w:val="24"/>
      <w:szCs w:val="24"/>
      <w:lang w:val="uk-UA" w:eastAsia="uk-UA"/>
    </w:rPr>
  </w:style>
  <w:style w:type="paragraph" w:customStyle="1" w:styleId="xl113">
    <w:name w:val="xl113"/>
    <w:basedOn w:val="a"/>
    <w:rsid w:val="005D42B7"/>
    <w:pPr>
      <w:pBdr>
        <w:left w:val="single" w:sz="4" w:space="9" w:color="auto"/>
        <w:bottom w:val="single" w:sz="4" w:space="0" w:color="auto"/>
        <w:right w:val="single" w:sz="4" w:space="0" w:color="auto"/>
      </w:pBdr>
      <w:shd w:val="clear" w:color="000000" w:fill="FFFF00"/>
      <w:spacing w:before="100" w:beforeAutospacing="1" w:after="100" w:afterAutospacing="1" w:line="240" w:lineRule="auto"/>
      <w:ind w:firstLineChars="100" w:firstLine="100"/>
      <w:textAlignment w:val="top"/>
    </w:pPr>
    <w:rPr>
      <w:rFonts w:ascii="Arial" w:eastAsia="Times New Roman" w:hAnsi="Arial" w:cs="Arial"/>
      <w:sz w:val="24"/>
      <w:szCs w:val="24"/>
      <w:lang w:val="uk-UA" w:eastAsia="uk-UA"/>
    </w:rPr>
  </w:style>
  <w:style w:type="table" w:customStyle="1" w:styleId="11">
    <w:name w:val="Сітка таблиці1"/>
    <w:basedOn w:val="a1"/>
    <w:next w:val="a9"/>
    <w:uiPriority w:val="59"/>
    <w:rsid w:val="005D42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5D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5D42B7"/>
    <w:pPr>
      <w:keepNext/>
      <w:keepLines/>
      <w:spacing w:before="240" w:after="0" w:line="276" w:lineRule="auto"/>
      <w:outlineLvl w:val="0"/>
    </w:pPr>
    <w:rPr>
      <w:rFonts w:ascii="Calibri Light" w:eastAsia="Times New Roman" w:hAnsi="Calibri Light" w:cs="Times New Roman"/>
      <w:color w:val="2F5496"/>
      <w:sz w:val="32"/>
      <w:szCs w:val="32"/>
    </w:rPr>
  </w:style>
  <w:style w:type="character" w:customStyle="1" w:styleId="111">
    <w:name w:val="Заголовок 1 Знак1"/>
    <w:basedOn w:val="a0"/>
    <w:uiPriority w:val="9"/>
    <w:rsid w:val="005D42B7"/>
    <w:rPr>
      <w:rFonts w:asciiTheme="majorHAnsi" w:eastAsiaTheme="majorEastAsia" w:hAnsiTheme="majorHAnsi" w:cstheme="majorBidi"/>
      <w:color w:val="2E74B5" w:themeColor="accent1" w:themeShade="BF"/>
      <w:sz w:val="32"/>
      <w:szCs w:val="32"/>
      <w:lang w:eastAsia="ru-RU"/>
    </w:rPr>
  </w:style>
  <w:style w:type="table" w:customStyle="1" w:styleId="2">
    <w:name w:val="Сітка таблиці2"/>
    <w:basedOn w:val="a1"/>
    <w:next w:val="a9"/>
    <w:uiPriority w:val="59"/>
    <w:rsid w:val="005D42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5D42B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D42B7"/>
    <w:pPr>
      <w:spacing w:after="0" w:line="240" w:lineRule="auto"/>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5D42B7"/>
    <w:rPr>
      <w:rFonts w:ascii="Segoe UI" w:eastAsia="Times New Roman" w:hAnsi="Segoe UI" w:cs="Segoe UI"/>
      <w:sz w:val="18"/>
      <w:szCs w:val="18"/>
      <w:lang w:eastAsia="ru-RU"/>
    </w:rPr>
  </w:style>
  <w:style w:type="paragraph" w:customStyle="1" w:styleId="FR1">
    <w:name w:val="FR1"/>
    <w:rsid w:val="005D42B7"/>
    <w:pPr>
      <w:widowControl w:val="0"/>
      <w:spacing w:before="180" w:after="0" w:line="240" w:lineRule="auto"/>
      <w:jc w:val="center"/>
    </w:pPr>
    <w:rPr>
      <w:rFonts w:ascii="Times New Roman" w:eastAsia="Times New Roman" w:hAnsi="Times New Roman" w:cs="Times New Roman"/>
      <w:b/>
      <w:snapToGrid w:val="0"/>
      <w:sz w:val="28"/>
      <w:szCs w:val="20"/>
      <w:lang w:val="uk-UA" w:eastAsia="ru-RU"/>
    </w:rPr>
  </w:style>
  <w:style w:type="character" w:customStyle="1" w:styleId="a6">
    <w:name w:val="Без интервала Знак"/>
    <w:basedOn w:val="a0"/>
    <w:link w:val="a5"/>
    <w:uiPriority w:val="1"/>
    <w:rsid w:val="002A5BCE"/>
  </w:style>
  <w:style w:type="paragraph" w:customStyle="1" w:styleId="12">
    <w:name w:val="Без интервала1"/>
    <w:qFormat/>
    <w:rsid w:val="009021DC"/>
    <w:pPr>
      <w:spacing w:after="0" w:line="240" w:lineRule="auto"/>
    </w:pPr>
    <w:rPr>
      <w:rFonts w:ascii="Calibri" w:eastAsia="Times New Roman" w:hAnsi="Calibri" w:cs="Times New Roman"/>
    </w:rPr>
  </w:style>
  <w:style w:type="paragraph" w:styleId="ad">
    <w:name w:val="Body Text"/>
    <w:basedOn w:val="a"/>
    <w:link w:val="ae"/>
    <w:uiPriority w:val="1"/>
    <w:semiHidden/>
    <w:unhideWhenUsed/>
    <w:qFormat/>
    <w:rsid w:val="007A7843"/>
    <w:pPr>
      <w:widowControl w:val="0"/>
      <w:autoSpaceDE w:val="0"/>
      <w:autoSpaceDN w:val="0"/>
      <w:spacing w:after="0" w:line="240" w:lineRule="auto"/>
      <w:ind w:left="141"/>
    </w:pPr>
    <w:rPr>
      <w:rFonts w:ascii="Times New Roman" w:eastAsia="Times New Roman" w:hAnsi="Times New Roman" w:cs="Times New Roman"/>
      <w:sz w:val="24"/>
      <w:szCs w:val="24"/>
      <w:lang w:val="uk-UA"/>
    </w:rPr>
  </w:style>
  <w:style w:type="character" w:customStyle="1" w:styleId="ae">
    <w:name w:val="Основной текст Знак"/>
    <w:basedOn w:val="a0"/>
    <w:link w:val="ad"/>
    <w:uiPriority w:val="1"/>
    <w:semiHidden/>
    <w:rsid w:val="007A7843"/>
    <w:rPr>
      <w:rFonts w:ascii="Times New Roman" w:eastAsia="Times New Roman" w:hAnsi="Times New Roman" w:cs="Times New Roman"/>
      <w:sz w:val="24"/>
      <w:szCs w:val="24"/>
      <w:lang w:val="uk-UA"/>
    </w:rPr>
  </w:style>
  <w:style w:type="paragraph" w:styleId="af">
    <w:name w:val="header"/>
    <w:basedOn w:val="a"/>
    <w:link w:val="af0"/>
    <w:uiPriority w:val="99"/>
    <w:unhideWhenUsed/>
    <w:rsid w:val="00C2736D"/>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C2736D"/>
  </w:style>
  <w:style w:type="paragraph" w:styleId="af1">
    <w:name w:val="footer"/>
    <w:basedOn w:val="a"/>
    <w:link w:val="af2"/>
    <w:uiPriority w:val="99"/>
    <w:unhideWhenUsed/>
    <w:rsid w:val="00C2736D"/>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C2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154456">
      <w:bodyDiv w:val="1"/>
      <w:marLeft w:val="0"/>
      <w:marRight w:val="0"/>
      <w:marTop w:val="0"/>
      <w:marBottom w:val="0"/>
      <w:divBdr>
        <w:top w:val="none" w:sz="0" w:space="0" w:color="auto"/>
        <w:left w:val="none" w:sz="0" w:space="0" w:color="auto"/>
        <w:bottom w:val="none" w:sz="0" w:space="0" w:color="auto"/>
        <w:right w:val="none" w:sz="0" w:space="0" w:color="auto"/>
      </w:divBdr>
      <w:divsChild>
        <w:div w:id="1068499784">
          <w:marLeft w:val="0"/>
          <w:marRight w:val="0"/>
          <w:marTop w:val="0"/>
          <w:marBottom w:val="450"/>
          <w:divBdr>
            <w:top w:val="none" w:sz="0" w:space="0" w:color="auto"/>
            <w:left w:val="none" w:sz="0" w:space="0" w:color="auto"/>
            <w:bottom w:val="none" w:sz="0" w:space="0" w:color="auto"/>
            <w:right w:val="none" w:sz="0" w:space="0" w:color="auto"/>
          </w:divBdr>
          <w:divsChild>
            <w:div w:id="545992948">
              <w:marLeft w:val="0"/>
              <w:marRight w:val="0"/>
              <w:marTop w:val="300"/>
              <w:marBottom w:val="150"/>
              <w:divBdr>
                <w:top w:val="none" w:sz="0" w:space="0" w:color="auto"/>
                <w:left w:val="none" w:sz="0" w:space="0" w:color="auto"/>
                <w:bottom w:val="none" w:sz="0" w:space="0" w:color="auto"/>
                <w:right w:val="none" w:sz="0" w:space="0" w:color="auto"/>
              </w:divBdr>
            </w:div>
            <w:div w:id="676544902">
              <w:marLeft w:val="0"/>
              <w:marRight w:val="0"/>
              <w:marTop w:val="0"/>
              <w:marBottom w:val="300"/>
              <w:divBdr>
                <w:top w:val="none" w:sz="0" w:space="0" w:color="auto"/>
                <w:left w:val="none" w:sz="0" w:space="0" w:color="auto"/>
                <w:bottom w:val="none" w:sz="0" w:space="0" w:color="auto"/>
                <w:right w:val="none" w:sz="0" w:space="0" w:color="auto"/>
              </w:divBdr>
            </w:div>
          </w:divsChild>
        </w:div>
        <w:div w:id="1944413316">
          <w:marLeft w:val="0"/>
          <w:marRight w:val="0"/>
          <w:marTop w:val="0"/>
          <w:marBottom w:val="0"/>
          <w:divBdr>
            <w:top w:val="none" w:sz="0" w:space="0" w:color="auto"/>
            <w:left w:val="none" w:sz="0" w:space="0" w:color="auto"/>
            <w:bottom w:val="none" w:sz="0" w:space="0" w:color="auto"/>
            <w:right w:val="none" w:sz="0" w:space="0" w:color="auto"/>
          </w:divBdr>
        </w:div>
      </w:divsChild>
    </w:div>
    <w:div w:id="1312713573">
      <w:bodyDiv w:val="1"/>
      <w:marLeft w:val="0"/>
      <w:marRight w:val="0"/>
      <w:marTop w:val="0"/>
      <w:marBottom w:val="0"/>
      <w:divBdr>
        <w:top w:val="none" w:sz="0" w:space="0" w:color="auto"/>
        <w:left w:val="none" w:sz="0" w:space="0" w:color="auto"/>
        <w:bottom w:val="none" w:sz="0" w:space="0" w:color="auto"/>
        <w:right w:val="none" w:sz="0" w:space="0" w:color="auto"/>
      </w:divBdr>
    </w:div>
    <w:div w:id="1324430001">
      <w:bodyDiv w:val="1"/>
      <w:marLeft w:val="0"/>
      <w:marRight w:val="0"/>
      <w:marTop w:val="0"/>
      <w:marBottom w:val="0"/>
      <w:divBdr>
        <w:top w:val="none" w:sz="0" w:space="0" w:color="auto"/>
        <w:left w:val="none" w:sz="0" w:space="0" w:color="auto"/>
        <w:bottom w:val="none" w:sz="0" w:space="0" w:color="auto"/>
        <w:right w:val="none" w:sz="0" w:space="0" w:color="auto"/>
      </w:divBdr>
    </w:div>
    <w:div w:id="1506436249">
      <w:bodyDiv w:val="1"/>
      <w:marLeft w:val="0"/>
      <w:marRight w:val="0"/>
      <w:marTop w:val="0"/>
      <w:marBottom w:val="0"/>
      <w:divBdr>
        <w:top w:val="none" w:sz="0" w:space="0" w:color="auto"/>
        <w:left w:val="none" w:sz="0" w:space="0" w:color="auto"/>
        <w:bottom w:val="none" w:sz="0" w:space="0" w:color="auto"/>
        <w:right w:val="none" w:sz="0" w:space="0" w:color="auto"/>
      </w:divBdr>
    </w:div>
    <w:div w:id="1577789494">
      <w:bodyDiv w:val="1"/>
      <w:marLeft w:val="0"/>
      <w:marRight w:val="0"/>
      <w:marTop w:val="0"/>
      <w:marBottom w:val="0"/>
      <w:divBdr>
        <w:top w:val="none" w:sz="0" w:space="0" w:color="auto"/>
        <w:left w:val="none" w:sz="0" w:space="0" w:color="auto"/>
        <w:bottom w:val="none" w:sz="0" w:space="0" w:color="auto"/>
        <w:right w:val="none" w:sz="0" w:space="0" w:color="auto"/>
      </w:divBdr>
    </w:div>
    <w:div w:id="184694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11</Pages>
  <Words>19467</Words>
  <Characters>11097</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2025-03-31T09:50:00Z</cp:lastPrinted>
  <dcterms:created xsi:type="dcterms:W3CDTF">2025-02-11T12:29:00Z</dcterms:created>
  <dcterms:modified xsi:type="dcterms:W3CDTF">2025-03-31T09:51:00Z</dcterms:modified>
</cp:coreProperties>
</file>