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47" w:rsidRDefault="00DD6847" w:rsidP="00DD6847">
      <w:pPr>
        <w:tabs>
          <w:tab w:val="left" w:pos="10490"/>
        </w:tabs>
        <w:spacing w:after="0" w:line="240" w:lineRule="auto"/>
        <w:ind w:right="-7"/>
        <w:jc w:val="center"/>
        <w:rPr>
          <w:rFonts w:ascii="Times New Roman" w:eastAsia="Calibri" w:hAnsi="Times New Roman"/>
          <w:sz w:val="28"/>
          <w:szCs w:val="28"/>
        </w:rPr>
      </w:pPr>
      <w:r>
        <w:rPr>
          <w:rFonts w:ascii="Times New Roman" w:hAnsi="Times New Roman"/>
          <w:noProof/>
          <w:color w:val="000000"/>
          <w:sz w:val="28"/>
          <w:szCs w:val="28"/>
          <w:lang w:eastAsia="uk-UA"/>
        </w:rPr>
        <w:drawing>
          <wp:inline distT="0" distB="0" distL="0" distR="0" wp14:anchorId="19B10574" wp14:editId="372AF813">
            <wp:extent cx="428625" cy="609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D6847" w:rsidRDefault="00DD6847" w:rsidP="00DD6847">
      <w:pPr>
        <w:tabs>
          <w:tab w:val="left" w:pos="10490"/>
        </w:tabs>
        <w:spacing w:after="0" w:line="240" w:lineRule="auto"/>
        <w:ind w:right="-7"/>
        <w:jc w:val="center"/>
        <w:rPr>
          <w:rFonts w:ascii="Times New Roman" w:hAnsi="Times New Roman"/>
          <w:sz w:val="28"/>
          <w:szCs w:val="28"/>
        </w:rPr>
      </w:pPr>
    </w:p>
    <w:p w:rsidR="00DD6847" w:rsidRDefault="00DD6847" w:rsidP="00DD6847">
      <w:pPr>
        <w:spacing w:after="0" w:line="240" w:lineRule="auto"/>
        <w:ind w:right="-7"/>
        <w:jc w:val="center"/>
        <w:rPr>
          <w:rFonts w:ascii="Times New Roman" w:hAnsi="Times New Roman"/>
          <w:b/>
          <w:sz w:val="28"/>
          <w:szCs w:val="28"/>
        </w:rPr>
      </w:pPr>
      <w:r>
        <w:rPr>
          <w:rFonts w:ascii="Times New Roman" w:hAnsi="Times New Roman"/>
          <w:b/>
          <w:sz w:val="28"/>
          <w:szCs w:val="28"/>
        </w:rPr>
        <w:t>ВИШНІВСЬКА СЕЛИЩНА  РАДА</w:t>
      </w:r>
    </w:p>
    <w:p w:rsidR="00912556" w:rsidRDefault="00912556" w:rsidP="00DD6847">
      <w:pPr>
        <w:spacing w:after="0" w:line="240" w:lineRule="auto"/>
        <w:ind w:right="-7"/>
        <w:jc w:val="center"/>
        <w:rPr>
          <w:rFonts w:ascii="Times New Roman" w:hAnsi="Times New Roman"/>
          <w:b/>
          <w:color w:val="000000"/>
          <w:sz w:val="28"/>
          <w:szCs w:val="28"/>
        </w:rPr>
      </w:pPr>
    </w:p>
    <w:p w:rsidR="00DD6847" w:rsidRDefault="00DD6847" w:rsidP="00DD6847">
      <w:pPr>
        <w:spacing w:after="0" w:line="240" w:lineRule="auto"/>
        <w:ind w:right="-7"/>
        <w:jc w:val="center"/>
        <w:rPr>
          <w:rFonts w:ascii="Times New Roman" w:hAnsi="Times New Roman"/>
          <w:b/>
          <w:sz w:val="28"/>
          <w:szCs w:val="28"/>
        </w:rPr>
      </w:pPr>
      <w:r>
        <w:rPr>
          <w:rFonts w:ascii="Times New Roman" w:hAnsi="Times New Roman"/>
          <w:b/>
          <w:color w:val="000000"/>
          <w:sz w:val="28"/>
          <w:szCs w:val="28"/>
        </w:rPr>
        <w:t>КАМ’ЯНСЬКИЙ РАЙОН ДНІПРОПЕТРОВСЬКА ОБЛАСТЬ</w:t>
      </w:r>
    </w:p>
    <w:p w:rsidR="00DD6847" w:rsidRDefault="00DD6847" w:rsidP="00DD6847">
      <w:pPr>
        <w:spacing w:after="0" w:line="240" w:lineRule="auto"/>
        <w:ind w:right="-7"/>
        <w:jc w:val="center"/>
        <w:rPr>
          <w:rFonts w:ascii="Times New Roman" w:hAnsi="Times New Roman"/>
          <w:b/>
          <w:sz w:val="28"/>
          <w:szCs w:val="28"/>
        </w:rPr>
      </w:pPr>
    </w:p>
    <w:p w:rsidR="00DD6847" w:rsidRDefault="00DD6847" w:rsidP="00DD6847">
      <w:pPr>
        <w:tabs>
          <w:tab w:val="left" w:pos="2775"/>
          <w:tab w:val="center" w:pos="4677"/>
        </w:tabs>
        <w:spacing w:after="0" w:line="240" w:lineRule="auto"/>
        <w:ind w:right="-7"/>
        <w:rPr>
          <w:rFonts w:ascii="Times New Roman" w:hAnsi="Times New Roman"/>
          <w:bCs/>
          <w:sz w:val="28"/>
          <w:szCs w:val="28"/>
        </w:rPr>
      </w:pPr>
      <w:r>
        <w:rPr>
          <w:rFonts w:ascii="Times New Roman" w:hAnsi="Times New Roman"/>
          <w:bCs/>
          <w:sz w:val="28"/>
          <w:szCs w:val="28"/>
        </w:rPr>
        <w:t xml:space="preserve">                                      Чотирнадцята сесія восьмого скликання</w:t>
      </w:r>
    </w:p>
    <w:p w:rsidR="00DD6847" w:rsidRDefault="00DD6847" w:rsidP="00DD6847">
      <w:pPr>
        <w:widowControl w:val="0"/>
        <w:snapToGrid w:val="0"/>
        <w:spacing w:before="180" w:after="0" w:line="240" w:lineRule="auto"/>
        <w:ind w:right="-7"/>
        <w:jc w:val="center"/>
        <w:rPr>
          <w:rFonts w:ascii="Times New Roman" w:hAnsi="Times New Roman"/>
          <w:b/>
          <w:sz w:val="28"/>
          <w:szCs w:val="28"/>
        </w:rPr>
      </w:pPr>
      <w:r>
        <w:rPr>
          <w:rFonts w:ascii="Times New Roman" w:hAnsi="Times New Roman"/>
          <w:b/>
          <w:sz w:val="28"/>
          <w:szCs w:val="28"/>
        </w:rPr>
        <w:t>РІШЕННЯ</w:t>
      </w:r>
    </w:p>
    <w:p w:rsidR="00DD6847" w:rsidRDefault="00DD6847" w:rsidP="00DD6847">
      <w:pPr>
        <w:widowControl w:val="0"/>
        <w:snapToGrid w:val="0"/>
        <w:spacing w:after="0"/>
        <w:ind w:right="-7"/>
        <w:jc w:val="both"/>
        <w:rPr>
          <w:rFonts w:ascii="Times New Roman" w:hAnsi="Times New Roman"/>
          <w:sz w:val="28"/>
          <w:szCs w:val="28"/>
        </w:rPr>
      </w:pPr>
      <w:r>
        <w:rPr>
          <w:rFonts w:ascii="Times New Roman" w:hAnsi="Times New Roman"/>
          <w:sz w:val="28"/>
          <w:szCs w:val="28"/>
        </w:rPr>
        <w:t>07 грудн</w:t>
      </w:r>
      <w:r w:rsidR="00CC1683">
        <w:rPr>
          <w:rFonts w:ascii="Times New Roman" w:hAnsi="Times New Roman"/>
          <w:sz w:val="28"/>
          <w:szCs w:val="28"/>
        </w:rPr>
        <w:t xml:space="preserve">я 2021 року                </w:t>
      </w:r>
      <w:r>
        <w:rPr>
          <w:rFonts w:ascii="Times New Roman" w:hAnsi="Times New Roman"/>
          <w:sz w:val="28"/>
          <w:szCs w:val="28"/>
        </w:rPr>
        <w:t xml:space="preserve"> смт.</w:t>
      </w:r>
      <w:r w:rsidR="00CC1683">
        <w:rPr>
          <w:rFonts w:ascii="Times New Roman" w:hAnsi="Times New Roman"/>
          <w:sz w:val="28"/>
          <w:szCs w:val="28"/>
        </w:rPr>
        <w:t xml:space="preserve"> Вишневе                         №732-</w:t>
      </w:r>
      <w:r>
        <w:rPr>
          <w:rFonts w:ascii="Times New Roman" w:hAnsi="Times New Roman"/>
          <w:sz w:val="28"/>
          <w:szCs w:val="28"/>
        </w:rPr>
        <w:t>14/VІІІ</w:t>
      </w:r>
    </w:p>
    <w:p w:rsidR="00DD6847" w:rsidRDefault="00DD6847" w:rsidP="00DD6847">
      <w:pPr>
        <w:spacing w:after="0"/>
        <w:ind w:right="2970"/>
        <w:jc w:val="both"/>
        <w:rPr>
          <w:rFonts w:ascii="Times New Roman" w:eastAsia="Times New Roman" w:hAnsi="Times New Roman"/>
          <w:b/>
          <w:bCs/>
          <w:color w:val="000000"/>
          <w:sz w:val="28"/>
          <w:szCs w:val="28"/>
          <w:lang w:eastAsia="ru-RU"/>
        </w:rPr>
      </w:pPr>
    </w:p>
    <w:p w:rsidR="00DD6847" w:rsidRDefault="00DD6847" w:rsidP="00DD6847">
      <w:pPr>
        <w:tabs>
          <w:tab w:val="left" w:pos="5529"/>
        </w:tabs>
        <w:spacing w:after="0" w:line="240" w:lineRule="auto"/>
        <w:ind w:right="41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Про затвердження проекту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на території Вишнівської селищної  ради </w:t>
      </w:r>
    </w:p>
    <w:p w:rsidR="00DD6847" w:rsidRDefault="00DD6847" w:rsidP="00DD6847">
      <w:pPr>
        <w:tabs>
          <w:tab w:val="left" w:pos="5529"/>
        </w:tabs>
        <w:spacing w:after="0" w:line="240" w:lineRule="auto"/>
        <w:ind w:right="4246"/>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гр. Чайці В.М.</w:t>
      </w:r>
    </w:p>
    <w:p w:rsidR="00DD6847" w:rsidRDefault="00DD6847" w:rsidP="00CC1683">
      <w:pPr>
        <w:tabs>
          <w:tab w:val="left" w:pos="5529"/>
        </w:tabs>
        <w:spacing w:after="0" w:line="240" w:lineRule="auto"/>
        <w:ind w:right="4246"/>
        <w:jc w:val="both"/>
        <w:rPr>
          <w:rFonts w:ascii="Times New Roman" w:eastAsia="Times New Roman" w:hAnsi="Times New Roman"/>
          <w:sz w:val="24"/>
          <w:szCs w:val="24"/>
          <w:lang w:eastAsia="ru-RU"/>
        </w:rPr>
      </w:pPr>
      <w:r>
        <w:rPr>
          <w:rFonts w:ascii="Times New Roman" w:eastAsia="Times New Roman" w:hAnsi="Times New Roman"/>
          <w:b/>
          <w:bCs/>
          <w:color w:val="000000"/>
          <w:sz w:val="28"/>
          <w:szCs w:val="28"/>
          <w:lang w:eastAsia="ru-RU"/>
        </w:rPr>
        <w:t xml:space="preserve"> </w:t>
      </w:r>
    </w:p>
    <w:p w:rsidR="00DD6847" w:rsidRDefault="00DD6847" w:rsidP="00912556">
      <w:pPr>
        <w:spacing w:after="0" w:line="240" w:lineRule="auto"/>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Керуючись ст. 26 Закону України «Про місцеве самоврядування в Україні», ст. 118, 120, 121, 122,186  Земельного Кодексу України, розглянувши та обговоривши заяву </w:t>
      </w:r>
      <w:r>
        <w:rPr>
          <w:rFonts w:ascii="Times New Roman" w:eastAsia="Times New Roman" w:hAnsi="Times New Roman"/>
          <w:b/>
          <w:color w:val="000000"/>
          <w:sz w:val="28"/>
          <w:szCs w:val="28"/>
          <w:lang w:eastAsia="ru-RU"/>
        </w:rPr>
        <w:t xml:space="preserve">гр. Чайки Володимира Миколайовича </w:t>
      </w:r>
      <w:r>
        <w:rPr>
          <w:rFonts w:ascii="Times New Roman" w:eastAsia="Times New Roman" w:hAnsi="Times New Roman"/>
          <w:color w:val="000000"/>
          <w:sz w:val="28"/>
          <w:szCs w:val="28"/>
          <w:lang w:eastAsia="ru-RU"/>
        </w:rPr>
        <w:t>про затвердження  проекту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DD6847" w:rsidRDefault="00DD6847" w:rsidP="00912556">
      <w:pPr>
        <w:spacing w:after="0" w:line="240" w:lineRule="auto"/>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t xml:space="preserve">1.Затвердити </w:t>
      </w:r>
      <w:r>
        <w:rPr>
          <w:rFonts w:ascii="Times New Roman" w:eastAsia="Times New Roman" w:hAnsi="Times New Roman"/>
          <w:b/>
          <w:color w:val="000000"/>
          <w:sz w:val="28"/>
          <w:szCs w:val="28"/>
          <w:lang w:eastAsia="ru-RU"/>
        </w:rPr>
        <w:t xml:space="preserve">гр. Чайці Володимиру Миколайовичу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Іпн</w:t>
      </w:r>
      <w:proofErr w:type="spellEnd"/>
      <w:r>
        <w:rPr>
          <w:rFonts w:ascii="Times New Roman" w:eastAsia="Times New Roman" w:hAnsi="Times New Roman"/>
          <w:color w:val="000000"/>
          <w:sz w:val="28"/>
          <w:szCs w:val="28"/>
          <w:lang w:eastAsia="ru-RU"/>
        </w:rPr>
        <w:t>.</w:t>
      </w:r>
      <w:r w:rsidR="00000DDE" w:rsidRPr="00000DDE">
        <w:rPr>
          <w:rFonts w:ascii="Times New Roman" w:hAnsi="Times New Roman"/>
          <w:color w:val="000000"/>
          <w:sz w:val="28"/>
          <w:szCs w:val="28"/>
        </w:rPr>
        <w:t xml:space="preserve"> </w:t>
      </w:r>
      <w:r w:rsidR="00000DDE">
        <w:rPr>
          <w:rFonts w:ascii="Times New Roman" w:hAnsi="Times New Roman"/>
          <w:color w:val="000000"/>
          <w:sz w:val="28"/>
          <w:szCs w:val="28"/>
        </w:rPr>
        <w:t>ХХХХХХХХ</w:t>
      </w:r>
      <w:bookmarkStart w:id="0" w:name="_GoBack"/>
      <w:bookmarkEnd w:id="0"/>
      <w:r>
        <w:rPr>
          <w:rFonts w:ascii="Times New Roman" w:eastAsia="Times New Roman" w:hAnsi="Times New Roman"/>
          <w:color w:val="000000"/>
          <w:sz w:val="28"/>
          <w:szCs w:val="28"/>
          <w:lang w:eastAsia="ru-RU"/>
        </w:rPr>
        <w:t xml:space="preserve">) проект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код КВЦПЗ – 01.03,  </w:t>
      </w:r>
      <w:r>
        <w:rPr>
          <w:rFonts w:ascii="Times New Roman" w:eastAsia="Times New Roman" w:hAnsi="Times New Roman"/>
          <w:sz w:val="28"/>
          <w:szCs w:val="28"/>
          <w:lang w:eastAsia="ru-RU"/>
        </w:rPr>
        <w:t xml:space="preserve">площею – 0,6391 га, кадастровий номер 1224583000:01:003:0144. Ділянка  розташована за межами населеного пункту </w:t>
      </w:r>
      <w:r>
        <w:rPr>
          <w:rFonts w:ascii="Times New Roman" w:eastAsia="Times New Roman" w:hAnsi="Times New Roman"/>
          <w:color w:val="000000"/>
          <w:sz w:val="28"/>
          <w:szCs w:val="28"/>
          <w:lang w:eastAsia="ru-RU"/>
        </w:rPr>
        <w:t>на території Вишнівської селищної ради, Кам’янського району, Дніпропетровської області.</w:t>
      </w:r>
    </w:p>
    <w:p w:rsidR="00CC1683" w:rsidRDefault="00DD6847" w:rsidP="00912556">
      <w:pPr>
        <w:pStyle w:val="a3"/>
        <w:suppressAutoHyphens/>
        <w:spacing w:after="0" w:line="240" w:lineRule="auto"/>
        <w:ind w:left="0"/>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ab/>
        <w:t>2.</w:t>
      </w:r>
      <w:r>
        <w:rPr>
          <w:rFonts w:ascii="Times New Roman" w:eastAsia="Times New Roman" w:hAnsi="Times New Roman"/>
          <w:sz w:val="24"/>
          <w:szCs w:val="24"/>
          <w:lang w:val="uk-UA" w:eastAsia="zh-CN"/>
        </w:rPr>
        <w:t xml:space="preserve"> </w:t>
      </w:r>
      <w:r>
        <w:rPr>
          <w:rFonts w:ascii="Times New Roman" w:eastAsia="Times New Roman" w:hAnsi="Times New Roman"/>
          <w:sz w:val="28"/>
          <w:szCs w:val="28"/>
          <w:lang w:val="uk-UA" w:eastAsia="zh-CN"/>
        </w:rPr>
        <w:t xml:space="preserve">Зареєструвати земельну ділянку, цільове призначення якої змінюється  </w:t>
      </w:r>
      <w:r>
        <w:rPr>
          <w:rFonts w:ascii="Times New Roman" w:eastAsia="Times New Roman" w:hAnsi="Times New Roman"/>
          <w:color w:val="000000"/>
          <w:sz w:val="28"/>
          <w:szCs w:val="28"/>
          <w:lang w:val="uk-UA" w:eastAsia="ru-RU"/>
        </w:rPr>
        <w:t xml:space="preserve"> в ДЗК із земель запасу  код. КВЦПЗ 16.00 на (для ведення особистого селянського господарства  код. КВЦПЗ – 01.03),  </w:t>
      </w:r>
      <w:r>
        <w:rPr>
          <w:rFonts w:ascii="Times New Roman" w:eastAsia="Times New Roman" w:hAnsi="Times New Roman"/>
          <w:sz w:val="28"/>
          <w:szCs w:val="28"/>
          <w:lang w:val="uk-UA" w:eastAsia="ru-RU"/>
        </w:rPr>
        <w:t xml:space="preserve">площею – 0,6391 га, кадастровий номер 1224583000:01:003:0144  за межами населеного </w:t>
      </w:r>
    </w:p>
    <w:p w:rsidR="00DD6847" w:rsidRDefault="00DD6847" w:rsidP="00912556">
      <w:pPr>
        <w:pStyle w:val="a3"/>
        <w:suppressAutoHyphens/>
        <w:spacing w:after="0" w:line="240" w:lineRule="auto"/>
        <w:ind w:left="0"/>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пункту </w:t>
      </w:r>
      <w:r>
        <w:rPr>
          <w:rFonts w:ascii="Times New Roman" w:eastAsia="Times New Roman" w:hAnsi="Times New Roman"/>
          <w:color w:val="000000"/>
          <w:sz w:val="28"/>
          <w:szCs w:val="28"/>
          <w:lang w:val="uk-UA" w:eastAsia="ru-RU"/>
        </w:rPr>
        <w:t>на території Вишнівської селищної ради, Кам’янського району, Дніпропетровської області.</w:t>
      </w:r>
      <w:r>
        <w:rPr>
          <w:rFonts w:ascii="Times New Roman" w:eastAsia="Times New Roman" w:hAnsi="Times New Roman"/>
          <w:sz w:val="28"/>
          <w:szCs w:val="28"/>
          <w:lang w:val="uk-UA" w:eastAsia="zh-CN"/>
        </w:rPr>
        <w:t xml:space="preserve"> </w:t>
      </w:r>
    </w:p>
    <w:p w:rsidR="00912556" w:rsidRDefault="00DD6847" w:rsidP="00912556">
      <w:pPr>
        <w:spacing w:after="0" w:line="240" w:lineRule="auto"/>
        <w:ind w:right="-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t xml:space="preserve"> </w:t>
      </w:r>
    </w:p>
    <w:p w:rsidR="00673011" w:rsidRDefault="00912556" w:rsidP="00912556">
      <w:pPr>
        <w:spacing w:after="0" w:line="240" w:lineRule="auto"/>
        <w:ind w:right="-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673011" w:rsidRDefault="00673011" w:rsidP="00912556">
      <w:pPr>
        <w:spacing w:after="0" w:line="240" w:lineRule="auto"/>
        <w:ind w:right="-7"/>
        <w:jc w:val="both"/>
        <w:rPr>
          <w:rFonts w:ascii="Times New Roman" w:eastAsia="Times New Roman" w:hAnsi="Times New Roman"/>
          <w:color w:val="000000"/>
          <w:sz w:val="28"/>
          <w:szCs w:val="28"/>
          <w:lang w:eastAsia="ru-RU"/>
        </w:rPr>
      </w:pPr>
    </w:p>
    <w:p w:rsidR="00DD6847" w:rsidRDefault="00673011" w:rsidP="00912556">
      <w:pPr>
        <w:spacing w:after="0" w:line="240" w:lineRule="auto"/>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ab/>
      </w:r>
      <w:r w:rsidR="00DD6847">
        <w:rPr>
          <w:rFonts w:ascii="Times New Roman" w:eastAsia="Times New Roman" w:hAnsi="Times New Roman"/>
          <w:color w:val="000000"/>
          <w:sz w:val="28"/>
          <w:szCs w:val="28"/>
          <w:lang w:eastAsia="ru-RU"/>
        </w:rPr>
        <w:t>3.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sidR="00DD6847">
        <w:rPr>
          <w:rFonts w:ascii="Times New Roman" w:eastAsia="Times New Roman" w:hAnsi="Times New Roman"/>
          <w:color w:val="000000"/>
          <w:sz w:val="28"/>
          <w:szCs w:val="28"/>
          <w:lang w:eastAsia="ru-RU"/>
        </w:rPr>
        <w:t>Зейко</w:t>
      </w:r>
      <w:proofErr w:type="spellEnd"/>
      <w:r w:rsidR="00DD6847">
        <w:rPr>
          <w:rFonts w:ascii="Times New Roman" w:eastAsia="Times New Roman" w:hAnsi="Times New Roman"/>
          <w:color w:val="000000"/>
          <w:sz w:val="28"/>
          <w:szCs w:val="28"/>
          <w:lang w:eastAsia="ru-RU"/>
        </w:rPr>
        <w:t xml:space="preserve"> С.Ф.).</w:t>
      </w:r>
    </w:p>
    <w:p w:rsidR="00DD6847" w:rsidRDefault="00DD6847" w:rsidP="00912556">
      <w:pPr>
        <w:tabs>
          <w:tab w:val="left" w:pos="2190"/>
        </w:tabs>
        <w:spacing w:line="240" w:lineRule="auto"/>
        <w:ind w:right="-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DD6847" w:rsidRDefault="00DD6847" w:rsidP="00DD6847">
      <w:pPr>
        <w:tabs>
          <w:tab w:val="left" w:pos="2190"/>
        </w:tabs>
        <w:ind w:right="-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DD6847" w:rsidRDefault="00DD6847" w:rsidP="00DD6847">
      <w:pPr>
        <w:ind w:right="-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Селищний голова                                                     </w:t>
      </w:r>
      <w:r>
        <w:rPr>
          <w:rFonts w:ascii="Times New Roman" w:eastAsia="Times New Roman" w:hAnsi="Times New Roman"/>
          <w:color w:val="000000"/>
          <w:sz w:val="28"/>
          <w:szCs w:val="28"/>
          <w:lang w:eastAsia="ru-RU"/>
        </w:rPr>
        <w:tab/>
        <w:t xml:space="preserve">  Олександр КОЛЄСНІК</w:t>
      </w:r>
    </w:p>
    <w:p w:rsidR="00A4294E" w:rsidRDefault="00A4294E"/>
    <w:sectPr w:rsidR="00A4294E" w:rsidSect="00C43C6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74"/>
    <w:rsid w:val="00000DDE"/>
    <w:rsid w:val="00476ED5"/>
    <w:rsid w:val="00514C74"/>
    <w:rsid w:val="00673011"/>
    <w:rsid w:val="00912556"/>
    <w:rsid w:val="009C3FEB"/>
    <w:rsid w:val="00A4294E"/>
    <w:rsid w:val="00C43C6A"/>
    <w:rsid w:val="00CC1683"/>
    <w:rsid w:val="00DD6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C78EF-EDEF-443F-8C58-F8DCD825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847"/>
    <w:pPr>
      <w:ind w:left="720"/>
      <w:contextualSpacing/>
    </w:pPr>
    <w:rPr>
      <w:rFonts w:ascii="Calibri" w:eastAsia="Calibri" w:hAnsi="Calibri" w:cs="Times New Roman"/>
      <w:lang w:val="ru-RU"/>
    </w:rPr>
  </w:style>
  <w:style w:type="paragraph" w:styleId="a4">
    <w:name w:val="Balloon Text"/>
    <w:basedOn w:val="a"/>
    <w:link w:val="a5"/>
    <w:uiPriority w:val="99"/>
    <w:semiHidden/>
    <w:unhideWhenUsed/>
    <w:rsid w:val="00CC16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1477</Words>
  <Characters>842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8</cp:revision>
  <cp:lastPrinted>2021-12-10T06:35:00Z</cp:lastPrinted>
  <dcterms:created xsi:type="dcterms:W3CDTF">2021-12-01T17:24:00Z</dcterms:created>
  <dcterms:modified xsi:type="dcterms:W3CDTF">2021-12-12T07:55:00Z</dcterms:modified>
</cp:coreProperties>
</file>