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83" w:rsidRDefault="00D16083" w:rsidP="00D16083">
      <w:pPr>
        <w:tabs>
          <w:tab w:val="left" w:pos="10490"/>
        </w:tabs>
        <w:spacing w:after="0" w:line="240" w:lineRule="auto"/>
        <w:ind w:right="-7"/>
        <w:jc w:val="center"/>
        <w:rPr>
          <w:rFonts w:ascii="Times New Roman" w:hAnsi="Times New Roman"/>
          <w:sz w:val="28"/>
          <w:szCs w:val="28"/>
          <w:lang w:val="uk-UA"/>
        </w:rPr>
      </w:pPr>
      <w:r>
        <w:rPr>
          <w:rFonts w:ascii="Times New Roman" w:hAnsi="Times New Roman"/>
          <w:noProof/>
          <w:color w:val="000000"/>
          <w:sz w:val="28"/>
          <w:szCs w:val="28"/>
          <w:lang w:eastAsia="ru-RU"/>
        </w:rPr>
        <w:drawing>
          <wp:inline distT="0" distB="0" distL="0" distR="0">
            <wp:extent cx="428625" cy="6096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D16083" w:rsidRDefault="00D16083" w:rsidP="00D16083">
      <w:pPr>
        <w:tabs>
          <w:tab w:val="left" w:pos="10490"/>
        </w:tabs>
        <w:spacing w:after="0" w:line="240" w:lineRule="auto"/>
        <w:ind w:right="-7"/>
        <w:jc w:val="center"/>
        <w:rPr>
          <w:rFonts w:ascii="Times New Roman" w:hAnsi="Times New Roman"/>
          <w:sz w:val="28"/>
          <w:szCs w:val="28"/>
          <w:lang w:val="uk-UA"/>
        </w:rPr>
      </w:pPr>
    </w:p>
    <w:p w:rsidR="00D16083" w:rsidRDefault="00D16083" w:rsidP="00D16083">
      <w:pPr>
        <w:spacing w:after="0" w:line="240" w:lineRule="auto"/>
        <w:ind w:right="-7"/>
        <w:jc w:val="center"/>
        <w:rPr>
          <w:rFonts w:ascii="Times New Roman" w:hAnsi="Times New Roman"/>
          <w:b/>
          <w:sz w:val="28"/>
          <w:szCs w:val="28"/>
          <w:lang w:val="uk-UA"/>
        </w:rPr>
      </w:pPr>
      <w:r>
        <w:rPr>
          <w:rFonts w:ascii="Times New Roman" w:hAnsi="Times New Roman"/>
          <w:b/>
          <w:sz w:val="28"/>
          <w:szCs w:val="28"/>
          <w:lang w:val="uk-UA"/>
        </w:rPr>
        <w:t>ВИШНІВСЬКА СЕЛИЩНА  РАДА</w:t>
      </w:r>
    </w:p>
    <w:p w:rsidR="00D16083" w:rsidRDefault="00D16083" w:rsidP="00D16083">
      <w:pPr>
        <w:spacing w:after="0" w:line="240" w:lineRule="auto"/>
        <w:ind w:right="-7"/>
        <w:jc w:val="center"/>
        <w:rPr>
          <w:rFonts w:ascii="Times New Roman" w:hAnsi="Times New Roman"/>
          <w:b/>
          <w:sz w:val="28"/>
          <w:szCs w:val="28"/>
          <w:lang w:val="uk-UA"/>
        </w:rPr>
      </w:pPr>
    </w:p>
    <w:p w:rsidR="00830141" w:rsidRDefault="00830141" w:rsidP="00830141">
      <w:pPr>
        <w:spacing w:after="0" w:line="240" w:lineRule="auto"/>
        <w:ind w:right="-7"/>
        <w:jc w:val="center"/>
        <w:rPr>
          <w:rFonts w:ascii="Times New Roman" w:hAnsi="Times New Roman"/>
          <w:b/>
          <w:sz w:val="28"/>
          <w:szCs w:val="28"/>
          <w:lang w:val="uk-UA"/>
        </w:rPr>
      </w:pPr>
      <w:r>
        <w:rPr>
          <w:rFonts w:ascii="Times New Roman" w:hAnsi="Times New Roman"/>
          <w:b/>
          <w:color w:val="000000"/>
          <w:sz w:val="28"/>
          <w:szCs w:val="28"/>
          <w:lang w:val="uk-UA"/>
        </w:rPr>
        <w:t xml:space="preserve">КАМ’ЯНСЬКИЙ </w:t>
      </w:r>
      <w:r>
        <w:rPr>
          <w:rFonts w:ascii="Times New Roman" w:hAnsi="Times New Roman"/>
          <w:b/>
          <w:sz w:val="28"/>
          <w:szCs w:val="28"/>
          <w:lang w:val="uk-UA"/>
        </w:rPr>
        <w:t>РАЙОН ДНІПРОПЕТРОВСЬКА ОБЛАСТЬ</w:t>
      </w:r>
    </w:p>
    <w:p w:rsidR="00D16083" w:rsidRDefault="00D16083" w:rsidP="00D16083">
      <w:pPr>
        <w:spacing w:after="0" w:line="240" w:lineRule="auto"/>
        <w:ind w:right="-7"/>
        <w:jc w:val="center"/>
        <w:rPr>
          <w:rFonts w:ascii="Times New Roman" w:hAnsi="Times New Roman"/>
          <w:b/>
          <w:sz w:val="28"/>
          <w:szCs w:val="28"/>
          <w:lang w:val="uk-UA"/>
        </w:rPr>
      </w:pPr>
    </w:p>
    <w:p w:rsidR="00D16083" w:rsidRDefault="00D16083" w:rsidP="00D16083">
      <w:pPr>
        <w:tabs>
          <w:tab w:val="left" w:pos="2775"/>
          <w:tab w:val="center" w:pos="4677"/>
        </w:tabs>
        <w:spacing w:after="0" w:line="240" w:lineRule="auto"/>
        <w:ind w:right="-7"/>
        <w:jc w:val="center"/>
        <w:rPr>
          <w:rFonts w:ascii="Times New Roman" w:hAnsi="Times New Roman"/>
          <w:bCs/>
          <w:sz w:val="28"/>
          <w:szCs w:val="28"/>
          <w:lang w:val="uk-UA"/>
        </w:rPr>
      </w:pPr>
      <w:r>
        <w:rPr>
          <w:rFonts w:ascii="Times New Roman" w:hAnsi="Times New Roman"/>
          <w:bCs/>
          <w:sz w:val="28"/>
          <w:szCs w:val="28"/>
          <w:lang w:val="uk-UA"/>
        </w:rPr>
        <w:t>Тринадцята сесія восьмого скликання</w:t>
      </w:r>
    </w:p>
    <w:p w:rsidR="00D16083" w:rsidRDefault="00D16083" w:rsidP="00D16083">
      <w:pPr>
        <w:widowControl w:val="0"/>
        <w:snapToGrid w:val="0"/>
        <w:spacing w:before="180" w:after="0" w:line="240" w:lineRule="auto"/>
        <w:ind w:right="-7"/>
        <w:jc w:val="center"/>
        <w:rPr>
          <w:rFonts w:ascii="Times New Roman" w:hAnsi="Times New Roman"/>
          <w:b/>
          <w:sz w:val="28"/>
          <w:szCs w:val="28"/>
          <w:lang w:val="uk-UA"/>
        </w:rPr>
      </w:pPr>
      <w:r>
        <w:rPr>
          <w:rFonts w:ascii="Times New Roman" w:hAnsi="Times New Roman"/>
          <w:b/>
          <w:sz w:val="28"/>
          <w:szCs w:val="28"/>
          <w:lang w:val="uk-UA"/>
        </w:rPr>
        <w:t>РІШЕННЯ</w:t>
      </w:r>
    </w:p>
    <w:p w:rsidR="00D16083" w:rsidRDefault="004008C9" w:rsidP="00D16083">
      <w:pPr>
        <w:widowControl w:val="0"/>
        <w:snapToGrid w:val="0"/>
        <w:spacing w:after="0"/>
        <w:ind w:right="-7"/>
        <w:jc w:val="both"/>
        <w:rPr>
          <w:rFonts w:ascii="Times New Roman" w:hAnsi="Times New Roman"/>
          <w:sz w:val="28"/>
          <w:szCs w:val="28"/>
          <w:lang w:val="uk-UA"/>
        </w:rPr>
      </w:pPr>
      <w:r>
        <w:rPr>
          <w:rFonts w:ascii="Times New Roman" w:hAnsi="Times New Roman"/>
          <w:sz w:val="28"/>
          <w:szCs w:val="28"/>
          <w:lang w:val="uk-UA"/>
        </w:rPr>
        <w:t>05</w:t>
      </w:r>
      <w:r w:rsidR="00D16083">
        <w:rPr>
          <w:rFonts w:ascii="Times New Roman" w:hAnsi="Times New Roman"/>
          <w:sz w:val="28"/>
          <w:szCs w:val="28"/>
          <w:lang w:val="uk-UA"/>
        </w:rPr>
        <w:t xml:space="preserve"> листоп</w:t>
      </w:r>
      <w:r w:rsidR="00A434D4">
        <w:rPr>
          <w:rFonts w:ascii="Times New Roman" w:hAnsi="Times New Roman"/>
          <w:sz w:val="28"/>
          <w:szCs w:val="28"/>
          <w:lang w:val="uk-UA"/>
        </w:rPr>
        <w:t xml:space="preserve">ада 2021 року            </w:t>
      </w:r>
      <w:r w:rsidR="00D16083">
        <w:rPr>
          <w:rFonts w:ascii="Times New Roman" w:hAnsi="Times New Roman"/>
          <w:sz w:val="28"/>
          <w:szCs w:val="28"/>
          <w:lang w:val="uk-UA"/>
        </w:rPr>
        <w:t>смт.</w:t>
      </w:r>
      <w:r w:rsidR="00A434D4">
        <w:rPr>
          <w:rFonts w:ascii="Times New Roman" w:hAnsi="Times New Roman"/>
          <w:sz w:val="28"/>
          <w:szCs w:val="28"/>
          <w:lang w:val="uk-UA"/>
        </w:rPr>
        <w:t xml:space="preserve"> Вишневе                        №671-</w:t>
      </w:r>
      <w:r w:rsidR="00D16083">
        <w:rPr>
          <w:rFonts w:ascii="Times New Roman" w:hAnsi="Times New Roman"/>
          <w:sz w:val="28"/>
          <w:szCs w:val="28"/>
          <w:lang w:val="uk-UA"/>
        </w:rPr>
        <w:t>13/</w:t>
      </w:r>
      <w:r w:rsidR="00D16083">
        <w:rPr>
          <w:rFonts w:ascii="Times New Roman" w:hAnsi="Times New Roman"/>
          <w:sz w:val="28"/>
          <w:szCs w:val="28"/>
          <w:lang w:val="en-US"/>
        </w:rPr>
        <w:t>V</w:t>
      </w:r>
      <w:r w:rsidR="00D16083">
        <w:rPr>
          <w:rFonts w:ascii="Times New Roman" w:hAnsi="Times New Roman"/>
          <w:sz w:val="28"/>
          <w:szCs w:val="28"/>
          <w:lang w:val="uk-UA"/>
        </w:rPr>
        <w:t>ІІІ</w:t>
      </w:r>
    </w:p>
    <w:p w:rsidR="00D16083" w:rsidRDefault="00D16083" w:rsidP="00D16083">
      <w:pPr>
        <w:widowControl w:val="0"/>
        <w:snapToGrid w:val="0"/>
        <w:spacing w:after="0"/>
        <w:ind w:right="-7"/>
        <w:jc w:val="both"/>
        <w:rPr>
          <w:rFonts w:ascii="Times New Roman" w:hAnsi="Times New Roman"/>
          <w:sz w:val="28"/>
          <w:szCs w:val="28"/>
          <w:lang w:val="uk-UA"/>
        </w:rPr>
      </w:pPr>
    </w:p>
    <w:p w:rsidR="00D16083" w:rsidRDefault="00D16083" w:rsidP="00D16083">
      <w:pPr>
        <w:tabs>
          <w:tab w:val="left" w:pos="5529"/>
        </w:tabs>
        <w:spacing w:after="0" w:line="240" w:lineRule="auto"/>
        <w:ind w:right="3962"/>
        <w:jc w:val="both"/>
        <w:rPr>
          <w:rFonts w:ascii="Times New Roman" w:hAnsi="Times New Roman"/>
          <w:sz w:val="24"/>
          <w:szCs w:val="24"/>
          <w:lang w:val="uk-UA"/>
        </w:rPr>
      </w:pPr>
      <w:r>
        <w:rPr>
          <w:rFonts w:ascii="Times New Roman" w:hAnsi="Times New Roman"/>
          <w:b/>
          <w:bCs/>
          <w:color w:val="000000"/>
          <w:sz w:val="28"/>
          <w:szCs w:val="28"/>
          <w:lang w:val="uk-UA"/>
        </w:rPr>
        <w:t xml:space="preserve">Про затвердження проекту землеустрою, щодо відведення земельної ділянки  у власність для ведення індивідуального садівництва на території </w:t>
      </w:r>
      <w:proofErr w:type="spellStart"/>
      <w:r>
        <w:rPr>
          <w:rFonts w:ascii="Times New Roman" w:hAnsi="Times New Roman"/>
          <w:b/>
          <w:bCs/>
          <w:color w:val="000000"/>
          <w:sz w:val="28"/>
          <w:szCs w:val="28"/>
          <w:lang w:val="uk-UA"/>
        </w:rPr>
        <w:t>Вишнівської</w:t>
      </w:r>
      <w:proofErr w:type="spellEnd"/>
      <w:r>
        <w:rPr>
          <w:rFonts w:ascii="Times New Roman" w:hAnsi="Times New Roman"/>
          <w:b/>
          <w:bCs/>
          <w:color w:val="000000"/>
          <w:sz w:val="28"/>
          <w:szCs w:val="28"/>
          <w:lang w:val="uk-UA"/>
        </w:rPr>
        <w:t xml:space="preserve"> селищної  ради гр.</w:t>
      </w:r>
      <w:r w:rsidR="00EF246B">
        <w:rPr>
          <w:rFonts w:ascii="Times New Roman" w:hAnsi="Times New Roman"/>
          <w:b/>
          <w:bCs/>
          <w:color w:val="000000"/>
          <w:sz w:val="28"/>
          <w:szCs w:val="28"/>
          <w:lang w:val="uk-UA"/>
        </w:rPr>
        <w:t xml:space="preserve"> </w:t>
      </w:r>
      <w:r>
        <w:rPr>
          <w:rFonts w:ascii="Times New Roman" w:hAnsi="Times New Roman"/>
          <w:b/>
          <w:bCs/>
          <w:color w:val="000000"/>
          <w:sz w:val="28"/>
          <w:szCs w:val="28"/>
          <w:lang w:val="uk-UA"/>
        </w:rPr>
        <w:t>Білецькому О.О.</w:t>
      </w:r>
    </w:p>
    <w:p w:rsidR="00D16083" w:rsidRDefault="00D16083" w:rsidP="00D16083">
      <w:pPr>
        <w:spacing w:after="0"/>
        <w:ind w:right="-7"/>
        <w:rPr>
          <w:rFonts w:ascii="Times New Roman" w:hAnsi="Times New Roman"/>
          <w:sz w:val="24"/>
          <w:szCs w:val="24"/>
          <w:lang w:val="uk-UA"/>
        </w:rPr>
      </w:pPr>
    </w:p>
    <w:p w:rsidR="00D16083" w:rsidRDefault="00D16083" w:rsidP="00D16083">
      <w:pPr>
        <w:spacing w:after="0"/>
        <w:ind w:right="-7"/>
        <w:jc w:val="both"/>
        <w:rPr>
          <w:rFonts w:ascii="Times New Roman" w:hAnsi="Times New Roman"/>
          <w:sz w:val="24"/>
          <w:szCs w:val="24"/>
          <w:lang w:val="uk-UA"/>
        </w:rPr>
      </w:pPr>
      <w:r>
        <w:rPr>
          <w:rFonts w:ascii="Times New Roman" w:hAnsi="Times New Roman"/>
          <w:color w:val="000000"/>
          <w:sz w:val="28"/>
          <w:szCs w:val="28"/>
          <w:lang w:val="uk-UA"/>
        </w:rPr>
        <w:t>         Керуючись ст. 26 Закону України «Про місцеве самоврядування в Україні», ст. 118, 120, 121, 122, 186 Земельного Кодексу України, розглянувши та обговоривши заяву гр. Білецького Олега Олексійовича про затвердження  проекту землеустрою, щодо відведення земельної ділянки для ведення індивідуального садівництва на території Вишнівської селищної ради та враховуючи рекомендації постійно діючої комісії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сесія селищної ради  ВИРІШИЛА:</w:t>
      </w:r>
    </w:p>
    <w:p w:rsidR="00D16083" w:rsidRDefault="00D16083" w:rsidP="00D16083">
      <w:pPr>
        <w:spacing w:after="0"/>
        <w:ind w:right="-7"/>
        <w:jc w:val="both"/>
        <w:rPr>
          <w:rFonts w:ascii="Times New Roman" w:hAnsi="Times New Roman"/>
          <w:sz w:val="24"/>
          <w:szCs w:val="24"/>
          <w:lang w:val="uk-UA"/>
        </w:rPr>
      </w:pPr>
      <w:r>
        <w:rPr>
          <w:rFonts w:ascii="Times New Roman" w:hAnsi="Times New Roman"/>
          <w:color w:val="000000"/>
          <w:sz w:val="28"/>
          <w:szCs w:val="28"/>
          <w:lang w:val="uk-UA"/>
        </w:rPr>
        <w:t xml:space="preserve">1. Затвердити </w:t>
      </w:r>
      <w:r w:rsidRPr="00792D9A">
        <w:rPr>
          <w:rFonts w:ascii="Times New Roman" w:hAnsi="Times New Roman"/>
          <w:b/>
          <w:color w:val="000000"/>
          <w:sz w:val="28"/>
          <w:szCs w:val="28"/>
          <w:lang w:val="uk-UA"/>
        </w:rPr>
        <w:t xml:space="preserve">гр. </w:t>
      </w:r>
      <w:r>
        <w:rPr>
          <w:rFonts w:ascii="Times New Roman" w:hAnsi="Times New Roman"/>
          <w:b/>
          <w:color w:val="000000"/>
          <w:sz w:val="28"/>
          <w:szCs w:val="28"/>
          <w:lang w:val="uk-UA"/>
        </w:rPr>
        <w:t>Білецькому Олегу Олексійовичу</w:t>
      </w:r>
      <w:r>
        <w:rPr>
          <w:rFonts w:ascii="Times New Roman" w:hAnsi="Times New Roman"/>
          <w:color w:val="000000"/>
          <w:sz w:val="28"/>
          <w:szCs w:val="28"/>
          <w:lang w:val="uk-UA"/>
        </w:rPr>
        <w:t>(</w:t>
      </w:r>
      <w:proofErr w:type="spellStart"/>
      <w:r>
        <w:rPr>
          <w:rFonts w:ascii="Times New Roman" w:hAnsi="Times New Roman"/>
          <w:color w:val="000000"/>
          <w:sz w:val="28"/>
          <w:szCs w:val="28"/>
          <w:lang w:val="uk-UA"/>
        </w:rPr>
        <w:t>Іпн.</w:t>
      </w:r>
      <w:r w:rsidR="00C059FB">
        <w:rPr>
          <w:rFonts w:ascii="Times New Roman" w:hAnsi="Times New Roman"/>
          <w:color w:val="000000"/>
          <w:sz w:val="28"/>
          <w:szCs w:val="28"/>
          <w:lang w:val="uk-UA"/>
        </w:rPr>
        <w:t>хххххххх</w:t>
      </w:r>
      <w:proofErr w:type="spellEnd"/>
      <w:r>
        <w:rPr>
          <w:rFonts w:ascii="Times New Roman" w:hAnsi="Times New Roman"/>
          <w:color w:val="000000"/>
          <w:sz w:val="28"/>
          <w:szCs w:val="28"/>
          <w:lang w:val="uk-UA"/>
        </w:rPr>
        <w:t xml:space="preserve">) проект землеустрою, щодо відведення земельної ділянки для ведення індивідуального садівництва код КВЦПЗ – 01.05, </w:t>
      </w:r>
      <w:r>
        <w:rPr>
          <w:rFonts w:ascii="Times New Roman" w:hAnsi="Times New Roman"/>
          <w:sz w:val="28"/>
          <w:szCs w:val="28"/>
          <w:lang w:val="uk-UA"/>
        </w:rPr>
        <w:t xml:space="preserve">площею – 0,1045 га, кадастровий номер </w:t>
      </w:r>
      <w:r>
        <w:rPr>
          <w:rFonts w:ascii="Times New Roman" w:hAnsi="Times New Roman"/>
          <w:b/>
          <w:sz w:val="28"/>
          <w:szCs w:val="28"/>
          <w:lang w:val="uk-UA"/>
        </w:rPr>
        <w:t>1224555300:02:002:0063</w:t>
      </w:r>
      <w:r>
        <w:rPr>
          <w:rFonts w:ascii="Times New Roman" w:hAnsi="Times New Roman"/>
          <w:sz w:val="28"/>
          <w:szCs w:val="28"/>
          <w:lang w:val="uk-UA"/>
        </w:rPr>
        <w:t xml:space="preserve">, ділянка  розташована  в межах  населеного пункту </w:t>
      </w:r>
      <w:proofErr w:type="spellStart"/>
      <w:r w:rsidR="00C059FB">
        <w:rPr>
          <w:rFonts w:ascii="Times New Roman" w:hAnsi="Times New Roman"/>
          <w:color w:val="000000"/>
          <w:sz w:val="28"/>
          <w:szCs w:val="28"/>
          <w:lang w:val="uk-UA"/>
        </w:rPr>
        <w:t>хххххххх</w:t>
      </w:r>
      <w:r>
        <w:rPr>
          <w:rFonts w:ascii="Times New Roman" w:hAnsi="Times New Roman"/>
          <w:color w:val="000000"/>
          <w:sz w:val="28"/>
          <w:szCs w:val="28"/>
          <w:lang w:val="uk-UA"/>
        </w:rPr>
        <w:t>на</w:t>
      </w:r>
      <w:proofErr w:type="spellEnd"/>
      <w:r>
        <w:rPr>
          <w:rFonts w:ascii="Times New Roman" w:hAnsi="Times New Roman"/>
          <w:color w:val="000000"/>
          <w:sz w:val="28"/>
          <w:szCs w:val="28"/>
          <w:lang w:val="uk-UA"/>
        </w:rPr>
        <w:t xml:space="preserve"> території </w:t>
      </w:r>
      <w:proofErr w:type="spellStart"/>
      <w:r>
        <w:rPr>
          <w:rFonts w:ascii="Times New Roman" w:hAnsi="Times New Roman"/>
          <w:color w:val="000000"/>
          <w:sz w:val="28"/>
          <w:szCs w:val="28"/>
          <w:lang w:val="uk-UA"/>
        </w:rPr>
        <w:t>Вишнівської</w:t>
      </w:r>
      <w:proofErr w:type="spellEnd"/>
      <w:r>
        <w:rPr>
          <w:rFonts w:ascii="Times New Roman" w:hAnsi="Times New Roman"/>
          <w:color w:val="000000"/>
          <w:sz w:val="28"/>
          <w:szCs w:val="28"/>
          <w:lang w:val="uk-UA"/>
        </w:rPr>
        <w:t xml:space="preserve"> селищної ради, </w:t>
      </w:r>
      <w:r>
        <w:rPr>
          <w:rFonts w:ascii="Times New Roman" w:hAnsi="Times New Roman"/>
          <w:sz w:val="28"/>
          <w:szCs w:val="28"/>
          <w:lang w:val="uk-UA"/>
        </w:rPr>
        <w:t>Кам’янського</w:t>
      </w:r>
      <w:r>
        <w:rPr>
          <w:rFonts w:ascii="Times New Roman" w:hAnsi="Times New Roman"/>
          <w:color w:val="000000"/>
          <w:sz w:val="28"/>
          <w:szCs w:val="28"/>
          <w:lang w:val="uk-UA"/>
        </w:rPr>
        <w:t xml:space="preserve"> району, Дніпропетровської області.</w:t>
      </w:r>
    </w:p>
    <w:p w:rsidR="00D16083" w:rsidRDefault="00D16083" w:rsidP="00D16083">
      <w:pPr>
        <w:spacing w:after="0"/>
        <w:ind w:right="-7"/>
        <w:jc w:val="both"/>
        <w:rPr>
          <w:rFonts w:ascii="Times New Roman" w:hAnsi="Times New Roman"/>
          <w:sz w:val="28"/>
          <w:szCs w:val="28"/>
          <w:lang w:val="uk-UA"/>
        </w:rPr>
      </w:pPr>
      <w:r>
        <w:rPr>
          <w:rFonts w:ascii="Times New Roman" w:hAnsi="Times New Roman"/>
          <w:color w:val="000000"/>
          <w:sz w:val="28"/>
          <w:szCs w:val="28"/>
          <w:lang w:val="uk-UA"/>
        </w:rPr>
        <w:t xml:space="preserve">       2.  Передати гр. Білецькому Олегу Олексійовичу</w:t>
      </w:r>
      <w:r>
        <w:rPr>
          <w:rFonts w:ascii="Times New Roman" w:hAnsi="Times New Roman"/>
          <w:sz w:val="28"/>
          <w:szCs w:val="28"/>
          <w:lang w:val="uk-UA"/>
        </w:rPr>
        <w:t xml:space="preserve">у власність земельну ділянку  для ведення індивідуального садівництва площею – 0,1045 га,  </w:t>
      </w:r>
    </w:p>
    <w:p w:rsidR="00D16083" w:rsidRDefault="00D16083" w:rsidP="00D16083">
      <w:pPr>
        <w:spacing w:after="0"/>
        <w:ind w:right="-7"/>
        <w:jc w:val="both"/>
        <w:rPr>
          <w:rFonts w:ascii="Times New Roman" w:hAnsi="Times New Roman"/>
          <w:sz w:val="24"/>
          <w:szCs w:val="24"/>
          <w:lang w:val="uk-UA"/>
        </w:rPr>
      </w:pPr>
      <w:r>
        <w:rPr>
          <w:rFonts w:ascii="Times New Roman" w:hAnsi="Times New Roman"/>
          <w:sz w:val="28"/>
          <w:szCs w:val="28"/>
          <w:lang w:val="uk-UA"/>
        </w:rPr>
        <w:t xml:space="preserve">кадастровий номер 1224555300:02:002:0063, </w:t>
      </w:r>
      <w:r>
        <w:rPr>
          <w:rFonts w:ascii="Times New Roman" w:hAnsi="Times New Roman"/>
          <w:color w:val="000000"/>
          <w:sz w:val="28"/>
          <w:szCs w:val="28"/>
          <w:lang w:val="uk-UA"/>
        </w:rPr>
        <w:t xml:space="preserve">яка розташована в межах  населеного  пункту  </w:t>
      </w:r>
      <w:r w:rsidR="00C059FB">
        <w:rPr>
          <w:rFonts w:ascii="Times New Roman" w:hAnsi="Times New Roman"/>
          <w:color w:val="000000"/>
          <w:sz w:val="28"/>
          <w:szCs w:val="28"/>
          <w:lang w:val="uk-UA"/>
        </w:rPr>
        <w:t>хххххххх</w:t>
      </w:r>
      <w:bookmarkStart w:id="0" w:name="_GoBack"/>
      <w:bookmarkEnd w:id="0"/>
      <w:r>
        <w:rPr>
          <w:rFonts w:ascii="Times New Roman" w:hAnsi="Times New Roman"/>
          <w:color w:val="000000"/>
          <w:sz w:val="28"/>
          <w:szCs w:val="28"/>
          <w:lang w:val="uk-UA"/>
        </w:rPr>
        <w:t xml:space="preserve"> на території Вишнівської селищної ради, </w:t>
      </w:r>
      <w:r>
        <w:rPr>
          <w:rFonts w:ascii="Times New Roman" w:hAnsi="Times New Roman"/>
          <w:sz w:val="28"/>
          <w:szCs w:val="28"/>
          <w:lang w:val="uk-UA"/>
        </w:rPr>
        <w:t>Кам’янського</w:t>
      </w:r>
      <w:r>
        <w:rPr>
          <w:rFonts w:ascii="Times New Roman" w:hAnsi="Times New Roman"/>
          <w:color w:val="000000"/>
          <w:sz w:val="28"/>
          <w:szCs w:val="28"/>
          <w:lang w:val="uk-UA"/>
        </w:rPr>
        <w:t xml:space="preserve"> району, Дніпропетровської області.</w:t>
      </w:r>
    </w:p>
    <w:p w:rsidR="00D16083" w:rsidRDefault="00D16083" w:rsidP="00D16083">
      <w:pPr>
        <w:spacing w:after="0"/>
        <w:ind w:right="-7"/>
        <w:jc w:val="both"/>
        <w:rPr>
          <w:rFonts w:ascii="Times New Roman" w:hAnsi="Times New Roman"/>
          <w:sz w:val="24"/>
          <w:szCs w:val="24"/>
          <w:lang w:val="uk-UA"/>
        </w:rPr>
      </w:pPr>
      <w:r>
        <w:rPr>
          <w:rFonts w:ascii="Times New Roman" w:hAnsi="Times New Roman"/>
          <w:color w:val="000000"/>
          <w:sz w:val="28"/>
          <w:szCs w:val="28"/>
          <w:lang w:val="uk-UA"/>
        </w:rPr>
        <w:t xml:space="preserve">        3. Начальнику відділу земельних відносин та житлово-комунального господарства, благоустрою, транспорту, інфраструктури  та комунальної </w:t>
      </w:r>
      <w:r>
        <w:rPr>
          <w:rFonts w:ascii="Times New Roman" w:hAnsi="Times New Roman"/>
          <w:color w:val="000000"/>
          <w:sz w:val="28"/>
          <w:szCs w:val="28"/>
          <w:lang w:val="uk-UA"/>
        </w:rPr>
        <w:lastRenderedPageBreak/>
        <w:t>власності виконавчого комітету Вишнівської селищної ради внести зміни в земельно-облікову документацію.</w:t>
      </w:r>
    </w:p>
    <w:p w:rsidR="00D16083" w:rsidRDefault="00D16083" w:rsidP="00D16083">
      <w:pPr>
        <w:spacing w:after="0"/>
        <w:ind w:right="-7"/>
        <w:jc w:val="both"/>
        <w:rPr>
          <w:rFonts w:ascii="Times New Roman" w:hAnsi="Times New Roman"/>
          <w:sz w:val="24"/>
          <w:szCs w:val="24"/>
          <w:lang w:val="uk-UA"/>
        </w:rPr>
      </w:pPr>
      <w:r>
        <w:rPr>
          <w:rFonts w:ascii="Times New Roman" w:hAnsi="Times New Roman"/>
          <w:sz w:val="24"/>
          <w:szCs w:val="24"/>
          <w:lang w:val="uk-UA"/>
        </w:rPr>
        <w:t> </w:t>
      </w:r>
      <w:r>
        <w:rPr>
          <w:rFonts w:ascii="Times New Roman" w:hAnsi="Times New Roman"/>
          <w:sz w:val="24"/>
          <w:szCs w:val="24"/>
          <w:lang w:val="uk-UA"/>
        </w:rPr>
        <w:tab/>
      </w:r>
      <w:r>
        <w:rPr>
          <w:rFonts w:ascii="Times New Roman" w:hAnsi="Times New Roman"/>
          <w:color w:val="000000"/>
          <w:sz w:val="28"/>
          <w:szCs w:val="28"/>
          <w:lang w:val="uk-UA"/>
        </w:rPr>
        <w:t>4. Контроль за виконанням даного рішення  покласти на постійно діючу комісію з питань житлово-комунального господарства, комунальної власності, промисловості, підприємництва, транспорту, земельних відносин, зв’язку та сфери послуг селищної ради (</w:t>
      </w:r>
      <w:proofErr w:type="spellStart"/>
      <w:r>
        <w:rPr>
          <w:rFonts w:ascii="Times New Roman" w:hAnsi="Times New Roman"/>
          <w:color w:val="000000"/>
          <w:sz w:val="28"/>
          <w:szCs w:val="28"/>
          <w:lang w:val="uk-UA"/>
        </w:rPr>
        <w:t>Зейко</w:t>
      </w:r>
      <w:proofErr w:type="spellEnd"/>
      <w:r>
        <w:rPr>
          <w:rFonts w:ascii="Times New Roman" w:hAnsi="Times New Roman"/>
          <w:color w:val="000000"/>
          <w:sz w:val="28"/>
          <w:szCs w:val="28"/>
          <w:lang w:val="uk-UA"/>
        </w:rPr>
        <w:t xml:space="preserve"> С.Ф.).</w:t>
      </w:r>
    </w:p>
    <w:p w:rsidR="00ED3459" w:rsidRDefault="00ED3459" w:rsidP="00ED3459">
      <w:pPr>
        <w:shd w:val="clear" w:color="auto" w:fill="FFFFFF"/>
        <w:spacing w:after="0" w:line="240" w:lineRule="auto"/>
        <w:jc w:val="both"/>
        <w:rPr>
          <w:rFonts w:ascii="Times New Roman" w:eastAsia="Times New Roman" w:hAnsi="Times New Roman"/>
          <w:bCs/>
          <w:color w:val="000000"/>
          <w:sz w:val="28"/>
          <w:szCs w:val="28"/>
          <w:lang w:val="uk-UA" w:eastAsia="uk-UA"/>
        </w:rPr>
      </w:pPr>
    </w:p>
    <w:p w:rsidR="00ED3459" w:rsidRDefault="00ED3459" w:rsidP="00ED3459">
      <w:pPr>
        <w:shd w:val="clear" w:color="auto" w:fill="FFFFFF"/>
        <w:spacing w:after="0" w:line="240" w:lineRule="auto"/>
        <w:jc w:val="both"/>
        <w:rPr>
          <w:rFonts w:ascii="Times New Roman" w:eastAsia="Times New Roman" w:hAnsi="Times New Roman"/>
          <w:bCs/>
          <w:color w:val="000000"/>
          <w:sz w:val="28"/>
          <w:szCs w:val="28"/>
          <w:lang w:val="uk-UA" w:eastAsia="uk-UA"/>
        </w:rPr>
      </w:pPr>
    </w:p>
    <w:p w:rsidR="00ED3459" w:rsidRDefault="00ED3459" w:rsidP="00ED3459">
      <w:pPr>
        <w:shd w:val="clear" w:color="auto" w:fill="FFFFFF"/>
        <w:spacing w:after="0" w:line="240" w:lineRule="auto"/>
        <w:jc w:val="both"/>
        <w:rPr>
          <w:rFonts w:ascii="Times New Roman" w:eastAsia="Times New Roman" w:hAnsi="Times New Roman"/>
          <w:bCs/>
          <w:color w:val="000000"/>
          <w:sz w:val="28"/>
          <w:szCs w:val="28"/>
          <w:lang w:val="uk-UA" w:eastAsia="uk-UA"/>
        </w:rPr>
      </w:pPr>
    </w:p>
    <w:p w:rsidR="00ED3459" w:rsidRDefault="00ED3459" w:rsidP="00ED3459">
      <w:pPr>
        <w:shd w:val="clear" w:color="auto" w:fill="FFFFFF"/>
        <w:spacing w:after="0" w:line="240" w:lineRule="auto"/>
        <w:jc w:val="both"/>
        <w:rPr>
          <w:rFonts w:ascii="Times New Roman" w:eastAsia="Times New Roman" w:hAnsi="Times New Roman"/>
          <w:bCs/>
          <w:color w:val="000000"/>
          <w:sz w:val="28"/>
          <w:szCs w:val="28"/>
          <w:lang w:val="uk-UA" w:eastAsia="uk-UA"/>
        </w:rPr>
      </w:pPr>
    </w:p>
    <w:p w:rsidR="00ED3459" w:rsidRDefault="00ED3459" w:rsidP="00ED3459">
      <w:pPr>
        <w:shd w:val="clear" w:color="auto" w:fill="FFFFFF"/>
        <w:spacing w:after="0" w:line="240" w:lineRule="auto"/>
        <w:jc w:val="both"/>
        <w:rPr>
          <w:rFonts w:ascii="Times New Roman" w:eastAsia="Times New Roman" w:hAnsi="Times New Roman"/>
          <w:bCs/>
          <w:color w:val="000000"/>
          <w:sz w:val="28"/>
          <w:szCs w:val="28"/>
          <w:lang w:val="uk-UA" w:eastAsia="uk-UA"/>
        </w:rPr>
      </w:pPr>
    </w:p>
    <w:p w:rsidR="00ED3459" w:rsidRDefault="00ED3459" w:rsidP="00ED3459">
      <w:pPr>
        <w:shd w:val="clear" w:color="auto" w:fill="FFFFFF"/>
        <w:spacing w:after="0" w:line="240" w:lineRule="auto"/>
        <w:jc w:val="both"/>
        <w:rPr>
          <w:rFonts w:ascii="Times New Roman" w:eastAsia="Times New Roman" w:hAnsi="Times New Roman"/>
          <w:bCs/>
          <w:color w:val="000000"/>
          <w:sz w:val="28"/>
          <w:szCs w:val="28"/>
          <w:lang w:val="uk-UA" w:eastAsia="uk-UA"/>
        </w:rPr>
      </w:pPr>
    </w:p>
    <w:p w:rsidR="00ED3459" w:rsidRDefault="00ED3459" w:rsidP="00ED3459">
      <w:pPr>
        <w:shd w:val="clear" w:color="auto" w:fill="FFFFFF"/>
        <w:spacing w:after="0" w:line="240" w:lineRule="auto"/>
        <w:jc w:val="both"/>
        <w:rPr>
          <w:rFonts w:ascii="Times New Roman" w:eastAsia="Times New Roman" w:hAnsi="Times New Roman"/>
          <w:bCs/>
          <w:color w:val="000000"/>
          <w:sz w:val="28"/>
          <w:szCs w:val="28"/>
          <w:lang w:val="uk-UA" w:eastAsia="uk-UA"/>
        </w:rPr>
      </w:pPr>
    </w:p>
    <w:p w:rsidR="00ED3459" w:rsidRDefault="00ED3459" w:rsidP="00ED3459">
      <w:pPr>
        <w:shd w:val="clear" w:color="auto" w:fill="FFFFFF"/>
        <w:spacing w:after="0" w:line="240" w:lineRule="auto"/>
        <w:jc w:val="both"/>
        <w:rPr>
          <w:rFonts w:ascii="Times New Roman" w:eastAsia="Times New Roman" w:hAnsi="Times New Roman"/>
          <w:bCs/>
          <w:color w:val="000000"/>
          <w:sz w:val="28"/>
          <w:szCs w:val="28"/>
          <w:lang w:val="uk-UA" w:eastAsia="uk-UA"/>
        </w:rPr>
      </w:pPr>
    </w:p>
    <w:p w:rsidR="00ED3459" w:rsidRDefault="00ED3459" w:rsidP="00ED3459">
      <w:pPr>
        <w:shd w:val="clear" w:color="auto" w:fill="FFFFFF"/>
        <w:spacing w:after="0" w:line="240" w:lineRule="auto"/>
        <w:jc w:val="both"/>
        <w:rPr>
          <w:rFonts w:ascii="Times New Roman" w:eastAsia="Times New Roman" w:hAnsi="Times New Roman"/>
          <w:color w:val="000000"/>
          <w:sz w:val="18"/>
          <w:szCs w:val="18"/>
          <w:lang w:eastAsia="uk-UA"/>
        </w:rPr>
      </w:pPr>
      <w:proofErr w:type="spellStart"/>
      <w:r>
        <w:rPr>
          <w:rFonts w:ascii="Times New Roman" w:eastAsia="Times New Roman" w:hAnsi="Times New Roman"/>
          <w:bCs/>
          <w:color w:val="000000"/>
          <w:sz w:val="28"/>
          <w:szCs w:val="28"/>
          <w:lang w:eastAsia="uk-UA"/>
        </w:rPr>
        <w:t>Секретар</w:t>
      </w:r>
      <w:proofErr w:type="spellEnd"/>
      <w:r>
        <w:rPr>
          <w:rFonts w:ascii="Times New Roman" w:eastAsia="Times New Roman" w:hAnsi="Times New Roman"/>
          <w:bCs/>
          <w:color w:val="000000"/>
          <w:sz w:val="28"/>
          <w:szCs w:val="28"/>
          <w:lang w:val="uk-UA" w:eastAsia="uk-UA"/>
        </w:rPr>
        <w:t xml:space="preserve"> </w:t>
      </w:r>
      <w:proofErr w:type="spellStart"/>
      <w:r>
        <w:rPr>
          <w:rFonts w:ascii="Times New Roman" w:eastAsia="Times New Roman" w:hAnsi="Times New Roman"/>
          <w:bCs/>
          <w:color w:val="000000"/>
          <w:sz w:val="28"/>
          <w:szCs w:val="28"/>
          <w:lang w:eastAsia="uk-UA"/>
        </w:rPr>
        <w:t>селищної</w:t>
      </w:r>
      <w:proofErr w:type="spellEnd"/>
      <w:r>
        <w:rPr>
          <w:rFonts w:ascii="Times New Roman" w:eastAsia="Times New Roman" w:hAnsi="Times New Roman"/>
          <w:bCs/>
          <w:color w:val="000000"/>
          <w:sz w:val="28"/>
          <w:szCs w:val="28"/>
          <w:lang w:eastAsia="uk-UA"/>
        </w:rPr>
        <w:t xml:space="preserve"> ради                                               </w:t>
      </w:r>
      <w:proofErr w:type="spellStart"/>
      <w:proofErr w:type="gramStart"/>
      <w:r>
        <w:rPr>
          <w:rFonts w:ascii="Times New Roman" w:eastAsia="Times New Roman" w:hAnsi="Times New Roman"/>
          <w:bCs/>
          <w:color w:val="000000"/>
          <w:sz w:val="28"/>
          <w:szCs w:val="28"/>
          <w:lang w:eastAsia="uk-UA"/>
        </w:rPr>
        <w:t>Св</w:t>
      </w:r>
      <w:proofErr w:type="gramEnd"/>
      <w:r>
        <w:rPr>
          <w:rFonts w:ascii="Times New Roman" w:eastAsia="Times New Roman" w:hAnsi="Times New Roman"/>
          <w:bCs/>
          <w:color w:val="000000"/>
          <w:sz w:val="28"/>
          <w:szCs w:val="28"/>
          <w:lang w:eastAsia="uk-UA"/>
        </w:rPr>
        <w:t>ітлана</w:t>
      </w:r>
      <w:proofErr w:type="spellEnd"/>
      <w:r>
        <w:rPr>
          <w:rFonts w:ascii="Times New Roman" w:eastAsia="Times New Roman" w:hAnsi="Times New Roman"/>
          <w:bCs/>
          <w:color w:val="000000"/>
          <w:sz w:val="28"/>
          <w:szCs w:val="28"/>
          <w:lang w:eastAsia="uk-UA"/>
        </w:rPr>
        <w:t xml:space="preserve"> ФЕДАН </w:t>
      </w:r>
    </w:p>
    <w:p w:rsidR="00ED3459" w:rsidRDefault="00ED3459" w:rsidP="00ED3459"/>
    <w:p w:rsidR="005421A5" w:rsidRDefault="005421A5"/>
    <w:sectPr w:rsidR="005421A5" w:rsidSect="00A035E0">
      <w:pgSz w:w="11900" w:h="16840"/>
      <w:pgMar w:top="1134" w:right="850" w:bottom="1134" w:left="1701" w:header="0"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compat/>
  <w:rsids>
    <w:rsidRoot w:val="0085229C"/>
    <w:rsid w:val="000E1050"/>
    <w:rsid w:val="001D5F61"/>
    <w:rsid w:val="001D6057"/>
    <w:rsid w:val="00282F6E"/>
    <w:rsid w:val="004008C9"/>
    <w:rsid w:val="00455285"/>
    <w:rsid w:val="005421A5"/>
    <w:rsid w:val="00586404"/>
    <w:rsid w:val="006005D1"/>
    <w:rsid w:val="00830141"/>
    <w:rsid w:val="0085229C"/>
    <w:rsid w:val="00A035E0"/>
    <w:rsid w:val="00A434D4"/>
    <w:rsid w:val="00B53321"/>
    <w:rsid w:val="00C059FB"/>
    <w:rsid w:val="00D16083"/>
    <w:rsid w:val="00ED3459"/>
    <w:rsid w:val="00EF246B"/>
    <w:rsid w:val="00F24272"/>
    <w:rsid w:val="00F929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083"/>
    <w:rPr>
      <w:rFonts w:ascii="Calibri" w:eastAsia="Calibri"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0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16083"/>
    <w:rPr>
      <w:rFonts w:ascii="Tahoma" w:eastAsia="Calibri"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199123913">
      <w:bodyDiv w:val="1"/>
      <w:marLeft w:val="0"/>
      <w:marRight w:val="0"/>
      <w:marTop w:val="0"/>
      <w:marBottom w:val="0"/>
      <w:divBdr>
        <w:top w:val="none" w:sz="0" w:space="0" w:color="auto"/>
        <w:left w:val="none" w:sz="0" w:space="0" w:color="auto"/>
        <w:bottom w:val="none" w:sz="0" w:space="0" w:color="auto"/>
        <w:right w:val="none" w:sz="0" w:space="0" w:color="auto"/>
      </w:divBdr>
    </w:div>
    <w:div w:id="173061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342</Words>
  <Characters>1952</Characters>
  <Application>Microsoft Office Word</Application>
  <DocSecurity>0</DocSecurity>
  <Lines>16</Lines>
  <Paragraphs>4</Paragraphs>
  <ScaleCrop>false</ScaleCrop>
  <Company>Вольногорский горно-металлургический комбинат</Company>
  <LinksUpToDate>false</LinksUpToDate>
  <CharactersWithSpaces>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Інна</dc:creator>
  <cp:keywords/>
  <dc:description/>
  <cp:lastModifiedBy>User</cp:lastModifiedBy>
  <cp:revision>12</cp:revision>
  <dcterms:created xsi:type="dcterms:W3CDTF">2021-10-28T12:39:00Z</dcterms:created>
  <dcterms:modified xsi:type="dcterms:W3CDTF">2021-11-09T10:17:00Z</dcterms:modified>
</cp:coreProperties>
</file>