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9C" w:rsidRDefault="0099649C" w:rsidP="0099649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89586AB" wp14:editId="2B5C2A22">
            <wp:extent cx="428625" cy="609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49C" w:rsidRDefault="0099649C" w:rsidP="0099649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99649C" w:rsidRDefault="0099649C" w:rsidP="0099649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99649C" w:rsidRDefault="0099649C" w:rsidP="0099649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99649C" w:rsidRDefault="0099649C" w:rsidP="0099649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99649C" w:rsidRDefault="0099649C" w:rsidP="0099649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99649C" w:rsidRDefault="0099649C" w:rsidP="0099649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99649C" w:rsidRDefault="0099649C" w:rsidP="0099649C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99649C" w:rsidRDefault="0099649C" w:rsidP="0099649C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 р</w:t>
      </w:r>
      <w:r w:rsidR="000A51AF">
        <w:rPr>
          <w:rFonts w:ascii="Times New Roman" w:hAnsi="Times New Roman"/>
          <w:sz w:val="28"/>
          <w:szCs w:val="28"/>
        </w:rPr>
        <w:t xml:space="preserve">оку                 </w:t>
      </w:r>
      <w:r>
        <w:rPr>
          <w:rFonts w:ascii="Times New Roman" w:hAnsi="Times New Roman"/>
          <w:sz w:val="28"/>
          <w:szCs w:val="28"/>
        </w:rPr>
        <w:t>смт.</w:t>
      </w:r>
      <w:r w:rsidR="000A51AF">
        <w:rPr>
          <w:rFonts w:ascii="Times New Roman" w:hAnsi="Times New Roman"/>
          <w:sz w:val="28"/>
          <w:szCs w:val="28"/>
        </w:rPr>
        <w:t xml:space="preserve"> Вишневе                     №721</w:t>
      </w:r>
      <w:r>
        <w:rPr>
          <w:rFonts w:ascii="Times New Roman" w:hAnsi="Times New Roman"/>
          <w:sz w:val="28"/>
          <w:szCs w:val="28"/>
        </w:rPr>
        <w:t>- 14/VІІІ</w:t>
      </w:r>
    </w:p>
    <w:p w:rsidR="0099649C" w:rsidRDefault="0099649C" w:rsidP="0099649C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99649C" w:rsidRDefault="0099649C" w:rsidP="0099649C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99649C" w:rsidRDefault="007E24E6" w:rsidP="0099649C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гр. Дани</w:t>
      </w:r>
      <w:r w:rsidR="0099649C">
        <w:rPr>
          <w:rFonts w:ascii="Times New Roman" w:hAnsi="Times New Roman"/>
          <w:b/>
          <w:bCs/>
          <w:color w:val="000000"/>
          <w:sz w:val="28"/>
          <w:szCs w:val="28"/>
        </w:rPr>
        <w:t>ленко Р.Г.</w:t>
      </w:r>
    </w:p>
    <w:p w:rsidR="0099649C" w:rsidRDefault="0099649C" w:rsidP="0099649C">
      <w:pPr>
        <w:spacing w:after="0"/>
        <w:ind w:right="-7"/>
        <w:rPr>
          <w:rFonts w:ascii="Times New Roman" w:hAnsi="Times New Roman"/>
          <w:sz w:val="24"/>
          <w:szCs w:val="24"/>
        </w:rPr>
      </w:pPr>
    </w:p>
    <w:p w:rsidR="0099649C" w:rsidRDefault="0099649C" w:rsidP="0099649C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 Керуючись ст. 26 Закону України «Про місцеве самоврядування в Україні», ст. 118, 120, 121, 122, 186-1 Земельного Кодексу України, розглянув</w:t>
      </w:r>
      <w:r w:rsidR="007E24E6">
        <w:rPr>
          <w:rFonts w:ascii="Times New Roman" w:hAnsi="Times New Roman"/>
          <w:color w:val="000000"/>
          <w:sz w:val="28"/>
          <w:szCs w:val="28"/>
        </w:rPr>
        <w:t>ши та обговоривши заяву гр. Дани</w:t>
      </w:r>
      <w:r>
        <w:rPr>
          <w:rFonts w:ascii="Times New Roman" w:hAnsi="Times New Roman"/>
          <w:color w:val="000000"/>
          <w:sz w:val="28"/>
          <w:szCs w:val="28"/>
        </w:rPr>
        <w:t>ленко Раїси Григорівни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99649C" w:rsidRDefault="0099649C" w:rsidP="0099649C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A5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1.Затвердити </w:t>
      </w:r>
      <w:r w:rsidR="007E24E6">
        <w:rPr>
          <w:rFonts w:ascii="Times New Roman" w:hAnsi="Times New Roman"/>
          <w:b/>
          <w:color w:val="000000"/>
          <w:sz w:val="28"/>
          <w:szCs w:val="28"/>
        </w:rPr>
        <w:t>гр. Дани</w:t>
      </w:r>
      <w:r>
        <w:rPr>
          <w:rFonts w:ascii="Times New Roman" w:hAnsi="Times New Roman"/>
          <w:b/>
          <w:color w:val="000000"/>
          <w:sz w:val="28"/>
          <w:szCs w:val="28"/>
        </w:rPr>
        <w:t>ленко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Раїсі Григорівні</w:t>
      </w:r>
      <w:r>
        <w:rPr>
          <w:rFonts w:ascii="Times New Roman" w:hAnsi="Times New Roman"/>
          <w:color w:val="000000"/>
          <w:sz w:val="28"/>
          <w:szCs w:val="28"/>
        </w:rPr>
        <w:t xml:space="preserve">  (Інн.</w:t>
      </w:r>
      <w:r w:rsidR="003D1C76" w:rsidRPr="003D1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1C76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color w:val="000000"/>
          <w:sz w:val="28"/>
          <w:szCs w:val="28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</w:rPr>
        <w:t xml:space="preserve">площею – 0,7036 га, кадастровий номер </w:t>
      </w:r>
      <w:r>
        <w:rPr>
          <w:rFonts w:ascii="Times New Roman" w:hAnsi="Times New Roman"/>
          <w:b/>
          <w:sz w:val="28"/>
          <w:szCs w:val="28"/>
        </w:rPr>
        <w:t>1224583000:03:003:0038</w:t>
      </w:r>
      <w:r>
        <w:rPr>
          <w:rFonts w:ascii="Times New Roman" w:hAnsi="Times New Roman"/>
          <w:sz w:val="28"/>
          <w:szCs w:val="28"/>
        </w:rPr>
        <w:t xml:space="preserve">, ділянка  розташована  в межах  населеного пункту </w:t>
      </w:r>
      <w:r w:rsidR="003D1C76">
        <w:rPr>
          <w:rFonts w:ascii="Times New Roman" w:hAnsi="Times New Roman"/>
          <w:color w:val="000000"/>
          <w:sz w:val="28"/>
          <w:szCs w:val="28"/>
        </w:rPr>
        <w:t>ХХХХХХХХ</w:t>
      </w:r>
      <w:r w:rsidR="003D1C7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99649C" w:rsidRPr="007736AC" w:rsidRDefault="007E24E6" w:rsidP="0099649C">
      <w:pPr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2. Передати гр. Дани</w:t>
      </w:r>
      <w:r w:rsidR="0099649C">
        <w:rPr>
          <w:rFonts w:ascii="Times New Roman" w:hAnsi="Times New Roman"/>
          <w:color w:val="000000"/>
          <w:sz w:val="28"/>
          <w:szCs w:val="28"/>
        </w:rPr>
        <w:t>ленко Раїсі Григорівні</w:t>
      </w:r>
      <w:r w:rsidR="009964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9649C">
        <w:rPr>
          <w:rFonts w:ascii="Times New Roman" w:hAnsi="Times New Roman"/>
          <w:sz w:val="28"/>
          <w:szCs w:val="28"/>
        </w:rPr>
        <w:t xml:space="preserve">у власність земельну ділянку  для ведення особистого селянського господарства площею - 0,7036 га,  кадастровий номер 1224583000:03:003:0038, </w:t>
      </w:r>
      <w:r w:rsidR="0099649C">
        <w:rPr>
          <w:rFonts w:ascii="Times New Roman" w:hAnsi="Times New Roman"/>
          <w:color w:val="000000"/>
          <w:sz w:val="28"/>
          <w:szCs w:val="28"/>
        </w:rPr>
        <w:t xml:space="preserve">яка розташована в межах  населеного  пункту  с. Лозуватка, вул. Польова, б/н, на території Вишнівської селищної ради, </w:t>
      </w:r>
      <w:r w:rsidR="0099649C">
        <w:rPr>
          <w:rFonts w:ascii="Times New Roman" w:hAnsi="Times New Roman"/>
          <w:sz w:val="28"/>
          <w:szCs w:val="28"/>
        </w:rPr>
        <w:t>Кам’янського</w:t>
      </w:r>
      <w:r w:rsidR="0099649C"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4A7E76" w:rsidRDefault="0099649C" w:rsidP="0099649C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3. Начальнику відділу земельних відносин та житлово-комунального господарства, благоустрою, транспорту, інфраструктури  та комунальної </w:t>
      </w:r>
    </w:p>
    <w:p w:rsidR="004A7E76" w:rsidRDefault="004A7E76" w:rsidP="0099649C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649C" w:rsidRDefault="0099649C" w:rsidP="0099649C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99649C" w:rsidRDefault="0099649C" w:rsidP="0099649C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99649C" w:rsidRDefault="0099649C" w:rsidP="0099649C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9649C" w:rsidRDefault="0099649C" w:rsidP="0099649C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9649C" w:rsidRDefault="0099649C" w:rsidP="0099649C">
      <w:pPr>
        <w:ind w:right="-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Олександр КОЛЄСНІК</w:t>
      </w:r>
    </w:p>
    <w:p w:rsidR="00A4294E" w:rsidRDefault="00A4294E"/>
    <w:sectPr w:rsidR="00A4294E" w:rsidSect="004A7E7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A51AF"/>
    <w:rsid w:val="003D1C76"/>
    <w:rsid w:val="00476ED5"/>
    <w:rsid w:val="004A7E76"/>
    <w:rsid w:val="00514C74"/>
    <w:rsid w:val="007E24E6"/>
    <w:rsid w:val="0099649C"/>
    <w:rsid w:val="009C3FEB"/>
    <w:rsid w:val="00A4294E"/>
    <w:rsid w:val="00C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2908"/>
  <w15:docId w15:val="{F07CAA06-BEF6-4A20-817A-3020B731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8</cp:revision>
  <cp:lastPrinted>2021-12-10T06:54:00Z</cp:lastPrinted>
  <dcterms:created xsi:type="dcterms:W3CDTF">2021-12-01T17:24:00Z</dcterms:created>
  <dcterms:modified xsi:type="dcterms:W3CDTF">2021-12-12T07:52:00Z</dcterms:modified>
</cp:coreProperties>
</file>