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05" w:rsidRPr="00E91D05" w:rsidRDefault="00E91D05" w:rsidP="00E91D05">
      <w:pPr>
        <w:keepNext/>
        <w:jc w:val="center"/>
        <w:outlineLvl w:val="0"/>
        <w:rPr>
          <w:rFonts w:ascii="Times New Roman" w:hAnsi="Times New Roman" w:cs="Times New Roman"/>
          <w:b/>
          <w:bCs/>
          <w:kern w:val="32"/>
          <w:lang w:val="uk-UA"/>
        </w:rPr>
      </w:pPr>
      <w:r w:rsidRPr="00E91D05">
        <w:rPr>
          <w:rFonts w:ascii="Times New Roman" w:hAnsi="Times New Roman" w:cs="Times New Roman"/>
          <w:b/>
          <w:bCs/>
          <w:noProof/>
          <w:kern w:val="32"/>
          <w:sz w:val="28"/>
          <w:szCs w:val="28"/>
          <w:lang w:val="uk-UA"/>
        </w:rPr>
        <w:drawing>
          <wp:inline distT="0" distB="0" distL="0" distR="0" wp14:anchorId="25D52D16" wp14:editId="7E2F5AB6">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91D05" w:rsidRPr="00E91D05" w:rsidRDefault="00E91D05" w:rsidP="00E91D05">
      <w:pPr>
        <w:widowControl w:val="0"/>
        <w:snapToGrid w:val="0"/>
        <w:ind w:right="-7"/>
        <w:jc w:val="center"/>
        <w:rPr>
          <w:rFonts w:ascii="Times New Roman" w:hAnsi="Times New Roman" w:cs="Times New Roman"/>
          <w:b/>
          <w:sz w:val="28"/>
          <w:szCs w:val="28"/>
          <w:lang w:val="uk-UA"/>
        </w:rPr>
      </w:pPr>
      <w:r w:rsidRPr="00E91D05">
        <w:rPr>
          <w:rFonts w:ascii="Times New Roman" w:hAnsi="Times New Roman" w:cs="Times New Roman"/>
          <w:b/>
          <w:sz w:val="28"/>
          <w:szCs w:val="28"/>
          <w:lang w:val="uk-UA"/>
        </w:rPr>
        <w:t>ВИШНІВСЬКА СЕЛИЩНА  РАДА</w:t>
      </w:r>
    </w:p>
    <w:p w:rsidR="00E91D05" w:rsidRPr="00E91D05" w:rsidRDefault="00E91D05" w:rsidP="00E91D05">
      <w:pPr>
        <w:widowControl w:val="0"/>
        <w:snapToGrid w:val="0"/>
        <w:ind w:right="-7"/>
        <w:jc w:val="center"/>
        <w:rPr>
          <w:rFonts w:ascii="Times New Roman" w:hAnsi="Times New Roman" w:cs="Times New Roman"/>
          <w:b/>
          <w:sz w:val="28"/>
          <w:szCs w:val="28"/>
          <w:lang w:val="uk-UA"/>
        </w:rPr>
      </w:pPr>
      <w:r w:rsidRPr="00E91D05">
        <w:rPr>
          <w:rFonts w:ascii="Times New Roman" w:hAnsi="Times New Roman" w:cs="Times New Roman"/>
          <w:b/>
          <w:sz w:val="28"/>
          <w:szCs w:val="28"/>
          <w:lang w:val="uk-UA"/>
        </w:rPr>
        <w:t>КАМ’ЯНСЬКИЙ РАЙОН ДНІПРОПЕТРОВСЬКА ОБЛАСТЬ</w:t>
      </w:r>
    </w:p>
    <w:p w:rsidR="00E91D05" w:rsidRPr="00E91D05" w:rsidRDefault="00E91D05" w:rsidP="00E91D05">
      <w:pPr>
        <w:widowControl w:val="0"/>
        <w:snapToGrid w:val="0"/>
        <w:spacing w:before="120"/>
        <w:ind w:right="-6"/>
        <w:jc w:val="center"/>
        <w:rPr>
          <w:rFonts w:ascii="Times New Roman" w:hAnsi="Times New Roman" w:cs="Times New Roman"/>
          <w:sz w:val="28"/>
          <w:szCs w:val="28"/>
          <w:lang w:val="uk-UA"/>
        </w:rPr>
      </w:pPr>
      <w:r w:rsidRPr="00E91D05">
        <w:rPr>
          <w:rFonts w:ascii="Times New Roman" w:hAnsi="Times New Roman" w:cs="Times New Roman"/>
          <w:sz w:val="28"/>
          <w:szCs w:val="28"/>
          <w:lang w:val="uk-UA"/>
        </w:rPr>
        <w:t>Тридцять четверта сесія восьмого скликання</w:t>
      </w:r>
    </w:p>
    <w:p w:rsidR="00E91D05" w:rsidRPr="00E91D05" w:rsidRDefault="00E91D05" w:rsidP="00E91D05">
      <w:pPr>
        <w:widowControl w:val="0"/>
        <w:snapToGrid w:val="0"/>
        <w:spacing w:before="120"/>
        <w:ind w:right="-6"/>
        <w:jc w:val="center"/>
        <w:rPr>
          <w:rFonts w:ascii="Times New Roman" w:hAnsi="Times New Roman" w:cs="Times New Roman"/>
          <w:b/>
          <w:sz w:val="28"/>
          <w:szCs w:val="28"/>
          <w:lang w:val="uk-UA"/>
        </w:rPr>
      </w:pPr>
      <w:r w:rsidRPr="00E91D05">
        <w:rPr>
          <w:rFonts w:ascii="Times New Roman" w:hAnsi="Times New Roman" w:cs="Times New Roman"/>
          <w:b/>
          <w:sz w:val="28"/>
          <w:szCs w:val="28"/>
          <w:lang w:val="uk-UA"/>
        </w:rPr>
        <w:t>РІШЕННЯ</w:t>
      </w:r>
    </w:p>
    <w:p w:rsidR="00E91D05" w:rsidRDefault="00E91D05" w:rsidP="00E91D05">
      <w:pPr>
        <w:widowControl w:val="0"/>
        <w:snapToGrid w:val="0"/>
        <w:spacing w:before="120"/>
        <w:ind w:right="-6"/>
        <w:jc w:val="both"/>
        <w:rPr>
          <w:rFonts w:ascii="Times New Roman" w:hAnsi="Times New Roman" w:cs="Times New Roman"/>
          <w:sz w:val="28"/>
          <w:szCs w:val="28"/>
          <w:lang w:val="uk-UA"/>
        </w:rPr>
      </w:pPr>
      <w:r w:rsidRPr="00E91D05">
        <w:rPr>
          <w:rFonts w:ascii="Times New Roman" w:hAnsi="Times New Roman" w:cs="Times New Roman"/>
          <w:sz w:val="28"/>
          <w:szCs w:val="28"/>
          <w:lang w:val="uk-UA"/>
        </w:rPr>
        <w:t xml:space="preserve">20 грудня 2023 року                 </w:t>
      </w:r>
      <w:r w:rsidR="00B42202">
        <w:rPr>
          <w:rFonts w:ascii="Times New Roman" w:hAnsi="Times New Roman" w:cs="Times New Roman"/>
          <w:sz w:val="28"/>
          <w:szCs w:val="28"/>
          <w:lang w:val="uk-UA"/>
        </w:rPr>
        <w:t xml:space="preserve">  </w:t>
      </w:r>
      <w:r w:rsidRPr="00E91D05">
        <w:rPr>
          <w:rFonts w:ascii="Times New Roman" w:hAnsi="Times New Roman" w:cs="Times New Roman"/>
          <w:sz w:val="28"/>
          <w:szCs w:val="28"/>
          <w:lang w:val="uk-UA"/>
        </w:rPr>
        <w:t xml:space="preserve">смт Вишневе                         </w:t>
      </w:r>
      <w:r>
        <w:rPr>
          <w:rFonts w:ascii="Times New Roman" w:hAnsi="Times New Roman" w:cs="Times New Roman"/>
          <w:sz w:val="28"/>
          <w:szCs w:val="28"/>
          <w:lang w:val="uk-UA"/>
        </w:rPr>
        <w:tab/>
      </w:r>
      <w:r w:rsidR="00B42202">
        <w:rPr>
          <w:rFonts w:ascii="Times New Roman" w:hAnsi="Times New Roman" w:cs="Times New Roman"/>
          <w:sz w:val="28"/>
          <w:szCs w:val="28"/>
          <w:lang w:val="uk-UA"/>
        </w:rPr>
        <w:t>№1113</w:t>
      </w:r>
      <w:r w:rsidRPr="00E91D05">
        <w:rPr>
          <w:rFonts w:ascii="Times New Roman" w:hAnsi="Times New Roman" w:cs="Times New Roman"/>
          <w:sz w:val="28"/>
          <w:szCs w:val="28"/>
          <w:lang w:val="uk-UA"/>
        </w:rPr>
        <w:t>-34/VIII</w:t>
      </w:r>
    </w:p>
    <w:p w:rsidR="00E91D05" w:rsidRDefault="00E91D05" w:rsidP="00E91D05">
      <w:pPr>
        <w:rPr>
          <w:rFonts w:ascii="Times New Roman" w:eastAsia="Times New Roman" w:hAnsi="Times New Roman" w:cs="Times New Roman"/>
          <w:sz w:val="24"/>
          <w:szCs w:val="24"/>
        </w:rPr>
      </w:pPr>
    </w:p>
    <w:p w:rsidR="00EC295D" w:rsidRDefault="00E91D05" w:rsidP="00E91D05">
      <w:pPr>
        <w:rPr>
          <w:rFonts w:ascii="Times New Roman" w:eastAsia="Times New Roman" w:hAnsi="Times New Roman" w:cs="Times New Roman"/>
          <w:b/>
          <w:sz w:val="28"/>
          <w:szCs w:val="28"/>
        </w:rPr>
      </w:pPr>
      <w:r w:rsidRPr="00E91D05">
        <w:rPr>
          <w:rFonts w:ascii="Times New Roman" w:eastAsia="Times New Roman" w:hAnsi="Times New Roman" w:cs="Times New Roman"/>
          <w:b/>
          <w:sz w:val="28"/>
          <w:szCs w:val="28"/>
        </w:rPr>
        <w:t xml:space="preserve">Про затвердження Положення про </w:t>
      </w:r>
    </w:p>
    <w:p w:rsidR="00EC295D" w:rsidRPr="002A7B4D" w:rsidRDefault="00E91D05" w:rsidP="00E91D05">
      <w:pPr>
        <w:rPr>
          <w:rFonts w:ascii="Times New Roman" w:eastAsia="Times New Roman" w:hAnsi="Times New Roman" w:cs="Times New Roman"/>
          <w:b/>
          <w:sz w:val="28"/>
          <w:szCs w:val="28"/>
          <w:lang w:val="uk-UA"/>
        </w:rPr>
      </w:pPr>
      <w:r w:rsidRPr="00E91D05">
        <w:rPr>
          <w:rFonts w:ascii="Times New Roman" w:eastAsia="Times New Roman" w:hAnsi="Times New Roman" w:cs="Times New Roman"/>
          <w:b/>
          <w:sz w:val="28"/>
          <w:szCs w:val="28"/>
        </w:rPr>
        <w:t xml:space="preserve">Громадський бюджет </w:t>
      </w:r>
      <w:proofErr w:type="spellStart"/>
      <w:r w:rsidR="00EC295D" w:rsidRPr="00EC295D">
        <w:rPr>
          <w:rFonts w:ascii="Times New Roman" w:eastAsia="Times New Roman" w:hAnsi="Times New Roman" w:cs="Times New Roman"/>
          <w:b/>
          <w:sz w:val="28"/>
          <w:szCs w:val="28"/>
        </w:rPr>
        <w:t>Вишнівськ</w:t>
      </w:r>
      <w:r w:rsidR="002A7B4D">
        <w:rPr>
          <w:rFonts w:ascii="Times New Roman" w:eastAsia="Times New Roman" w:hAnsi="Times New Roman" w:cs="Times New Roman"/>
          <w:b/>
          <w:sz w:val="28"/>
          <w:szCs w:val="28"/>
          <w:lang w:val="uk-UA"/>
        </w:rPr>
        <w:t>ої</w:t>
      </w:r>
      <w:proofErr w:type="spellEnd"/>
    </w:p>
    <w:p w:rsidR="00E91D05" w:rsidRPr="002A7B4D" w:rsidRDefault="00EC295D" w:rsidP="00E91D05">
      <w:pPr>
        <w:rPr>
          <w:rFonts w:ascii="Times New Roman" w:eastAsia="Times New Roman" w:hAnsi="Times New Roman" w:cs="Times New Roman"/>
          <w:b/>
          <w:sz w:val="28"/>
          <w:szCs w:val="28"/>
          <w:lang w:val="uk-UA"/>
        </w:rPr>
      </w:pPr>
      <w:r w:rsidRPr="00EC295D">
        <w:rPr>
          <w:rFonts w:ascii="Times New Roman" w:eastAsia="Times New Roman" w:hAnsi="Times New Roman" w:cs="Times New Roman"/>
          <w:b/>
          <w:sz w:val="28"/>
          <w:szCs w:val="28"/>
        </w:rPr>
        <w:t>селищн</w:t>
      </w:r>
      <w:proofErr w:type="spellStart"/>
      <w:r w:rsidR="002A7B4D">
        <w:rPr>
          <w:rFonts w:ascii="Times New Roman" w:eastAsia="Times New Roman" w:hAnsi="Times New Roman" w:cs="Times New Roman"/>
          <w:b/>
          <w:sz w:val="28"/>
          <w:szCs w:val="28"/>
          <w:lang w:val="uk-UA"/>
        </w:rPr>
        <w:t>ої</w:t>
      </w:r>
      <w:proofErr w:type="spellEnd"/>
      <w:r>
        <w:rPr>
          <w:rFonts w:ascii="Times New Roman" w:eastAsia="Times New Roman" w:hAnsi="Times New Roman" w:cs="Times New Roman"/>
          <w:sz w:val="24"/>
          <w:szCs w:val="24"/>
          <w:lang w:val="uk-UA"/>
        </w:rPr>
        <w:t xml:space="preserve"> </w:t>
      </w:r>
      <w:proofErr w:type="spellStart"/>
      <w:r w:rsidR="00E91D05" w:rsidRPr="00E91D05">
        <w:rPr>
          <w:rFonts w:ascii="Times New Roman" w:eastAsia="Times New Roman" w:hAnsi="Times New Roman" w:cs="Times New Roman"/>
          <w:b/>
          <w:sz w:val="28"/>
          <w:szCs w:val="28"/>
        </w:rPr>
        <w:t>територіальн</w:t>
      </w:r>
      <w:r w:rsidR="002A7B4D">
        <w:rPr>
          <w:rFonts w:ascii="Times New Roman" w:eastAsia="Times New Roman" w:hAnsi="Times New Roman" w:cs="Times New Roman"/>
          <w:b/>
          <w:sz w:val="28"/>
          <w:szCs w:val="28"/>
          <w:lang w:val="uk-UA"/>
        </w:rPr>
        <w:t>ої</w:t>
      </w:r>
      <w:proofErr w:type="spellEnd"/>
      <w:r w:rsidR="00E91D05" w:rsidRPr="00E91D05">
        <w:rPr>
          <w:rFonts w:ascii="Times New Roman" w:eastAsia="Times New Roman" w:hAnsi="Times New Roman" w:cs="Times New Roman"/>
          <w:b/>
          <w:sz w:val="28"/>
          <w:szCs w:val="28"/>
        </w:rPr>
        <w:t xml:space="preserve"> громад</w:t>
      </w:r>
      <w:r w:rsidR="002A7B4D">
        <w:rPr>
          <w:rFonts w:ascii="Times New Roman" w:eastAsia="Times New Roman" w:hAnsi="Times New Roman" w:cs="Times New Roman"/>
          <w:b/>
          <w:sz w:val="28"/>
          <w:szCs w:val="28"/>
          <w:lang w:val="uk-UA"/>
        </w:rPr>
        <w:t>и</w:t>
      </w:r>
    </w:p>
    <w:p w:rsidR="00E91D05" w:rsidRPr="00E91D05" w:rsidRDefault="00E91D05" w:rsidP="00E91D05">
      <w:pPr>
        <w:rPr>
          <w:rFonts w:ascii="Times New Roman" w:eastAsia="Times New Roman" w:hAnsi="Times New Roman" w:cs="Times New Roman"/>
          <w:sz w:val="28"/>
          <w:szCs w:val="28"/>
        </w:rPr>
      </w:pPr>
      <w:r w:rsidRPr="00E91D05">
        <w:rPr>
          <w:rFonts w:ascii="Times New Roman" w:eastAsia="Times New Roman" w:hAnsi="Times New Roman" w:cs="Times New Roman"/>
          <w:sz w:val="28"/>
          <w:szCs w:val="28"/>
        </w:rPr>
        <w:t xml:space="preserve"> </w:t>
      </w:r>
    </w:p>
    <w:p w:rsidR="00E91D05" w:rsidRPr="009E5AAA" w:rsidRDefault="00E91D05" w:rsidP="009E5AAA">
      <w:pPr>
        <w:ind w:firstLine="720"/>
        <w:jc w:val="both"/>
      </w:pPr>
      <w:r w:rsidRPr="00EC295D">
        <w:rPr>
          <w:rFonts w:ascii="Times New Roman" w:eastAsia="Times New Roman" w:hAnsi="Times New Roman" w:cs="Times New Roman"/>
          <w:sz w:val="28"/>
          <w:szCs w:val="28"/>
        </w:rPr>
        <w:t xml:space="preserve">З метою інтенсифікації місцевої демократії, розвитку участі </w:t>
      </w:r>
      <w:r w:rsidR="002A7B4D" w:rsidRPr="00515C64">
        <w:rPr>
          <w:rFonts w:ascii="Times New Roman" w:eastAsia="Calibri" w:hAnsi="Times New Roman" w:cs="Times New Roman"/>
          <w:sz w:val="28"/>
          <w:szCs w:val="28"/>
          <w:lang w:eastAsia="en-US"/>
        </w:rPr>
        <w:t>громадськості в розб</w:t>
      </w:r>
      <w:r w:rsidR="002A7B4D">
        <w:rPr>
          <w:rFonts w:ascii="Times New Roman" w:eastAsia="Calibri" w:hAnsi="Times New Roman" w:cs="Times New Roman"/>
          <w:sz w:val="28"/>
          <w:szCs w:val="28"/>
          <w:lang w:eastAsia="en-US"/>
        </w:rPr>
        <w:t xml:space="preserve">удові соціальної інфраструктури </w:t>
      </w:r>
      <w:proofErr w:type="spellStart"/>
      <w:r w:rsidR="002A7B4D" w:rsidRPr="00EC295D">
        <w:rPr>
          <w:rFonts w:ascii="Times New Roman" w:eastAsia="Times New Roman" w:hAnsi="Times New Roman" w:cs="Times New Roman"/>
          <w:sz w:val="28"/>
          <w:szCs w:val="28"/>
        </w:rPr>
        <w:t>Вишнівськ</w:t>
      </w:r>
      <w:r w:rsidR="002A7B4D">
        <w:rPr>
          <w:rFonts w:ascii="Times New Roman" w:eastAsia="Times New Roman" w:hAnsi="Times New Roman" w:cs="Times New Roman"/>
          <w:sz w:val="28"/>
          <w:szCs w:val="28"/>
          <w:lang w:val="uk-UA"/>
        </w:rPr>
        <w:t>ої</w:t>
      </w:r>
      <w:proofErr w:type="spellEnd"/>
      <w:r w:rsidR="002A7B4D">
        <w:rPr>
          <w:rFonts w:ascii="Times New Roman" w:eastAsia="Times New Roman" w:hAnsi="Times New Roman" w:cs="Times New Roman"/>
          <w:sz w:val="28"/>
          <w:szCs w:val="28"/>
        </w:rPr>
        <w:t xml:space="preserve"> </w:t>
      </w:r>
      <w:r w:rsidR="00EC295D" w:rsidRPr="00EC295D">
        <w:rPr>
          <w:rFonts w:ascii="Times New Roman" w:eastAsia="Times New Roman" w:hAnsi="Times New Roman" w:cs="Times New Roman"/>
          <w:sz w:val="28"/>
          <w:szCs w:val="28"/>
        </w:rPr>
        <w:t>селищн</w:t>
      </w:r>
      <w:proofErr w:type="spellStart"/>
      <w:r w:rsidR="002A7B4D">
        <w:rPr>
          <w:rFonts w:ascii="Times New Roman" w:eastAsia="Times New Roman" w:hAnsi="Times New Roman" w:cs="Times New Roman"/>
          <w:sz w:val="28"/>
          <w:szCs w:val="28"/>
          <w:lang w:val="uk-UA"/>
        </w:rPr>
        <w:t>ої</w:t>
      </w:r>
      <w:proofErr w:type="spellEnd"/>
      <w:r w:rsidR="00EC295D">
        <w:rPr>
          <w:rFonts w:ascii="Times New Roman" w:eastAsia="Times New Roman" w:hAnsi="Times New Roman" w:cs="Times New Roman"/>
          <w:sz w:val="28"/>
          <w:szCs w:val="28"/>
          <w:lang w:val="uk-UA"/>
        </w:rPr>
        <w:t xml:space="preserve"> </w:t>
      </w:r>
      <w:proofErr w:type="spellStart"/>
      <w:r w:rsidR="00EC295D" w:rsidRPr="00EC295D">
        <w:rPr>
          <w:rFonts w:ascii="Times New Roman" w:eastAsia="Times New Roman" w:hAnsi="Times New Roman" w:cs="Times New Roman"/>
          <w:sz w:val="28"/>
          <w:szCs w:val="28"/>
        </w:rPr>
        <w:t>територіальн</w:t>
      </w:r>
      <w:r w:rsidR="002A7B4D">
        <w:rPr>
          <w:rFonts w:ascii="Times New Roman" w:eastAsia="Times New Roman" w:hAnsi="Times New Roman" w:cs="Times New Roman"/>
          <w:sz w:val="28"/>
          <w:szCs w:val="28"/>
          <w:lang w:val="uk-UA"/>
        </w:rPr>
        <w:t>ої</w:t>
      </w:r>
      <w:proofErr w:type="spellEnd"/>
      <w:r w:rsidR="002A7B4D">
        <w:rPr>
          <w:rFonts w:ascii="Times New Roman" w:eastAsia="Times New Roman" w:hAnsi="Times New Roman" w:cs="Times New Roman"/>
          <w:sz w:val="28"/>
          <w:szCs w:val="28"/>
        </w:rPr>
        <w:t xml:space="preserve"> громади</w:t>
      </w:r>
      <w:r w:rsidRPr="00EC295D">
        <w:rPr>
          <w:rFonts w:ascii="Times New Roman" w:eastAsia="Times New Roman" w:hAnsi="Times New Roman" w:cs="Times New Roman"/>
          <w:sz w:val="28"/>
          <w:szCs w:val="28"/>
        </w:rPr>
        <w:t>, керуючись статтею 3, пунктом 22 частини 1 статті 26 Закону України «Про місцеве самоврядування в Україні»,</w:t>
      </w:r>
      <w:r w:rsidR="009E5AAA">
        <w:rPr>
          <w:rFonts w:ascii="Times New Roman" w:eastAsia="Times New Roman" w:hAnsi="Times New Roman" w:cs="Times New Roman"/>
          <w:sz w:val="28"/>
          <w:szCs w:val="28"/>
          <w:lang w:val="uk-UA"/>
        </w:rPr>
        <w:t xml:space="preserve"> </w:t>
      </w:r>
      <w:r w:rsidR="009E5AAA" w:rsidRPr="00515C64">
        <w:rPr>
          <w:rFonts w:ascii="Times New Roman" w:eastAsia="Calibri" w:hAnsi="Times New Roman" w:cs="Times New Roman"/>
          <w:sz w:val="28"/>
          <w:szCs w:val="28"/>
          <w:lang w:eastAsia="en-US"/>
        </w:rPr>
        <w:t xml:space="preserve">враховуючи висновок постійної комісії </w:t>
      </w:r>
      <w:r w:rsidR="009E5AAA">
        <w:rPr>
          <w:rFonts w:ascii="Times New Roman" w:eastAsia="Calibri" w:hAnsi="Times New Roman" w:cs="Times New Roman"/>
          <w:sz w:val="28"/>
          <w:szCs w:val="28"/>
          <w:lang w:val="uk-UA" w:eastAsia="en-US"/>
        </w:rPr>
        <w:t xml:space="preserve">селищної ради </w:t>
      </w:r>
      <w:r w:rsidR="009E5AAA" w:rsidRPr="009E5AAA">
        <w:rPr>
          <w:rFonts w:ascii="Times New Roman" w:hAnsi="Times New Roman" w:cs="Times New Roman"/>
          <w:sz w:val="28"/>
          <w:szCs w:val="28"/>
          <w:lang w:val="uk-UA"/>
        </w:rPr>
        <w:t>з питань планування,  фінансів, бюджету та соціально-економічного розвитку</w:t>
      </w:r>
      <w:r w:rsidR="009E5AAA">
        <w:rPr>
          <w:rFonts w:ascii="Times New Roman" w:hAnsi="Times New Roman" w:cs="Times New Roman"/>
          <w:lang w:val="uk-UA"/>
        </w:rPr>
        <w:t xml:space="preserve">, </w:t>
      </w:r>
      <w:r w:rsidR="00EC295D">
        <w:rPr>
          <w:rFonts w:ascii="Times New Roman" w:eastAsia="Times New Roman" w:hAnsi="Times New Roman" w:cs="Times New Roman"/>
          <w:sz w:val="28"/>
          <w:szCs w:val="28"/>
        </w:rPr>
        <w:t>селищн</w:t>
      </w:r>
      <w:r w:rsidR="00EC295D" w:rsidRPr="00EC295D">
        <w:rPr>
          <w:rFonts w:ascii="Times New Roman" w:eastAsia="Times New Roman" w:hAnsi="Times New Roman" w:cs="Times New Roman"/>
          <w:sz w:val="28"/>
          <w:szCs w:val="28"/>
          <w:lang w:val="uk-UA"/>
        </w:rPr>
        <w:t xml:space="preserve">а </w:t>
      </w:r>
      <w:r w:rsidRPr="00EC295D">
        <w:rPr>
          <w:rFonts w:ascii="Times New Roman" w:eastAsia="Times New Roman" w:hAnsi="Times New Roman" w:cs="Times New Roman"/>
          <w:sz w:val="28"/>
          <w:szCs w:val="28"/>
        </w:rPr>
        <w:t>рада ВИРІШИЛА:</w:t>
      </w:r>
    </w:p>
    <w:p w:rsidR="009E5AAA" w:rsidRPr="009E5AAA" w:rsidRDefault="009E5AAA" w:rsidP="009E5AAA">
      <w:pPr>
        <w:jc w:val="both"/>
        <w:rPr>
          <w:rFonts w:ascii="Times New Roman" w:hAnsi="Times New Roman" w:cs="Times New Roman"/>
        </w:rPr>
      </w:pPr>
    </w:p>
    <w:p w:rsidR="00E91D05" w:rsidRPr="00E91D05" w:rsidRDefault="00E91D05" w:rsidP="00EC295D">
      <w:pPr>
        <w:numPr>
          <w:ilvl w:val="0"/>
          <w:numId w:val="3"/>
        </w:numPr>
        <w:spacing w:line="240" w:lineRule="auto"/>
        <w:jc w:val="both"/>
        <w:rPr>
          <w:rFonts w:ascii="Times New Roman" w:eastAsia="Times New Roman" w:hAnsi="Times New Roman" w:cs="Times New Roman"/>
          <w:sz w:val="28"/>
          <w:szCs w:val="28"/>
        </w:rPr>
      </w:pPr>
      <w:r w:rsidRPr="00E91D05">
        <w:rPr>
          <w:rFonts w:ascii="Times New Roman" w:eastAsia="Times New Roman" w:hAnsi="Times New Roman" w:cs="Times New Roman"/>
          <w:sz w:val="28"/>
          <w:szCs w:val="28"/>
        </w:rPr>
        <w:t>Затвердити Положення про Громадський бюджет</w:t>
      </w:r>
      <w:r w:rsidR="00C82DB0">
        <w:rPr>
          <w:rFonts w:ascii="Times New Roman" w:eastAsia="Times New Roman" w:hAnsi="Times New Roman" w:cs="Times New Roman"/>
          <w:sz w:val="28"/>
          <w:szCs w:val="28"/>
          <w:lang w:val="uk-UA"/>
        </w:rPr>
        <w:t xml:space="preserve"> </w:t>
      </w:r>
      <w:proofErr w:type="spellStart"/>
      <w:r w:rsidR="00EC295D" w:rsidRPr="00EC295D">
        <w:rPr>
          <w:rFonts w:ascii="Times New Roman" w:eastAsia="Times New Roman" w:hAnsi="Times New Roman" w:cs="Times New Roman"/>
          <w:sz w:val="28"/>
          <w:szCs w:val="28"/>
        </w:rPr>
        <w:t>Вишнівськ</w:t>
      </w:r>
      <w:r w:rsidR="002A7B4D">
        <w:rPr>
          <w:rFonts w:ascii="Times New Roman" w:eastAsia="Times New Roman" w:hAnsi="Times New Roman" w:cs="Times New Roman"/>
          <w:sz w:val="28"/>
          <w:szCs w:val="28"/>
          <w:lang w:val="uk-UA"/>
        </w:rPr>
        <w:t>ої</w:t>
      </w:r>
      <w:proofErr w:type="spellEnd"/>
      <w:r w:rsidR="00EC295D" w:rsidRPr="00EC295D">
        <w:rPr>
          <w:rFonts w:ascii="Times New Roman" w:eastAsia="Times New Roman" w:hAnsi="Times New Roman" w:cs="Times New Roman"/>
          <w:sz w:val="28"/>
          <w:szCs w:val="28"/>
        </w:rPr>
        <w:t xml:space="preserve"> селищн</w:t>
      </w:r>
      <w:proofErr w:type="spellStart"/>
      <w:r w:rsidR="002A7B4D">
        <w:rPr>
          <w:rFonts w:ascii="Times New Roman" w:eastAsia="Times New Roman" w:hAnsi="Times New Roman" w:cs="Times New Roman"/>
          <w:sz w:val="28"/>
          <w:szCs w:val="28"/>
          <w:lang w:val="uk-UA"/>
        </w:rPr>
        <w:t>ої</w:t>
      </w:r>
      <w:proofErr w:type="spellEnd"/>
      <w:r w:rsidR="00EC295D" w:rsidRPr="00EC295D">
        <w:rPr>
          <w:rFonts w:ascii="Times New Roman" w:eastAsia="Times New Roman" w:hAnsi="Times New Roman" w:cs="Times New Roman"/>
          <w:sz w:val="28"/>
          <w:szCs w:val="28"/>
        </w:rPr>
        <w:t xml:space="preserve"> </w:t>
      </w:r>
      <w:proofErr w:type="spellStart"/>
      <w:r w:rsidRPr="00E91D05">
        <w:rPr>
          <w:rFonts w:ascii="Times New Roman" w:eastAsia="Times New Roman" w:hAnsi="Times New Roman" w:cs="Times New Roman"/>
          <w:sz w:val="28"/>
          <w:szCs w:val="28"/>
        </w:rPr>
        <w:t>територіальн</w:t>
      </w:r>
      <w:r w:rsidR="002A7B4D">
        <w:rPr>
          <w:rFonts w:ascii="Times New Roman" w:eastAsia="Times New Roman" w:hAnsi="Times New Roman" w:cs="Times New Roman"/>
          <w:sz w:val="28"/>
          <w:szCs w:val="28"/>
          <w:lang w:val="uk-UA"/>
        </w:rPr>
        <w:t>ої</w:t>
      </w:r>
      <w:proofErr w:type="spellEnd"/>
      <w:r w:rsidR="002A7B4D">
        <w:rPr>
          <w:rFonts w:ascii="Times New Roman" w:eastAsia="Times New Roman" w:hAnsi="Times New Roman" w:cs="Times New Roman"/>
          <w:sz w:val="28"/>
          <w:szCs w:val="28"/>
          <w:lang w:val="uk-UA"/>
        </w:rPr>
        <w:t xml:space="preserve"> </w:t>
      </w:r>
      <w:r w:rsidRPr="00E91D05">
        <w:rPr>
          <w:rFonts w:ascii="Times New Roman" w:eastAsia="Times New Roman" w:hAnsi="Times New Roman" w:cs="Times New Roman"/>
          <w:sz w:val="28"/>
          <w:szCs w:val="28"/>
        </w:rPr>
        <w:t>громад</w:t>
      </w:r>
      <w:r w:rsidR="002A7B4D">
        <w:rPr>
          <w:rFonts w:ascii="Times New Roman" w:eastAsia="Times New Roman" w:hAnsi="Times New Roman" w:cs="Times New Roman"/>
          <w:sz w:val="28"/>
          <w:szCs w:val="28"/>
          <w:lang w:val="uk-UA"/>
        </w:rPr>
        <w:t>и</w:t>
      </w:r>
      <w:r w:rsidRPr="00E91D05">
        <w:rPr>
          <w:rFonts w:ascii="Times New Roman" w:eastAsia="Times New Roman" w:hAnsi="Times New Roman" w:cs="Times New Roman"/>
          <w:sz w:val="28"/>
          <w:szCs w:val="28"/>
        </w:rPr>
        <w:t xml:space="preserve">, що додається. </w:t>
      </w:r>
    </w:p>
    <w:p w:rsidR="00E91D05" w:rsidRPr="00EC295D" w:rsidRDefault="00E91D05" w:rsidP="00E91D05">
      <w:pPr>
        <w:spacing w:after="120"/>
        <w:ind w:firstLine="700"/>
        <w:jc w:val="both"/>
        <w:rPr>
          <w:rFonts w:ascii="Times New Roman" w:eastAsia="Times New Roman" w:hAnsi="Times New Roman" w:cs="Times New Roman"/>
          <w:color w:val="000000" w:themeColor="text1"/>
          <w:sz w:val="28"/>
          <w:szCs w:val="28"/>
        </w:rPr>
      </w:pPr>
      <w:r w:rsidRPr="00EC295D">
        <w:rPr>
          <w:rFonts w:ascii="Times New Roman" w:eastAsia="Times New Roman" w:hAnsi="Times New Roman" w:cs="Times New Roman"/>
          <w:color w:val="000000" w:themeColor="text1"/>
          <w:sz w:val="28"/>
          <w:szCs w:val="28"/>
        </w:rPr>
        <w:t xml:space="preserve"> </w:t>
      </w:r>
    </w:p>
    <w:p w:rsidR="00E91D05" w:rsidRPr="00C82DB0" w:rsidRDefault="00C82DB0" w:rsidP="00C82DB0">
      <w:pPr>
        <w:pStyle w:val="ac"/>
        <w:numPr>
          <w:ilvl w:val="0"/>
          <w:numId w:val="3"/>
        </w:numPr>
        <w:snapToGrid w:val="0"/>
        <w:spacing w:before="120" w:line="240" w:lineRule="auto"/>
        <w:ind w:right="-6"/>
        <w:jc w:val="both"/>
        <w:rPr>
          <w:rFonts w:ascii="Times New Roman" w:hAnsi="Times New Roman" w:cs="Times New Roman"/>
          <w:color w:val="FF0000"/>
          <w:sz w:val="28"/>
          <w:szCs w:val="28"/>
        </w:rPr>
      </w:pPr>
      <w:r w:rsidRPr="00C82DB0">
        <w:rPr>
          <w:rFonts w:ascii="Times New Roman" w:eastAsia="Calibri" w:hAnsi="Times New Roman" w:cs="Times New Roman"/>
          <w:sz w:val="28"/>
          <w:szCs w:val="28"/>
        </w:rPr>
        <w:t xml:space="preserve">Контроль за виконанням цього рішення покласти на постійну комісію </w:t>
      </w:r>
      <w:r>
        <w:rPr>
          <w:rFonts w:ascii="Times New Roman" w:eastAsia="Calibri" w:hAnsi="Times New Roman" w:cs="Times New Roman"/>
          <w:sz w:val="28"/>
          <w:szCs w:val="28"/>
        </w:rPr>
        <w:t>селищної</w:t>
      </w:r>
      <w:r w:rsidRPr="00C82DB0">
        <w:rPr>
          <w:rFonts w:ascii="Times New Roman" w:eastAsia="Calibri" w:hAnsi="Times New Roman" w:cs="Times New Roman"/>
          <w:sz w:val="28"/>
          <w:szCs w:val="28"/>
        </w:rPr>
        <w:t xml:space="preserve"> ради</w:t>
      </w:r>
      <w:r>
        <w:rPr>
          <w:rFonts w:ascii="Times New Roman" w:eastAsia="Calibri" w:hAnsi="Times New Roman" w:cs="Times New Roman"/>
          <w:sz w:val="28"/>
          <w:szCs w:val="28"/>
        </w:rPr>
        <w:t xml:space="preserve"> </w:t>
      </w:r>
      <w:r w:rsidRPr="009E5AAA">
        <w:rPr>
          <w:rFonts w:ascii="Times New Roman" w:hAnsi="Times New Roman" w:cs="Times New Roman"/>
          <w:sz w:val="28"/>
          <w:szCs w:val="28"/>
        </w:rPr>
        <w:t>з питань планування,  фінансів, бюджету та соціально-економічного розвитку</w:t>
      </w:r>
      <w:r>
        <w:rPr>
          <w:rFonts w:ascii="Times New Roman" w:hAnsi="Times New Roman" w:cs="Times New Roman"/>
          <w:sz w:val="28"/>
          <w:szCs w:val="28"/>
        </w:rPr>
        <w:t xml:space="preserve"> (Лариса САЛОГУБ).</w:t>
      </w:r>
    </w:p>
    <w:p w:rsidR="00C82DB0" w:rsidRPr="00C82DB0" w:rsidRDefault="00C82DB0" w:rsidP="00C82DB0">
      <w:pPr>
        <w:pStyle w:val="ac"/>
        <w:rPr>
          <w:rFonts w:ascii="Times New Roman" w:hAnsi="Times New Roman" w:cs="Times New Roman"/>
          <w:color w:val="FF0000"/>
          <w:sz w:val="28"/>
          <w:szCs w:val="28"/>
        </w:rPr>
      </w:pPr>
    </w:p>
    <w:p w:rsidR="00C82DB0" w:rsidRDefault="00C82DB0" w:rsidP="00C82DB0">
      <w:pPr>
        <w:widowControl w:val="0"/>
        <w:snapToGrid w:val="0"/>
        <w:spacing w:before="120"/>
        <w:ind w:right="-6"/>
        <w:jc w:val="both"/>
        <w:rPr>
          <w:rFonts w:ascii="Times New Roman" w:hAnsi="Times New Roman" w:cs="Times New Roman"/>
          <w:sz w:val="28"/>
          <w:szCs w:val="28"/>
          <w:lang w:val="uk-UA"/>
        </w:rPr>
      </w:pPr>
    </w:p>
    <w:p w:rsidR="00C82DB0" w:rsidRPr="00EC295D" w:rsidRDefault="00C82DB0" w:rsidP="00C82DB0">
      <w:pPr>
        <w:widowControl w:val="0"/>
        <w:snapToGrid w:val="0"/>
        <w:spacing w:before="120"/>
        <w:ind w:right="-6"/>
        <w:jc w:val="both"/>
        <w:rPr>
          <w:rFonts w:ascii="Times New Roman" w:hAnsi="Times New Roman" w:cs="Times New Roman"/>
          <w:sz w:val="28"/>
          <w:szCs w:val="28"/>
          <w:lang w:val="uk-UA"/>
        </w:rPr>
      </w:pPr>
      <w:r w:rsidRPr="00EC295D">
        <w:rPr>
          <w:rFonts w:ascii="Times New Roman" w:hAnsi="Times New Roman" w:cs="Times New Roman"/>
          <w:sz w:val="28"/>
          <w:szCs w:val="28"/>
          <w:lang w:val="uk-UA"/>
        </w:rPr>
        <w:t>Селищний голова</w:t>
      </w:r>
      <w:r w:rsidRPr="00EC295D">
        <w:rPr>
          <w:rFonts w:ascii="Times New Roman" w:hAnsi="Times New Roman" w:cs="Times New Roman"/>
          <w:sz w:val="28"/>
          <w:szCs w:val="28"/>
          <w:lang w:val="uk-UA"/>
        </w:rPr>
        <w:tab/>
      </w:r>
      <w:r w:rsidRPr="00EC295D">
        <w:rPr>
          <w:rFonts w:ascii="Times New Roman" w:hAnsi="Times New Roman" w:cs="Times New Roman"/>
          <w:sz w:val="28"/>
          <w:szCs w:val="28"/>
          <w:lang w:val="uk-UA"/>
        </w:rPr>
        <w:tab/>
      </w:r>
      <w:r w:rsidRPr="00EC295D">
        <w:rPr>
          <w:rFonts w:ascii="Times New Roman" w:hAnsi="Times New Roman" w:cs="Times New Roman"/>
          <w:sz w:val="28"/>
          <w:szCs w:val="28"/>
          <w:lang w:val="uk-UA"/>
        </w:rPr>
        <w:tab/>
      </w:r>
      <w:r w:rsidRPr="00EC295D">
        <w:rPr>
          <w:rFonts w:ascii="Times New Roman" w:hAnsi="Times New Roman" w:cs="Times New Roman"/>
          <w:sz w:val="28"/>
          <w:szCs w:val="28"/>
          <w:lang w:val="uk-UA"/>
        </w:rPr>
        <w:tab/>
      </w:r>
      <w:r w:rsidRPr="00EC295D">
        <w:rPr>
          <w:rFonts w:ascii="Times New Roman" w:hAnsi="Times New Roman" w:cs="Times New Roman"/>
          <w:sz w:val="28"/>
          <w:szCs w:val="28"/>
          <w:lang w:val="uk-UA"/>
        </w:rPr>
        <w:tab/>
      </w:r>
      <w:r w:rsidRPr="00EC295D">
        <w:rPr>
          <w:rFonts w:ascii="Times New Roman" w:hAnsi="Times New Roman" w:cs="Times New Roman"/>
          <w:sz w:val="28"/>
          <w:szCs w:val="28"/>
          <w:lang w:val="uk-UA"/>
        </w:rPr>
        <w:tab/>
        <w:t xml:space="preserve">       Олександр КОЛЄСНІК</w:t>
      </w:r>
    </w:p>
    <w:p w:rsidR="00C82DB0" w:rsidRPr="00C82DB0" w:rsidRDefault="00C82DB0" w:rsidP="00C82DB0">
      <w:pPr>
        <w:snapToGrid w:val="0"/>
        <w:spacing w:before="120" w:line="240" w:lineRule="auto"/>
        <w:ind w:right="-6"/>
        <w:jc w:val="both"/>
        <w:rPr>
          <w:rFonts w:ascii="Times New Roman" w:hAnsi="Times New Roman" w:cs="Times New Roman"/>
          <w:color w:val="FF0000"/>
          <w:sz w:val="28"/>
          <w:szCs w:val="28"/>
        </w:rPr>
      </w:pPr>
    </w:p>
    <w:p w:rsidR="00167888" w:rsidRDefault="00167888"/>
    <w:p w:rsidR="00EC295D" w:rsidRDefault="00EC295D">
      <w:pPr>
        <w:spacing w:line="240" w:lineRule="auto"/>
        <w:ind w:firstLine="5130"/>
        <w:rPr>
          <w:rFonts w:ascii="Times New Roman" w:eastAsia="Times New Roman" w:hAnsi="Times New Roman" w:cs="Times New Roman"/>
          <w:sz w:val="24"/>
          <w:szCs w:val="24"/>
        </w:rPr>
      </w:pPr>
    </w:p>
    <w:p w:rsidR="00EC295D" w:rsidRDefault="00EC295D">
      <w:pPr>
        <w:spacing w:line="240" w:lineRule="auto"/>
        <w:ind w:firstLine="5130"/>
        <w:rPr>
          <w:rFonts w:ascii="Times New Roman" w:eastAsia="Times New Roman" w:hAnsi="Times New Roman" w:cs="Times New Roman"/>
          <w:sz w:val="24"/>
          <w:szCs w:val="24"/>
        </w:rPr>
      </w:pPr>
    </w:p>
    <w:p w:rsidR="00EC295D" w:rsidRDefault="00EC295D">
      <w:pPr>
        <w:spacing w:line="240" w:lineRule="auto"/>
        <w:ind w:firstLine="5130"/>
        <w:rPr>
          <w:rFonts w:ascii="Times New Roman" w:eastAsia="Times New Roman" w:hAnsi="Times New Roman" w:cs="Times New Roman"/>
          <w:sz w:val="24"/>
          <w:szCs w:val="24"/>
        </w:rPr>
      </w:pPr>
    </w:p>
    <w:p w:rsidR="00EC295D" w:rsidRDefault="00EC295D">
      <w:pPr>
        <w:spacing w:line="240" w:lineRule="auto"/>
        <w:ind w:firstLine="5130"/>
        <w:rPr>
          <w:rFonts w:ascii="Times New Roman" w:eastAsia="Times New Roman" w:hAnsi="Times New Roman" w:cs="Times New Roman"/>
          <w:sz w:val="24"/>
          <w:szCs w:val="24"/>
        </w:rPr>
      </w:pPr>
    </w:p>
    <w:p w:rsidR="00EC295D" w:rsidRDefault="00EC295D">
      <w:pPr>
        <w:spacing w:line="240" w:lineRule="auto"/>
        <w:ind w:firstLine="5130"/>
        <w:rPr>
          <w:rFonts w:ascii="Times New Roman" w:eastAsia="Times New Roman" w:hAnsi="Times New Roman" w:cs="Times New Roman"/>
          <w:sz w:val="24"/>
          <w:szCs w:val="24"/>
        </w:rPr>
      </w:pPr>
    </w:p>
    <w:p w:rsidR="00EC295D" w:rsidRDefault="00EC295D">
      <w:pPr>
        <w:spacing w:line="240" w:lineRule="auto"/>
        <w:ind w:firstLine="5130"/>
        <w:rPr>
          <w:rFonts w:ascii="Times New Roman" w:eastAsia="Times New Roman" w:hAnsi="Times New Roman" w:cs="Times New Roman"/>
          <w:sz w:val="24"/>
          <w:szCs w:val="24"/>
        </w:rPr>
      </w:pPr>
    </w:p>
    <w:p w:rsidR="00C82DB0" w:rsidRDefault="00C82DB0" w:rsidP="00C82DB0">
      <w:pPr>
        <w:spacing w:line="240" w:lineRule="auto"/>
        <w:rPr>
          <w:rFonts w:ascii="Times New Roman" w:eastAsia="Times New Roman" w:hAnsi="Times New Roman" w:cs="Times New Roman"/>
          <w:sz w:val="24"/>
          <w:szCs w:val="24"/>
        </w:rPr>
      </w:pPr>
    </w:p>
    <w:p w:rsidR="00803767" w:rsidRDefault="00803767" w:rsidP="00C82DB0">
      <w:pPr>
        <w:spacing w:line="240" w:lineRule="auto"/>
        <w:rPr>
          <w:rFonts w:ascii="Times New Roman" w:eastAsia="Times New Roman" w:hAnsi="Times New Roman" w:cs="Times New Roman"/>
          <w:sz w:val="24"/>
          <w:szCs w:val="24"/>
        </w:rPr>
      </w:pPr>
    </w:p>
    <w:p w:rsidR="00803767" w:rsidRDefault="00803767" w:rsidP="00C82DB0">
      <w:pPr>
        <w:spacing w:line="240" w:lineRule="auto"/>
        <w:rPr>
          <w:rFonts w:ascii="Times New Roman" w:eastAsia="Times New Roman" w:hAnsi="Times New Roman" w:cs="Times New Roman"/>
          <w:sz w:val="24"/>
          <w:szCs w:val="24"/>
        </w:rPr>
      </w:pPr>
    </w:p>
    <w:p w:rsidR="00803767" w:rsidRDefault="00803767" w:rsidP="00C82DB0">
      <w:pPr>
        <w:spacing w:line="240" w:lineRule="auto"/>
        <w:rPr>
          <w:rFonts w:ascii="Times New Roman" w:eastAsia="Times New Roman" w:hAnsi="Times New Roman" w:cs="Times New Roman"/>
          <w:sz w:val="24"/>
          <w:szCs w:val="24"/>
        </w:rPr>
      </w:pPr>
    </w:p>
    <w:p w:rsidR="00803767" w:rsidRDefault="00803767" w:rsidP="00C82DB0">
      <w:pPr>
        <w:spacing w:line="240" w:lineRule="auto"/>
        <w:rPr>
          <w:rFonts w:ascii="Times New Roman" w:eastAsia="Times New Roman" w:hAnsi="Times New Roman" w:cs="Times New Roman"/>
          <w:sz w:val="24"/>
          <w:szCs w:val="24"/>
        </w:rPr>
      </w:pPr>
    </w:p>
    <w:p w:rsidR="00167888" w:rsidRDefault="0018150E" w:rsidP="00C82DB0">
      <w:pPr>
        <w:spacing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ЗАТВЕРДЖЕНО</w:t>
      </w:r>
    </w:p>
    <w:p w:rsidR="0018150E" w:rsidRDefault="0018150E" w:rsidP="00C82DB0">
      <w:pPr>
        <w:spacing w:line="240" w:lineRule="auto"/>
        <w:ind w:left="5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 сесії </w:t>
      </w:r>
      <w:r>
        <w:rPr>
          <w:rFonts w:ascii="Times New Roman" w:eastAsia="Times New Roman" w:hAnsi="Times New Roman" w:cs="Times New Roman"/>
          <w:sz w:val="24"/>
          <w:szCs w:val="24"/>
          <w:lang w:val="uk-UA"/>
        </w:rPr>
        <w:t xml:space="preserve">Вишнівської селищної </w:t>
      </w:r>
      <w:r>
        <w:rPr>
          <w:rFonts w:ascii="Times New Roman" w:eastAsia="Times New Roman" w:hAnsi="Times New Roman" w:cs="Times New Roman"/>
          <w:sz w:val="24"/>
          <w:szCs w:val="24"/>
        </w:rPr>
        <w:t xml:space="preserve">ради від </w:t>
      </w:r>
      <w:r>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грудня 2023</w:t>
      </w:r>
      <w:r>
        <w:rPr>
          <w:rFonts w:ascii="Times New Roman" w:eastAsia="Times New Roman" w:hAnsi="Times New Roman" w:cs="Times New Roman"/>
          <w:sz w:val="24"/>
          <w:szCs w:val="24"/>
        </w:rPr>
        <w:t xml:space="preserve"> року </w:t>
      </w:r>
    </w:p>
    <w:p w:rsidR="00167888" w:rsidRPr="0018150E" w:rsidRDefault="0018150E" w:rsidP="0018150E">
      <w:pPr>
        <w:spacing w:line="240" w:lineRule="auto"/>
        <w:ind w:left="5100"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2202">
        <w:rPr>
          <w:rFonts w:ascii="Times New Roman" w:eastAsia="Times New Roman" w:hAnsi="Times New Roman" w:cs="Times New Roman"/>
          <w:sz w:val="24"/>
          <w:szCs w:val="24"/>
          <w:lang w:val="uk-UA"/>
        </w:rPr>
        <w:t>1113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-34/</w:t>
      </w:r>
      <w:r>
        <w:rPr>
          <w:rFonts w:ascii="Times New Roman" w:eastAsia="Times New Roman" w:hAnsi="Times New Roman" w:cs="Times New Roman"/>
          <w:sz w:val="24"/>
          <w:szCs w:val="24"/>
          <w:lang w:val="en-US"/>
        </w:rPr>
        <w:t>VIII</w:t>
      </w:r>
    </w:p>
    <w:p w:rsidR="00167888" w:rsidRDefault="00167888">
      <w:pPr>
        <w:spacing w:line="240" w:lineRule="auto"/>
        <w:ind w:right="180"/>
        <w:jc w:val="center"/>
        <w:rPr>
          <w:rFonts w:ascii="Times New Roman" w:eastAsia="Times New Roman" w:hAnsi="Times New Roman" w:cs="Times New Roman"/>
          <w:sz w:val="24"/>
          <w:szCs w:val="24"/>
        </w:rPr>
      </w:pPr>
    </w:p>
    <w:p w:rsidR="00C82DB0" w:rsidRDefault="0018150E">
      <w:pPr>
        <w:spacing w:line="240" w:lineRule="auto"/>
        <w:ind w:right="180"/>
        <w:jc w:val="center"/>
        <w:rPr>
          <w:rFonts w:ascii="Times New Roman" w:eastAsia="Times New Roman" w:hAnsi="Times New Roman" w:cs="Times New Roman"/>
          <w:sz w:val="28"/>
          <w:szCs w:val="28"/>
        </w:rPr>
      </w:pPr>
      <w:r w:rsidRPr="00C82DB0">
        <w:rPr>
          <w:rFonts w:ascii="Times New Roman" w:eastAsia="Times New Roman" w:hAnsi="Times New Roman" w:cs="Times New Roman"/>
          <w:sz w:val="28"/>
          <w:szCs w:val="28"/>
        </w:rPr>
        <w:t xml:space="preserve"> </w:t>
      </w:r>
    </w:p>
    <w:p w:rsidR="00C82DB0" w:rsidRPr="00C82DB0" w:rsidRDefault="0018150E">
      <w:pPr>
        <w:spacing w:line="240" w:lineRule="auto"/>
        <w:ind w:right="180"/>
        <w:jc w:val="center"/>
        <w:rPr>
          <w:rFonts w:ascii="Times New Roman" w:eastAsia="Times New Roman" w:hAnsi="Times New Roman" w:cs="Times New Roman"/>
          <w:b/>
          <w:sz w:val="28"/>
          <w:szCs w:val="28"/>
        </w:rPr>
      </w:pPr>
      <w:r w:rsidRPr="00C82DB0">
        <w:rPr>
          <w:rFonts w:ascii="Times New Roman" w:eastAsia="Times New Roman" w:hAnsi="Times New Roman" w:cs="Times New Roman"/>
          <w:b/>
          <w:sz w:val="28"/>
          <w:szCs w:val="28"/>
        </w:rPr>
        <w:t xml:space="preserve">Положення </w:t>
      </w:r>
    </w:p>
    <w:p w:rsidR="00C82DB0" w:rsidRPr="00C82DB0" w:rsidRDefault="0018150E" w:rsidP="00C82DB0">
      <w:pPr>
        <w:spacing w:line="240" w:lineRule="auto"/>
        <w:ind w:right="180"/>
        <w:jc w:val="center"/>
        <w:rPr>
          <w:rFonts w:ascii="Times New Roman" w:eastAsia="Times New Roman" w:hAnsi="Times New Roman" w:cs="Times New Roman"/>
          <w:b/>
          <w:sz w:val="28"/>
          <w:szCs w:val="28"/>
        </w:rPr>
      </w:pPr>
      <w:r w:rsidRPr="00C82DB0">
        <w:rPr>
          <w:rFonts w:ascii="Times New Roman" w:eastAsia="Times New Roman" w:hAnsi="Times New Roman" w:cs="Times New Roman"/>
          <w:b/>
          <w:sz w:val="28"/>
          <w:szCs w:val="28"/>
        </w:rPr>
        <w:t xml:space="preserve">про </w:t>
      </w:r>
      <w:r w:rsidR="00C82DB0" w:rsidRPr="00C82DB0">
        <w:rPr>
          <w:rFonts w:ascii="Times New Roman" w:eastAsia="Times New Roman" w:hAnsi="Times New Roman" w:cs="Times New Roman"/>
          <w:b/>
          <w:sz w:val="28"/>
          <w:szCs w:val="28"/>
          <w:lang w:val="uk-UA"/>
        </w:rPr>
        <w:t>Г</w:t>
      </w:r>
      <w:proofErr w:type="spellStart"/>
      <w:r w:rsidRPr="00C82DB0">
        <w:rPr>
          <w:rFonts w:ascii="Times New Roman" w:eastAsia="Times New Roman" w:hAnsi="Times New Roman" w:cs="Times New Roman"/>
          <w:b/>
          <w:sz w:val="28"/>
          <w:szCs w:val="28"/>
        </w:rPr>
        <w:t>ромадський</w:t>
      </w:r>
      <w:proofErr w:type="spellEnd"/>
      <w:r w:rsidRPr="00C82DB0">
        <w:rPr>
          <w:rFonts w:ascii="Times New Roman" w:eastAsia="Times New Roman" w:hAnsi="Times New Roman" w:cs="Times New Roman"/>
          <w:b/>
          <w:sz w:val="28"/>
          <w:szCs w:val="28"/>
        </w:rPr>
        <w:t xml:space="preserve"> бюджет </w:t>
      </w:r>
    </w:p>
    <w:p w:rsidR="00167888" w:rsidRPr="00C82DB0" w:rsidRDefault="0018150E" w:rsidP="00C82DB0">
      <w:pPr>
        <w:spacing w:line="240" w:lineRule="auto"/>
        <w:ind w:right="180"/>
        <w:jc w:val="center"/>
        <w:rPr>
          <w:rFonts w:ascii="Times New Roman" w:eastAsia="Times New Roman" w:hAnsi="Times New Roman" w:cs="Times New Roman"/>
          <w:b/>
          <w:sz w:val="28"/>
          <w:szCs w:val="28"/>
        </w:rPr>
      </w:pPr>
      <w:r w:rsidRPr="00C82DB0">
        <w:rPr>
          <w:rFonts w:ascii="Times New Roman" w:eastAsia="Times New Roman" w:hAnsi="Times New Roman" w:cs="Times New Roman"/>
          <w:b/>
          <w:sz w:val="28"/>
          <w:szCs w:val="28"/>
          <w:lang w:val="uk-UA"/>
        </w:rPr>
        <w:t>Вишнівськ</w:t>
      </w:r>
      <w:r w:rsidR="00C82DB0" w:rsidRPr="00C82DB0">
        <w:rPr>
          <w:rFonts w:ascii="Times New Roman" w:eastAsia="Times New Roman" w:hAnsi="Times New Roman" w:cs="Times New Roman"/>
          <w:b/>
          <w:sz w:val="28"/>
          <w:szCs w:val="28"/>
          <w:lang w:val="uk-UA"/>
        </w:rPr>
        <w:t>ої</w:t>
      </w:r>
      <w:r w:rsidRPr="00C82DB0">
        <w:rPr>
          <w:rFonts w:ascii="Times New Roman" w:eastAsia="Times New Roman" w:hAnsi="Times New Roman" w:cs="Times New Roman"/>
          <w:b/>
          <w:sz w:val="28"/>
          <w:szCs w:val="28"/>
          <w:lang w:val="uk-UA"/>
        </w:rPr>
        <w:t xml:space="preserve"> селищн</w:t>
      </w:r>
      <w:r w:rsidR="00C82DB0" w:rsidRPr="00C82DB0">
        <w:rPr>
          <w:rFonts w:ascii="Times New Roman" w:eastAsia="Times New Roman" w:hAnsi="Times New Roman" w:cs="Times New Roman"/>
          <w:b/>
          <w:sz w:val="28"/>
          <w:szCs w:val="28"/>
          <w:lang w:val="uk-UA"/>
        </w:rPr>
        <w:t>ої</w:t>
      </w:r>
      <w:r w:rsidRPr="00C82DB0">
        <w:rPr>
          <w:rFonts w:ascii="Times New Roman" w:eastAsia="Times New Roman" w:hAnsi="Times New Roman" w:cs="Times New Roman"/>
          <w:b/>
          <w:sz w:val="28"/>
          <w:szCs w:val="28"/>
          <w:lang w:val="uk-UA"/>
        </w:rPr>
        <w:t xml:space="preserve"> </w:t>
      </w:r>
      <w:proofErr w:type="spellStart"/>
      <w:r w:rsidRPr="00C82DB0">
        <w:rPr>
          <w:rFonts w:ascii="Times New Roman" w:eastAsia="Times New Roman" w:hAnsi="Times New Roman" w:cs="Times New Roman"/>
          <w:b/>
          <w:sz w:val="28"/>
          <w:szCs w:val="28"/>
        </w:rPr>
        <w:t>територіальн</w:t>
      </w:r>
      <w:r w:rsidR="00C82DB0" w:rsidRPr="00C82DB0">
        <w:rPr>
          <w:rFonts w:ascii="Times New Roman" w:eastAsia="Times New Roman" w:hAnsi="Times New Roman" w:cs="Times New Roman"/>
          <w:b/>
          <w:sz w:val="28"/>
          <w:szCs w:val="28"/>
          <w:lang w:val="uk-UA"/>
        </w:rPr>
        <w:t>ої</w:t>
      </w:r>
      <w:proofErr w:type="spellEnd"/>
      <w:r w:rsidRPr="00C82DB0">
        <w:rPr>
          <w:rFonts w:ascii="Times New Roman" w:eastAsia="Times New Roman" w:hAnsi="Times New Roman" w:cs="Times New Roman"/>
          <w:b/>
          <w:sz w:val="28"/>
          <w:szCs w:val="28"/>
        </w:rPr>
        <w:t xml:space="preserve"> громад</w:t>
      </w:r>
      <w:r w:rsidR="00C82DB0" w:rsidRPr="00C82DB0">
        <w:rPr>
          <w:rFonts w:ascii="Times New Roman" w:eastAsia="Times New Roman" w:hAnsi="Times New Roman" w:cs="Times New Roman"/>
          <w:b/>
          <w:sz w:val="28"/>
          <w:szCs w:val="28"/>
          <w:lang w:val="uk-UA"/>
        </w:rPr>
        <w:t>и</w:t>
      </w:r>
    </w:p>
    <w:p w:rsidR="00167888" w:rsidRDefault="00167888">
      <w:pPr>
        <w:spacing w:line="240" w:lineRule="auto"/>
        <w:ind w:right="180"/>
        <w:jc w:val="center"/>
        <w:rPr>
          <w:rFonts w:ascii="Times New Roman" w:eastAsia="Times New Roman" w:hAnsi="Times New Roman" w:cs="Times New Roman"/>
          <w:b/>
          <w:sz w:val="24"/>
          <w:szCs w:val="24"/>
        </w:rPr>
      </w:pP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про </w:t>
      </w:r>
      <w:r w:rsidR="00C82DB0">
        <w:rPr>
          <w:rFonts w:ascii="Times New Roman" w:eastAsia="Times New Roman" w:hAnsi="Times New Roman" w:cs="Times New Roman"/>
          <w:sz w:val="24"/>
          <w:szCs w:val="24"/>
          <w:lang w:val="uk-UA"/>
        </w:rPr>
        <w:t>Г</w:t>
      </w:r>
      <w:proofErr w:type="spellStart"/>
      <w:r>
        <w:rPr>
          <w:rFonts w:ascii="Times New Roman" w:eastAsia="Times New Roman" w:hAnsi="Times New Roman" w:cs="Times New Roman"/>
          <w:sz w:val="24"/>
          <w:szCs w:val="24"/>
        </w:rPr>
        <w:t>ромадський</w:t>
      </w:r>
      <w:proofErr w:type="spellEnd"/>
      <w:r>
        <w:rPr>
          <w:rFonts w:ascii="Times New Roman" w:eastAsia="Times New Roman" w:hAnsi="Times New Roman" w:cs="Times New Roman"/>
          <w:sz w:val="24"/>
          <w:szCs w:val="24"/>
        </w:rPr>
        <w:t xml:space="preserve"> бюджет </w:t>
      </w:r>
      <w:proofErr w:type="spellStart"/>
      <w:r w:rsidRPr="0018150E">
        <w:rPr>
          <w:rFonts w:ascii="Times New Roman" w:eastAsia="Times New Roman" w:hAnsi="Times New Roman" w:cs="Times New Roman"/>
          <w:sz w:val="24"/>
          <w:szCs w:val="24"/>
        </w:rPr>
        <w:t>Вишнівськ</w:t>
      </w:r>
      <w:r w:rsidR="00C82DB0">
        <w:rPr>
          <w:rFonts w:ascii="Times New Roman" w:eastAsia="Times New Roman" w:hAnsi="Times New Roman" w:cs="Times New Roman"/>
          <w:sz w:val="24"/>
          <w:szCs w:val="24"/>
          <w:lang w:val="uk-UA"/>
        </w:rPr>
        <w:t>ої</w:t>
      </w:r>
      <w:proofErr w:type="spellEnd"/>
      <w:r w:rsidRPr="0018150E">
        <w:rPr>
          <w:rFonts w:ascii="Times New Roman" w:eastAsia="Times New Roman" w:hAnsi="Times New Roman" w:cs="Times New Roman"/>
          <w:sz w:val="24"/>
          <w:szCs w:val="24"/>
        </w:rPr>
        <w:t xml:space="preserve"> селищн</w:t>
      </w:r>
      <w:proofErr w:type="spellStart"/>
      <w:r w:rsidR="00C82DB0">
        <w:rPr>
          <w:rFonts w:ascii="Times New Roman" w:eastAsia="Times New Roman" w:hAnsi="Times New Roman" w:cs="Times New Roman"/>
          <w:sz w:val="24"/>
          <w:szCs w:val="24"/>
          <w:lang w:val="uk-UA"/>
        </w:rPr>
        <w:t>ої</w:t>
      </w:r>
      <w:proofErr w:type="spellEnd"/>
      <w:r w:rsidRPr="0018150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територіальн</w:t>
      </w:r>
      <w:r w:rsidR="00C82DB0">
        <w:rPr>
          <w:rFonts w:ascii="Times New Roman" w:eastAsia="Times New Roman" w:hAnsi="Times New Roman" w:cs="Times New Roman"/>
          <w:sz w:val="24"/>
          <w:szCs w:val="24"/>
          <w:lang w:val="uk-UA"/>
        </w:rPr>
        <w:t>ої</w:t>
      </w:r>
      <w:proofErr w:type="spellEnd"/>
      <w:r>
        <w:rPr>
          <w:rFonts w:ascii="Times New Roman" w:eastAsia="Times New Roman" w:hAnsi="Times New Roman" w:cs="Times New Roman"/>
          <w:sz w:val="24"/>
          <w:szCs w:val="24"/>
        </w:rPr>
        <w:t xml:space="preserve"> громад</w:t>
      </w:r>
      <w:r w:rsidR="00C82DB0">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rPr>
        <w:t xml:space="preserve">  (далі - Положення) визначає основні вимоги до організації і запровадження громадського бюджету в </w:t>
      </w:r>
      <w:r w:rsidRPr="0018150E">
        <w:rPr>
          <w:rFonts w:ascii="Times New Roman" w:eastAsia="Times New Roman" w:hAnsi="Times New Roman" w:cs="Times New Roman"/>
          <w:sz w:val="24"/>
          <w:szCs w:val="24"/>
        </w:rPr>
        <w:t xml:space="preserve">Вишнівській селищній </w:t>
      </w:r>
      <w:r>
        <w:rPr>
          <w:rFonts w:ascii="Times New Roman" w:eastAsia="Times New Roman" w:hAnsi="Times New Roman" w:cs="Times New Roman"/>
          <w:sz w:val="24"/>
          <w:szCs w:val="24"/>
        </w:rPr>
        <w:t>територіальній громаді, як інструменту підсилення місцевої демократії, що сприяє розвитку самоврядування, громадської активності та залученню жителів до участі в управлінні місцевими справами.</w:t>
      </w:r>
    </w:p>
    <w:p w:rsidR="00167888" w:rsidRDefault="00167888">
      <w:pPr>
        <w:spacing w:line="240" w:lineRule="auto"/>
        <w:ind w:firstLine="850"/>
        <w:jc w:val="both"/>
        <w:rPr>
          <w:rFonts w:ascii="Times New Roman" w:eastAsia="Times New Roman" w:hAnsi="Times New Roman" w:cs="Times New Roman"/>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Визначення термінів </w:t>
      </w:r>
    </w:p>
    <w:p w:rsidR="00167888" w:rsidRDefault="00167888">
      <w:pPr>
        <w:spacing w:line="240" w:lineRule="auto"/>
        <w:jc w:val="center"/>
        <w:rPr>
          <w:rFonts w:ascii="Times New Roman" w:eastAsia="Times New Roman" w:hAnsi="Times New Roman" w:cs="Times New Roman"/>
          <w:b/>
          <w:sz w:val="24"/>
          <w:szCs w:val="24"/>
        </w:rPr>
      </w:pP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Громадський бюджет </w:t>
      </w:r>
      <w:r>
        <w:rPr>
          <w:rFonts w:ascii="Times New Roman" w:eastAsia="Times New Roman" w:hAnsi="Times New Roman" w:cs="Times New Roman"/>
          <w:sz w:val="24"/>
          <w:szCs w:val="24"/>
        </w:rPr>
        <w:t xml:space="preserve">– процес взаємодії </w:t>
      </w:r>
      <w:r w:rsidRPr="0018150E">
        <w:rPr>
          <w:rFonts w:ascii="Times New Roman" w:eastAsia="Times New Roman" w:hAnsi="Times New Roman" w:cs="Times New Roman"/>
          <w:sz w:val="24"/>
          <w:szCs w:val="24"/>
        </w:rPr>
        <w:t>Вишнівської</w:t>
      </w:r>
      <w:r>
        <w:rPr>
          <w:rFonts w:ascii="Times New Roman" w:eastAsia="Times New Roman" w:hAnsi="Times New Roman" w:cs="Times New Roman"/>
          <w:sz w:val="24"/>
          <w:szCs w:val="24"/>
          <w:lang w:val="uk-UA"/>
        </w:rPr>
        <w:t xml:space="preserve"> </w:t>
      </w:r>
      <w:r w:rsidRPr="0018150E">
        <w:rPr>
          <w:rFonts w:ascii="Times New Roman" w:eastAsia="Times New Roman" w:hAnsi="Times New Roman" w:cs="Times New Roman"/>
          <w:sz w:val="24"/>
          <w:szCs w:val="24"/>
        </w:rPr>
        <w:t>селищн</w:t>
      </w:r>
      <w:proofErr w:type="spellStart"/>
      <w:r>
        <w:rPr>
          <w:rFonts w:ascii="Times New Roman" w:eastAsia="Times New Roman" w:hAnsi="Times New Roman" w:cs="Times New Roman"/>
          <w:sz w:val="24"/>
          <w:szCs w:val="24"/>
          <w:lang w:val="uk-UA"/>
        </w:rPr>
        <w:t>ої</w:t>
      </w:r>
      <w:proofErr w:type="spellEnd"/>
      <w:r w:rsidRPr="00181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ради з громадськістю, направлений на включення жителів, які проживають на території громади, до прийняття рішень щодо розподілу частини бюджету громади, залучення їх до участі у бюджетному процесі та надання вільного доступу до інформації.</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Координаційна рада з питань громадського бюджету </w:t>
      </w:r>
      <w:r>
        <w:rPr>
          <w:rFonts w:ascii="Times New Roman" w:eastAsia="Times New Roman" w:hAnsi="Times New Roman" w:cs="Times New Roman"/>
          <w:sz w:val="24"/>
          <w:szCs w:val="24"/>
        </w:rPr>
        <w:t xml:space="preserve">(далі – Координаційна рада) – постійно діючий консультативний орган, який координує процес проведення циклу громадського бюджету, забезпечує дотримання цього Положення, здійснює нагляд за відбором проектів для фінансування, їх реалізацією та попередній розгляд звіту про виконання проектів, відібраних для фінансування в межах громадського бюджету, має інші повноваження. передбачені цим Положенням.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Уповноважений орган з питань громадського бюджету</w:t>
      </w:r>
      <w:r>
        <w:rPr>
          <w:rFonts w:ascii="Times New Roman" w:eastAsia="Times New Roman" w:hAnsi="Times New Roman" w:cs="Times New Roman"/>
          <w:sz w:val="24"/>
          <w:szCs w:val="24"/>
        </w:rPr>
        <w:t xml:space="preserve"> – </w:t>
      </w:r>
      <w:r w:rsidRPr="00C16600">
        <w:rPr>
          <w:rFonts w:ascii="Times New Roman" w:eastAsia="Times New Roman" w:hAnsi="Times New Roman" w:cs="Times New Roman"/>
          <w:sz w:val="24"/>
          <w:szCs w:val="24"/>
          <w:lang w:val="uk-UA"/>
        </w:rPr>
        <w:t>Виконавчий комітет</w:t>
      </w:r>
      <w:r w:rsidRPr="00C16600">
        <w:rPr>
          <w:rFonts w:ascii="Times New Roman" w:eastAsia="Times New Roman" w:hAnsi="Times New Roman" w:cs="Times New Roman"/>
          <w:sz w:val="24"/>
          <w:szCs w:val="24"/>
        </w:rPr>
        <w:t xml:space="preserve"> </w:t>
      </w:r>
      <w:r w:rsidRPr="00DD1D05">
        <w:rPr>
          <w:rFonts w:ascii="Times New Roman" w:eastAsia="Times New Roman" w:hAnsi="Times New Roman" w:cs="Times New Roman"/>
          <w:sz w:val="24"/>
          <w:szCs w:val="24"/>
          <w:lang w:val="uk-UA"/>
        </w:rPr>
        <w:t>Вишнівській селищної</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rPr>
        <w:t>ради, на який покладені повноваження із супроводу громадського бюджету,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здійснення оперативних функцій з проведення громадського бюджету.</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sz w:val="24"/>
          <w:szCs w:val="24"/>
        </w:rPr>
        <w:t xml:space="preserve">Параметри громадського бюджету </w:t>
      </w:r>
      <w:r>
        <w:rPr>
          <w:rFonts w:ascii="Times New Roman" w:eastAsia="Times New Roman" w:hAnsi="Times New Roman" w:cs="Times New Roman"/>
          <w:sz w:val="24"/>
          <w:szCs w:val="24"/>
        </w:rPr>
        <w:t xml:space="preserve">– це документ, який щорічно затверджується розпорядженням </w:t>
      </w:r>
      <w:r>
        <w:rPr>
          <w:rFonts w:ascii="Times New Roman" w:eastAsia="Times New Roman" w:hAnsi="Times New Roman" w:cs="Times New Roman"/>
          <w:sz w:val="24"/>
          <w:szCs w:val="24"/>
          <w:lang w:val="uk-UA"/>
        </w:rPr>
        <w:t>селищного</w:t>
      </w:r>
      <w:r>
        <w:rPr>
          <w:rFonts w:ascii="Times New Roman" w:eastAsia="Times New Roman" w:hAnsi="Times New Roman" w:cs="Times New Roman"/>
          <w:sz w:val="24"/>
          <w:szCs w:val="24"/>
        </w:rPr>
        <w:t xml:space="preserve"> голови, в якому встановлюються кількісні та якісні показники циклу громадського бюджету.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sz w:val="24"/>
          <w:szCs w:val="24"/>
        </w:rPr>
        <w:t xml:space="preserve">Автор проекту/особа, яка голосує </w:t>
      </w:r>
      <w:r>
        <w:rPr>
          <w:rFonts w:ascii="Times New Roman" w:eastAsia="Times New Roman" w:hAnsi="Times New Roman" w:cs="Times New Roman"/>
          <w:sz w:val="24"/>
          <w:szCs w:val="24"/>
        </w:rPr>
        <w:t>– дієздатний громадянин України/іноземець або особа без громадянства, який досяг 16 років та відповідає хоча б одній з наступних умов:</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проживання зареєстровано на території громади;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офіційне місце роботи знаходиться на території громади, що підтверджується довідкою з місця роботи;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навчання знаходиться на території громади, що підтверджується студентським квитком або довідкою з місця навчання;</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внутрішньо переміщена особа, місце реєстрації якої зареєстровано на території громади, що підтверджується відповідною довідкою.</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sz w:val="24"/>
          <w:szCs w:val="24"/>
        </w:rPr>
        <w:t>Проектна пропозиція</w:t>
      </w:r>
      <w:r>
        <w:rPr>
          <w:rFonts w:ascii="Times New Roman" w:eastAsia="Times New Roman" w:hAnsi="Times New Roman" w:cs="Times New Roman"/>
          <w:sz w:val="24"/>
          <w:szCs w:val="24"/>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b/>
          <w:sz w:val="24"/>
          <w:szCs w:val="24"/>
        </w:rPr>
        <w:t>Попередній аналіз проектів</w:t>
      </w:r>
      <w:r>
        <w:rPr>
          <w:rFonts w:ascii="Times New Roman" w:eastAsia="Times New Roman" w:hAnsi="Times New Roman" w:cs="Times New Roman"/>
          <w:sz w:val="24"/>
          <w:szCs w:val="24"/>
        </w:rPr>
        <w:t xml:space="preserve"> - процедура формальної перевірки відповідності проектної пропозиції встановленій формі та Положенню, на основі якої  заповнюється Розділ І Бланку розгляду проекту (Додаток 3).</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b/>
          <w:sz w:val="24"/>
          <w:szCs w:val="24"/>
        </w:rPr>
        <w:t>Експертиза проектів</w:t>
      </w:r>
      <w:r>
        <w:rPr>
          <w:rFonts w:ascii="Times New Roman" w:eastAsia="Times New Roman" w:hAnsi="Times New Roman" w:cs="Times New Roman"/>
          <w:sz w:val="24"/>
          <w:szCs w:val="24"/>
        </w:rPr>
        <w:t xml:space="preserve"> – процедура проведення головними розпорядниками коштів</w:t>
      </w:r>
      <w:r w:rsidRPr="0018150E">
        <w:rPr>
          <w:rFonts w:ascii="Times New Roman" w:eastAsia="Times New Roman" w:hAnsi="Times New Roman" w:cs="Times New Roman"/>
          <w:b/>
          <w:sz w:val="24"/>
          <w:szCs w:val="24"/>
          <w:lang w:val="uk-UA"/>
        </w:rPr>
        <w:t xml:space="preserve">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rPr>
        <w:t xml:space="preserve">ради оцінки, надання зауважень та рекомендацій щодо проектів на </w:t>
      </w:r>
      <w:r>
        <w:rPr>
          <w:rFonts w:ascii="Times New Roman" w:eastAsia="Times New Roman" w:hAnsi="Times New Roman" w:cs="Times New Roman"/>
          <w:sz w:val="24"/>
          <w:szCs w:val="24"/>
        </w:rPr>
        <w:lastRenderedPageBreak/>
        <w:t xml:space="preserve">предмет їх відповідності вимогам чинного законодавства, Стратегії розвитку </w:t>
      </w:r>
      <w:proofErr w:type="spellStart"/>
      <w:r w:rsidRPr="0018150E">
        <w:rPr>
          <w:rFonts w:ascii="Times New Roman" w:eastAsia="Times New Roman" w:hAnsi="Times New Roman" w:cs="Times New Roman"/>
          <w:sz w:val="24"/>
          <w:szCs w:val="24"/>
        </w:rPr>
        <w:t>Вишнівськ</w:t>
      </w:r>
      <w:r>
        <w:rPr>
          <w:rFonts w:ascii="Times New Roman" w:eastAsia="Times New Roman" w:hAnsi="Times New Roman" w:cs="Times New Roman"/>
          <w:sz w:val="24"/>
          <w:szCs w:val="24"/>
          <w:lang w:val="uk-UA"/>
        </w:rPr>
        <w:t>ої</w:t>
      </w:r>
      <w:proofErr w:type="spellEnd"/>
      <w:r w:rsidRPr="0018150E">
        <w:rPr>
          <w:rFonts w:ascii="Times New Roman" w:eastAsia="Times New Roman" w:hAnsi="Times New Roman" w:cs="Times New Roman"/>
          <w:sz w:val="24"/>
          <w:szCs w:val="24"/>
        </w:rPr>
        <w:t xml:space="preserve"> селищн</w:t>
      </w:r>
      <w:proofErr w:type="spellStart"/>
      <w:r>
        <w:rPr>
          <w:rFonts w:ascii="Times New Roman" w:eastAsia="Times New Roman" w:hAnsi="Times New Roman" w:cs="Times New Roman"/>
          <w:sz w:val="24"/>
          <w:szCs w:val="24"/>
          <w:lang w:val="uk-UA"/>
        </w:rPr>
        <w:t>ої</w:t>
      </w:r>
      <w:proofErr w:type="spellEnd"/>
      <w:r w:rsidR="00803767">
        <w:rPr>
          <w:rFonts w:ascii="Times New Roman" w:eastAsia="Times New Roman" w:hAnsi="Times New Roman" w:cs="Times New Roman"/>
          <w:sz w:val="24"/>
          <w:szCs w:val="24"/>
          <w:lang w:val="uk-UA"/>
        </w:rPr>
        <w:t xml:space="preserve"> </w:t>
      </w:r>
      <w:r w:rsidR="00803767">
        <w:rPr>
          <w:rFonts w:ascii="Times New Roman" w:eastAsia="Times New Roman" w:hAnsi="Times New Roman" w:cs="Times New Roman"/>
          <w:sz w:val="24"/>
          <w:szCs w:val="24"/>
        </w:rPr>
        <w:t>територіальної громади</w:t>
      </w:r>
      <w:r w:rsidRPr="001815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реалістичності бюджету проекту для його практичної реалізації, на основі якої  заповнюється Розділ ІІ Бланку розгляду проекту (Додаток 3).</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sz w:val="24"/>
          <w:szCs w:val="24"/>
        </w:rPr>
        <w:t xml:space="preserve">Голосування </w:t>
      </w:r>
      <w:r>
        <w:rPr>
          <w:rFonts w:ascii="Times New Roman" w:eastAsia="Times New Roman" w:hAnsi="Times New Roman" w:cs="Times New Roman"/>
          <w:sz w:val="24"/>
          <w:szCs w:val="24"/>
        </w:rPr>
        <w:t xml:space="preserve">– процес визначення жителями </w:t>
      </w:r>
      <w:r w:rsidRPr="0018150E">
        <w:rPr>
          <w:rFonts w:ascii="Times New Roman" w:eastAsia="Times New Roman" w:hAnsi="Times New Roman" w:cs="Times New Roman"/>
          <w:sz w:val="24"/>
          <w:szCs w:val="24"/>
          <w:lang w:val="uk-UA"/>
        </w:rPr>
        <w:t>Вишнівсько</w:t>
      </w:r>
      <w:r>
        <w:rPr>
          <w:rFonts w:ascii="Times New Roman" w:eastAsia="Times New Roman" w:hAnsi="Times New Roman" w:cs="Times New Roman"/>
          <w:sz w:val="24"/>
          <w:szCs w:val="24"/>
          <w:lang w:val="uk-UA"/>
        </w:rPr>
        <w:t>ї</w:t>
      </w:r>
      <w:r w:rsidRPr="0018150E">
        <w:rPr>
          <w:rFonts w:ascii="Times New Roman" w:eastAsia="Times New Roman" w:hAnsi="Times New Roman" w:cs="Times New Roman"/>
          <w:sz w:val="24"/>
          <w:szCs w:val="24"/>
          <w:lang w:val="uk-UA"/>
        </w:rPr>
        <w:t xml:space="preserve"> селищно</w:t>
      </w:r>
      <w:r>
        <w:rPr>
          <w:rFonts w:ascii="Times New Roman" w:eastAsia="Times New Roman" w:hAnsi="Times New Roman" w:cs="Times New Roman"/>
          <w:sz w:val="24"/>
          <w:szCs w:val="24"/>
          <w:lang w:val="uk-UA"/>
        </w:rPr>
        <w:t>ї</w:t>
      </w:r>
      <w:r>
        <w:rPr>
          <w:rFonts w:ascii="Times New Roman" w:eastAsia="Times New Roman" w:hAnsi="Times New Roman" w:cs="Times New Roman"/>
          <w:sz w:val="24"/>
          <w:szCs w:val="24"/>
        </w:rPr>
        <w:t xml:space="preserve"> територіальної громади проектів-переможців в електронному вигляді, зокрема за допомогою чат-ботів, банківських терміналів та у пунктах для голосування, супроводу громадського бюджету.        </w:t>
      </w:r>
    </w:p>
    <w:p w:rsidR="00167888" w:rsidRDefault="00676F67">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sidR="0018150E">
        <w:rPr>
          <w:rFonts w:ascii="Times New Roman" w:eastAsia="Times New Roman" w:hAnsi="Times New Roman" w:cs="Times New Roman"/>
          <w:b/>
          <w:sz w:val="24"/>
          <w:szCs w:val="24"/>
        </w:rPr>
        <w:t>Е-сервіс «Громадський бюджет»</w:t>
      </w:r>
      <w:r w:rsidR="0018150E">
        <w:rPr>
          <w:rFonts w:ascii="Times New Roman" w:eastAsia="Times New Roman" w:hAnsi="Times New Roman" w:cs="Times New Roman"/>
          <w:sz w:val="24"/>
          <w:szCs w:val="24"/>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 Автентифікація користувачів системи здійснюється за допомогою </w:t>
      </w:r>
      <w:proofErr w:type="spellStart"/>
      <w:r w:rsidR="0018150E">
        <w:rPr>
          <w:rFonts w:ascii="Times New Roman" w:eastAsia="Times New Roman" w:hAnsi="Times New Roman" w:cs="Times New Roman"/>
          <w:sz w:val="24"/>
          <w:szCs w:val="24"/>
        </w:rPr>
        <w:t>BankID</w:t>
      </w:r>
      <w:proofErr w:type="spellEnd"/>
      <w:r w:rsidR="0018150E">
        <w:rPr>
          <w:rFonts w:ascii="Times New Roman" w:eastAsia="Times New Roman" w:hAnsi="Times New Roman" w:cs="Times New Roman"/>
          <w:sz w:val="24"/>
          <w:szCs w:val="24"/>
        </w:rPr>
        <w:t xml:space="preserve"> та кваліфікованого електронного підпису.</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b/>
          <w:sz w:val="24"/>
          <w:szCs w:val="24"/>
        </w:rPr>
        <w:t>Пункти супроводу та голосування</w:t>
      </w:r>
      <w:r>
        <w:rPr>
          <w:rFonts w:ascii="Times New Roman" w:eastAsia="Times New Roman" w:hAnsi="Times New Roman" w:cs="Times New Roman"/>
          <w:sz w:val="24"/>
          <w:szCs w:val="24"/>
        </w:rPr>
        <w:t xml:space="preserve"> – місця для надання консультацій авторам проектів, інформування про громадський бюджет, проведення голосування, які визначені в параметрах громадського бюджету, затверджених розпорядженням </w:t>
      </w:r>
      <w:r>
        <w:rPr>
          <w:rFonts w:ascii="Times New Roman" w:eastAsia="Times New Roman" w:hAnsi="Times New Roman" w:cs="Times New Roman"/>
          <w:sz w:val="24"/>
          <w:szCs w:val="24"/>
          <w:lang w:val="uk-UA"/>
        </w:rPr>
        <w:t>селищного</w:t>
      </w:r>
      <w:r>
        <w:rPr>
          <w:rFonts w:ascii="Times New Roman" w:eastAsia="Times New Roman" w:hAnsi="Times New Roman" w:cs="Times New Roman"/>
          <w:sz w:val="24"/>
          <w:szCs w:val="24"/>
        </w:rPr>
        <w:t xml:space="preserve"> голови.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b/>
          <w:sz w:val="24"/>
          <w:szCs w:val="24"/>
        </w:rPr>
        <w:t>Відповідальний адміністратор</w:t>
      </w:r>
      <w:r>
        <w:rPr>
          <w:rFonts w:ascii="Times New Roman" w:eastAsia="Times New Roman" w:hAnsi="Times New Roman" w:cs="Times New Roman"/>
          <w:sz w:val="24"/>
          <w:szCs w:val="24"/>
        </w:rPr>
        <w:t xml:space="preserve"> - посадова особа, яка здійснює виконання функцій модератора в е-сервісі «Громадський бюджет», зокрема має повноваження завантажувати проекти до системи, змінювати їх статус, вносити до системи голоси жителів на основі їх вільного волевиявлення. Перелік відповідальних адміністраторів визначається Уповноваженим органом з питань громадського бюджету.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Pr>
          <w:rFonts w:ascii="Times New Roman" w:eastAsia="Times New Roman" w:hAnsi="Times New Roman" w:cs="Times New Roman"/>
          <w:b/>
          <w:sz w:val="24"/>
          <w:szCs w:val="24"/>
        </w:rPr>
        <w:t>Проекти-переможці</w:t>
      </w:r>
      <w:r>
        <w:rPr>
          <w:rFonts w:ascii="Times New Roman" w:eastAsia="Times New Roman" w:hAnsi="Times New Roman" w:cs="Times New Roman"/>
          <w:sz w:val="24"/>
          <w:szCs w:val="24"/>
        </w:rPr>
        <w:t xml:space="preserve"> – проекти, які згідно з рейтинговим списком за результатами голосування набрали найбільшу кількість голосів, до вичерпання обсягу коштів громадського бюджету, затвердженого на відповідний рік.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Pr>
          <w:rFonts w:ascii="Times New Roman" w:eastAsia="Times New Roman" w:hAnsi="Times New Roman" w:cs="Times New Roman"/>
          <w:b/>
          <w:sz w:val="24"/>
          <w:szCs w:val="24"/>
        </w:rPr>
        <w:t>Цикл громадського бюджету</w:t>
      </w:r>
      <w:r>
        <w:rPr>
          <w:rFonts w:ascii="Times New Roman" w:eastAsia="Times New Roman" w:hAnsi="Times New Roman" w:cs="Times New Roman"/>
          <w:sz w:val="24"/>
          <w:szCs w:val="24"/>
        </w:rPr>
        <w:t xml:space="preserve"> - сукупність заходів та іншої діяльності, які спрямовані на виділення коштів на реалізацію проектів громадського бюджету, організації подання, аналізу та допуску до голосування проектних пропозицій, проведення голосування та визначення і подальшої реалізації проектів-переможців.</w:t>
      </w:r>
    </w:p>
    <w:p w:rsidR="00167888" w:rsidRDefault="00167888">
      <w:pPr>
        <w:spacing w:line="240" w:lineRule="auto"/>
        <w:ind w:firstLine="700"/>
        <w:jc w:val="both"/>
        <w:rPr>
          <w:rFonts w:ascii="Times New Roman" w:eastAsia="Times New Roman" w:hAnsi="Times New Roman" w:cs="Times New Roman"/>
          <w:sz w:val="24"/>
          <w:szCs w:val="24"/>
        </w:rPr>
      </w:pPr>
    </w:p>
    <w:p w:rsidR="00167888" w:rsidRPr="00676F67" w:rsidRDefault="0018150E" w:rsidP="00676F67">
      <w:pPr>
        <w:pStyle w:val="ac"/>
        <w:numPr>
          <w:ilvl w:val="0"/>
          <w:numId w:val="5"/>
        </w:numPr>
        <w:spacing w:line="240" w:lineRule="auto"/>
        <w:jc w:val="center"/>
        <w:rPr>
          <w:rFonts w:ascii="Times New Roman" w:hAnsi="Times New Roman" w:cs="Times New Roman"/>
          <w:b/>
        </w:rPr>
      </w:pPr>
      <w:r w:rsidRPr="00676F67">
        <w:rPr>
          <w:rFonts w:ascii="Times New Roman" w:hAnsi="Times New Roman" w:cs="Times New Roman"/>
          <w:b/>
        </w:rPr>
        <w:t>Загальні положення</w:t>
      </w:r>
    </w:p>
    <w:p w:rsidR="008633C0" w:rsidRPr="008633C0" w:rsidRDefault="008633C0" w:rsidP="008633C0">
      <w:pPr>
        <w:pStyle w:val="ac"/>
        <w:spacing w:line="240" w:lineRule="auto"/>
        <w:ind w:firstLine="0"/>
        <w:rPr>
          <w:rFonts w:ascii="Times New Roman" w:hAnsi="Times New Roman" w:cs="Times New Roman"/>
          <w:b/>
        </w:rPr>
      </w:pPr>
    </w:p>
    <w:p w:rsidR="00167888" w:rsidRDefault="0018150E">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Видатки на реалізацію проектів громадського бюджету </w:t>
      </w:r>
      <w:r w:rsidR="00551D7F">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 </w:t>
      </w:r>
      <w:r w:rsidRPr="0018150E">
        <w:rPr>
          <w:rFonts w:ascii="Times New Roman" w:eastAsia="Times New Roman" w:hAnsi="Times New Roman" w:cs="Times New Roman"/>
          <w:sz w:val="24"/>
          <w:szCs w:val="24"/>
        </w:rPr>
        <w:t xml:space="preserve">Вишнівській селищній </w:t>
      </w:r>
      <w:r>
        <w:rPr>
          <w:rFonts w:ascii="Times New Roman" w:eastAsia="Times New Roman" w:hAnsi="Times New Roman" w:cs="Times New Roman"/>
          <w:sz w:val="24"/>
          <w:szCs w:val="24"/>
        </w:rPr>
        <w:t xml:space="preserve">громаді здійснюються за рахунок коштів бюджету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громади.</w:t>
      </w:r>
    </w:p>
    <w:p w:rsidR="00167888" w:rsidRDefault="0018150E">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Загальний обсяг видатків на реалізацію проектів в рамках громадського бюджету за рахунок коштів бюджету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громади на бюджетний рік визначається рішенням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ради при затвердженні бюджету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w:t>
      </w:r>
      <w:r w:rsidR="00551D7F">
        <w:rPr>
          <w:rFonts w:ascii="Times New Roman" w:eastAsia="Times New Roman" w:hAnsi="Times New Roman" w:cs="Times New Roman"/>
          <w:sz w:val="24"/>
          <w:szCs w:val="24"/>
          <w:lang w:val="uk-UA"/>
        </w:rPr>
        <w:t xml:space="preserve">територіальної </w:t>
      </w:r>
      <w:r>
        <w:rPr>
          <w:rFonts w:ascii="Times New Roman" w:eastAsia="Times New Roman" w:hAnsi="Times New Roman" w:cs="Times New Roman"/>
          <w:sz w:val="24"/>
          <w:szCs w:val="24"/>
        </w:rPr>
        <w:t xml:space="preserve">громади або при внесенні змін до бюджету </w:t>
      </w:r>
      <w:r w:rsidRPr="0018150E">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w:t>
      </w:r>
      <w:r w:rsidR="00551D7F">
        <w:rPr>
          <w:rFonts w:ascii="Times New Roman" w:eastAsia="Times New Roman" w:hAnsi="Times New Roman" w:cs="Times New Roman"/>
          <w:sz w:val="24"/>
          <w:szCs w:val="24"/>
          <w:lang w:val="uk-UA"/>
        </w:rPr>
        <w:t xml:space="preserve">територіальної </w:t>
      </w:r>
      <w:r>
        <w:rPr>
          <w:rFonts w:ascii="Times New Roman" w:eastAsia="Times New Roman" w:hAnsi="Times New Roman" w:cs="Times New Roman"/>
          <w:sz w:val="24"/>
          <w:szCs w:val="24"/>
        </w:rPr>
        <w:t xml:space="preserve">громади на відповідний рік. </w:t>
      </w:r>
    </w:p>
    <w:p w:rsidR="00167888" w:rsidRDefault="0018150E">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 рахунок коштів громадського бюджету фінансуються проекти, реалізація яких можлива протягом одного бюджетного періоду.</w:t>
      </w:r>
    </w:p>
    <w:p w:rsidR="008633C0" w:rsidRDefault="0018150E" w:rsidP="008633C0">
      <w:pPr>
        <w:keepNext/>
        <w:spacing w:line="24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Подані проекти для фінансування за рахунок громадського бюджету мають бути спрямовані на поліпшення комфорту проживання жителів, сприяти соціально-економічному, культурному і просторовому розвитку, впровадженню сучасних інноваційних проектів в усіх сферах життєдіяльності громади (за потреби </w:t>
      </w:r>
      <w:proofErr w:type="spellStart"/>
      <w:r>
        <w:rPr>
          <w:rFonts w:ascii="Times New Roman" w:eastAsia="Times New Roman" w:hAnsi="Times New Roman" w:cs="Times New Roman"/>
          <w:sz w:val="24"/>
          <w:szCs w:val="24"/>
        </w:rPr>
        <w:t>уточнюються</w:t>
      </w:r>
      <w:proofErr w:type="spellEnd"/>
      <w:r>
        <w:rPr>
          <w:rFonts w:ascii="Times New Roman" w:eastAsia="Times New Roman" w:hAnsi="Times New Roman" w:cs="Times New Roman"/>
          <w:sz w:val="24"/>
          <w:szCs w:val="24"/>
        </w:rPr>
        <w:t xml:space="preserve"> конкретні напрямки </w:t>
      </w:r>
      <w:proofErr w:type="spellStart"/>
      <w:r w:rsidR="008633C0">
        <w:rPr>
          <w:rFonts w:ascii="Times New Roman" w:eastAsia="Times New Roman" w:hAnsi="Times New Roman" w:cs="Times New Roman"/>
          <w:sz w:val="24"/>
          <w:szCs w:val="24"/>
        </w:rPr>
        <w:t>проєктів</w:t>
      </w:r>
      <w:proofErr w:type="spellEnd"/>
      <w:r w:rsidR="008633C0">
        <w:rPr>
          <w:rFonts w:ascii="Times New Roman" w:eastAsia="Times New Roman" w:hAnsi="Times New Roman" w:cs="Times New Roman"/>
          <w:sz w:val="24"/>
          <w:szCs w:val="24"/>
        </w:rPr>
        <w:t>).</w:t>
      </w:r>
      <w:r w:rsidR="008633C0" w:rsidRPr="008633C0">
        <w:rPr>
          <w:rFonts w:ascii="Times New Roman" w:eastAsia="Times New Roman" w:hAnsi="Times New Roman" w:cs="Times New Roman"/>
          <w:sz w:val="24"/>
          <w:szCs w:val="24"/>
        </w:rPr>
        <w:t xml:space="preserve"> </w:t>
      </w:r>
      <w:r w:rsidR="008633C0">
        <w:rPr>
          <w:rFonts w:ascii="Times New Roman" w:eastAsia="Times New Roman" w:hAnsi="Times New Roman" w:cs="Times New Roman"/>
          <w:sz w:val="24"/>
          <w:szCs w:val="24"/>
        </w:rPr>
        <w:t>Проекти не повинні бути пов’язані з поточною роботою у відповідних галузях та сферах діяльності і поточним утриманням бюджетних установ.</w:t>
      </w:r>
    </w:p>
    <w:p w:rsidR="008633C0" w:rsidRDefault="008633C0" w:rsidP="008633C0">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 разі, якщо реалізація проекту передбачає використання земельної ділянки чи іншого об’єкта </w:t>
      </w:r>
      <w:proofErr w:type="spellStart"/>
      <w:r>
        <w:rPr>
          <w:rFonts w:ascii="Times New Roman" w:eastAsia="Times New Roman" w:hAnsi="Times New Roman" w:cs="Times New Roman"/>
          <w:sz w:val="24"/>
          <w:szCs w:val="24"/>
        </w:rPr>
        <w:t>об’єкта</w:t>
      </w:r>
      <w:proofErr w:type="spellEnd"/>
      <w:r>
        <w:rPr>
          <w:rFonts w:ascii="Times New Roman" w:eastAsia="Times New Roman" w:hAnsi="Times New Roman" w:cs="Times New Roman"/>
          <w:sz w:val="24"/>
          <w:szCs w:val="24"/>
        </w:rPr>
        <w:t xml:space="preserve"> нерухомого майна, вони повинні належати до комунальної власності</w:t>
      </w:r>
      <w:r w:rsidRPr="0018150E">
        <w:rPr>
          <w:rFonts w:ascii="Times New Roman" w:eastAsia="Times New Roman" w:hAnsi="Times New Roman" w:cs="Times New Roman"/>
          <w:sz w:val="24"/>
          <w:szCs w:val="24"/>
          <w:lang w:val="uk-UA"/>
        </w:rPr>
        <w:t xml:space="preserve"> Вишнівської селищної</w:t>
      </w:r>
      <w:r>
        <w:rPr>
          <w:rFonts w:ascii="Times New Roman" w:eastAsia="Times New Roman" w:hAnsi="Times New Roman" w:cs="Times New Roman"/>
          <w:sz w:val="24"/>
          <w:szCs w:val="24"/>
        </w:rPr>
        <w:t xml:space="preserve"> громади.</w:t>
      </w:r>
    </w:p>
    <w:p w:rsidR="00167888" w:rsidRDefault="008633C0" w:rsidP="00803767">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Автор проекту дає згоду </w:t>
      </w:r>
      <w:r w:rsidRPr="0018150E">
        <w:rPr>
          <w:rFonts w:ascii="Times New Roman" w:eastAsia="Times New Roman" w:hAnsi="Times New Roman" w:cs="Times New Roman"/>
          <w:sz w:val="24"/>
          <w:szCs w:val="24"/>
        </w:rPr>
        <w:t>Вишнівській</w:t>
      </w:r>
      <w:r>
        <w:rPr>
          <w:rFonts w:ascii="Times New Roman" w:eastAsia="Times New Roman" w:hAnsi="Times New Roman" w:cs="Times New Roman"/>
          <w:sz w:val="24"/>
          <w:szCs w:val="24"/>
          <w:lang w:val="uk-UA"/>
        </w:rPr>
        <w:t xml:space="preserve"> </w:t>
      </w:r>
      <w:r w:rsidRPr="0018150E">
        <w:rPr>
          <w:rFonts w:ascii="Times New Roman" w:eastAsia="Times New Roman" w:hAnsi="Times New Roman" w:cs="Times New Roman"/>
          <w:sz w:val="24"/>
          <w:szCs w:val="24"/>
        </w:rPr>
        <w:t>селищн</w:t>
      </w:r>
      <w:proofErr w:type="spellStart"/>
      <w:r>
        <w:rPr>
          <w:rFonts w:ascii="Times New Roman" w:eastAsia="Times New Roman" w:hAnsi="Times New Roman" w:cs="Times New Roman"/>
          <w:sz w:val="24"/>
          <w:szCs w:val="24"/>
          <w:lang w:val="uk-UA"/>
        </w:rPr>
        <w:t>ій</w:t>
      </w:r>
      <w:proofErr w:type="spellEnd"/>
      <w:r w:rsidRPr="00181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раді на використання усіх матеріалів та ідеї проекту для можливої подальшої реалізації, зокрема, не в межах громадського бюджету.</w:t>
      </w:r>
    </w:p>
    <w:p w:rsidR="00316BDD" w:rsidRDefault="00316BDD">
      <w:pPr>
        <w:widowControl w:val="0"/>
        <w:spacing w:line="240" w:lineRule="auto"/>
        <w:jc w:val="center"/>
        <w:rPr>
          <w:rFonts w:ascii="Times New Roman" w:eastAsia="Times New Roman" w:hAnsi="Times New Roman" w:cs="Times New Roman"/>
          <w:b/>
          <w:sz w:val="24"/>
          <w:szCs w:val="24"/>
        </w:rPr>
      </w:pPr>
    </w:p>
    <w:p w:rsidR="00316BDD" w:rsidRDefault="00316BDD">
      <w:pPr>
        <w:widowControl w:val="0"/>
        <w:spacing w:line="240" w:lineRule="auto"/>
        <w:jc w:val="center"/>
        <w:rPr>
          <w:rFonts w:ascii="Times New Roman" w:eastAsia="Times New Roman" w:hAnsi="Times New Roman" w:cs="Times New Roman"/>
          <w:b/>
          <w:sz w:val="24"/>
          <w:szCs w:val="24"/>
        </w:rPr>
      </w:pPr>
    </w:p>
    <w:p w:rsidR="00167888" w:rsidRDefault="0018150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Параметри громадського бюджету </w:t>
      </w:r>
    </w:p>
    <w:p w:rsidR="00803767" w:rsidRDefault="00803767">
      <w:pPr>
        <w:widowControl w:val="0"/>
        <w:spacing w:line="240" w:lineRule="auto"/>
        <w:jc w:val="center"/>
        <w:rPr>
          <w:rFonts w:ascii="Times New Roman" w:eastAsia="Times New Roman" w:hAnsi="Times New Roman" w:cs="Times New Roman"/>
          <w:b/>
          <w:sz w:val="24"/>
          <w:szCs w:val="24"/>
        </w:rPr>
      </w:pPr>
    </w:p>
    <w:p w:rsidR="00167888" w:rsidRDefault="008633C0" w:rsidP="0080376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18150E">
        <w:rPr>
          <w:rFonts w:ascii="Times New Roman" w:eastAsia="Times New Roman" w:hAnsi="Times New Roman" w:cs="Times New Roman"/>
          <w:sz w:val="24"/>
          <w:szCs w:val="24"/>
        </w:rPr>
        <w:t xml:space="preserve">Параметри громадського бюджету щорічно затверджуються розпорядженням </w:t>
      </w:r>
      <w:r w:rsidR="0018150E">
        <w:rPr>
          <w:rFonts w:ascii="Times New Roman" w:eastAsia="Times New Roman" w:hAnsi="Times New Roman" w:cs="Times New Roman"/>
          <w:sz w:val="24"/>
          <w:szCs w:val="24"/>
          <w:lang w:val="uk-UA"/>
        </w:rPr>
        <w:t>селищного</w:t>
      </w:r>
      <w:r w:rsidR="0018150E">
        <w:rPr>
          <w:rFonts w:ascii="Times New Roman" w:eastAsia="Times New Roman" w:hAnsi="Times New Roman" w:cs="Times New Roman"/>
          <w:sz w:val="24"/>
          <w:szCs w:val="24"/>
        </w:rPr>
        <w:t xml:space="preserve"> голови. </w:t>
      </w:r>
    </w:p>
    <w:p w:rsidR="00167888" w:rsidRDefault="008633C0">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18150E">
        <w:rPr>
          <w:rFonts w:ascii="Times New Roman" w:eastAsia="Times New Roman" w:hAnsi="Times New Roman" w:cs="Times New Roman"/>
          <w:sz w:val="24"/>
          <w:szCs w:val="24"/>
        </w:rPr>
        <w:t>Параметри громадського бюджету включають:</w:t>
      </w:r>
    </w:p>
    <w:p w:rsidR="00167888" w:rsidRDefault="0018150E">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орієнтовний календарний план реалізації етапів громадського бюджету;</w:t>
      </w:r>
    </w:p>
    <w:p w:rsidR="00167888" w:rsidRDefault="0018150E">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пунктів супроводу та пунктів для голосування;</w:t>
      </w:r>
    </w:p>
    <w:p w:rsidR="00167888" w:rsidRDefault="0018150E">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 та мінімальна вартість проекту;</w:t>
      </w:r>
    </w:p>
    <w:p w:rsidR="00167888" w:rsidRDefault="0018150E">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параметри (за необхідності). </w:t>
      </w:r>
    </w:p>
    <w:p w:rsidR="00167888" w:rsidRDefault="00167888">
      <w:pPr>
        <w:widowControl w:val="0"/>
        <w:spacing w:line="240" w:lineRule="auto"/>
        <w:ind w:left="1440"/>
        <w:jc w:val="both"/>
        <w:rPr>
          <w:rFonts w:ascii="Times New Roman" w:eastAsia="Times New Roman" w:hAnsi="Times New Roman" w:cs="Times New Roman"/>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Координаційна рада</w:t>
      </w:r>
    </w:p>
    <w:p w:rsidR="00167888" w:rsidRDefault="00167888">
      <w:pPr>
        <w:spacing w:line="240" w:lineRule="auto"/>
        <w:jc w:val="center"/>
        <w:rPr>
          <w:rFonts w:ascii="Times New Roman" w:eastAsia="Times New Roman" w:hAnsi="Times New Roman" w:cs="Times New Roman"/>
          <w:b/>
          <w:sz w:val="24"/>
          <w:szCs w:val="24"/>
        </w:rPr>
      </w:pPr>
    </w:p>
    <w:p w:rsidR="00167888" w:rsidRDefault="00DD1D0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18150E">
        <w:rPr>
          <w:rFonts w:ascii="Times New Roman" w:eastAsia="Times New Roman" w:hAnsi="Times New Roman" w:cs="Times New Roman"/>
          <w:sz w:val="24"/>
          <w:szCs w:val="24"/>
        </w:rPr>
        <w:t xml:space="preserve">Для координації основних етапів реалізації Громадського бюджету </w:t>
      </w:r>
      <w:r w:rsidR="00803767">
        <w:rPr>
          <w:rFonts w:ascii="Times New Roman" w:eastAsia="Times New Roman" w:hAnsi="Times New Roman" w:cs="Times New Roman"/>
          <w:sz w:val="24"/>
          <w:szCs w:val="24"/>
          <w:lang w:val="uk-UA"/>
        </w:rPr>
        <w:t>у</w:t>
      </w:r>
      <w:r w:rsidR="0018150E">
        <w:rPr>
          <w:rFonts w:ascii="Times New Roman" w:eastAsia="Times New Roman" w:hAnsi="Times New Roman" w:cs="Times New Roman"/>
          <w:sz w:val="24"/>
          <w:szCs w:val="24"/>
        </w:rPr>
        <w:t xml:space="preserve"> </w:t>
      </w:r>
      <w:r w:rsidR="0018150E" w:rsidRPr="0018150E">
        <w:rPr>
          <w:rFonts w:ascii="Times New Roman" w:eastAsia="Times New Roman" w:hAnsi="Times New Roman" w:cs="Times New Roman"/>
          <w:sz w:val="24"/>
          <w:szCs w:val="24"/>
          <w:lang w:val="uk-UA"/>
        </w:rPr>
        <w:t>Вишнівськ</w:t>
      </w:r>
      <w:r w:rsidR="0018150E">
        <w:rPr>
          <w:rFonts w:ascii="Times New Roman" w:eastAsia="Times New Roman" w:hAnsi="Times New Roman" w:cs="Times New Roman"/>
          <w:sz w:val="24"/>
          <w:szCs w:val="24"/>
          <w:lang w:val="uk-UA"/>
        </w:rPr>
        <w:t>ій</w:t>
      </w:r>
      <w:r w:rsidR="0018150E" w:rsidRPr="0018150E">
        <w:rPr>
          <w:rFonts w:ascii="Times New Roman" w:eastAsia="Times New Roman" w:hAnsi="Times New Roman" w:cs="Times New Roman"/>
          <w:sz w:val="24"/>
          <w:szCs w:val="24"/>
          <w:lang w:val="uk-UA"/>
        </w:rPr>
        <w:t xml:space="preserve"> селищн</w:t>
      </w:r>
      <w:r w:rsidR="0018150E">
        <w:rPr>
          <w:rFonts w:ascii="Times New Roman" w:eastAsia="Times New Roman" w:hAnsi="Times New Roman" w:cs="Times New Roman"/>
          <w:sz w:val="24"/>
          <w:szCs w:val="24"/>
          <w:lang w:val="uk-UA"/>
        </w:rPr>
        <w:t>ій</w:t>
      </w:r>
      <w:r w:rsidR="0018150E">
        <w:rPr>
          <w:rFonts w:ascii="Times New Roman" w:eastAsia="Times New Roman" w:hAnsi="Times New Roman" w:cs="Times New Roman"/>
          <w:sz w:val="24"/>
          <w:szCs w:val="24"/>
        </w:rPr>
        <w:t xml:space="preserve"> територіальній громаді розпорядженням </w:t>
      </w:r>
      <w:r w:rsidR="0018150E">
        <w:rPr>
          <w:rFonts w:ascii="Times New Roman" w:eastAsia="Times New Roman" w:hAnsi="Times New Roman" w:cs="Times New Roman"/>
          <w:sz w:val="24"/>
          <w:szCs w:val="24"/>
          <w:lang w:val="uk-UA"/>
        </w:rPr>
        <w:t>селищного</w:t>
      </w:r>
      <w:r w:rsidR="0018150E">
        <w:rPr>
          <w:rFonts w:ascii="Times New Roman" w:eastAsia="Times New Roman" w:hAnsi="Times New Roman" w:cs="Times New Roman"/>
          <w:sz w:val="24"/>
          <w:szCs w:val="24"/>
        </w:rPr>
        <w:t xml:space="preserve"> голови затверджується персональний склад Координаційної ради строком на 2 роки. Зміни до персонального складу Координаційної ради вносяться розпорядженням </w:t>
      </w:r>
      <w:r w:rsidR="0018150E">
        <w:rPr>
          <w:rFonts w:ascii="Times New Roman" w:eastAsia="Times New Roman" w:hAnsi="Times New Roman" w:cs="Times New Roman"/>
          <w:sz w:val="24"/>
          <w:szCs w:val="24"/>
          <w:lang w:val="uk-UA"/>
        </w:rPr>
        <w:t>селищного</w:t>
      </w:r>
      <w:r w:rsidR="0018150E">
        <w:rPr>
          <w:rFonts w:ascii="Times New Roman" w:eastAsia="Times New Roman" w:hAnsi="Times New Roman" w:cs="Times New Roman"/>
          <w:sz w:val="24"/>
          <w:szCs w:val="24"/>
        </w:rPr>
        <w:t xml:space="preserve"> голови за поданням Координаційної ради.</w:t>
      </w:r>
    </w:p>
    <w:p w:rsidR="00167888" w:rsidRDefault="00DD1D0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18150E">
        <w:rPr>
          <w:rFonts w:ascii="Times New Roman" w:eastAsia="Times New Roman" w:hAnsi="Times New Roman" w:cs="Times New Roman"/>
          <w:sz w:val="24"/>
          <w:szCs w:val="24"/>
        </w:rPr>
        <w:t>Склад Координаційної ради формується з 12 осіб, по 4 особи від депутатського корпусу, представників громадськості, представників виконкому. За потреби до засідань Координаційної ради можуть бути залучені експерти з правом дорадчого голосу.</w:t>
      </w:r>
    </w:p>
    <w:p w:rsidR="00167888" w:rsidRDefault="00DD1D05">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18150E">
        <w:rPr>
          <w:rFonts w:ascii="Times New Roman" w:eastAsia="Times New Roman" w:hAnsi="Times New Roman" w:cs="Times New Roman"/>
          <w:sz w:val="24"/>
          <w:szCs w:val="24"/>
        </w:rPr>
        <w:t xml:space="preserve">Склад Координаційної ради формується на основі заяв з викладеною мотивацією від потенційних членів, які мають бажання долучитися до координації громадського бюджету.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Членство у Координаційній раді може бути припинено:</w:t>
      </w:r>
    </w:p>
    <w:p w:rsidR="00167888" w:rsidRDefault="0018150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вмотивованого рішення Координаційної ради;</w:t>
      </w:r>
    </w:p>
    <w:p w:rsidR="00167888" w:rsidRDefault="0018150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власним бажанням члена Координаційної ради;</w:t>
      </w:r>
    </w:p>
    <w:p w:rsidR="00167888" w:rsidRDefault="0018150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складення депутатського мандату чи завершення депутатських повноважень члена Координаційної ради;</w:t>
      </w:r>
    </w:p>
    <w:p w:rsidR="00167888" w:rsidRDefault="0018150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пропуску більше 3 засідань Координаційної ради без поважних причин;</w:t>
      </w:r>
    </w:p>
    <w:p w:rsidR="00167888" w:rsidRPr="00803767" w:rsidRDefault="0018150E" w:rsidP="00803767">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завершення дворічного строку перебування у складі Координаційної ради.</w:t>
      </w:r>
    </w:p>
    <w:p w:rsidR="00167888" w:rsidRDefault="008633C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18150E">
        <w:rPr>
          <w:rFonts w:ascii="Times New Roman" w:eastAsia="Times New Roman" w:hAnsi="Times New Roman" w:cs="Times New Roman"/>
          <w:sz w:val="24"/>
          <w:szCs w:val="24"/>
        </w:rPr>
        <w:t>Члени Координаційної ради зобов’язуються утримуватися від використання засідань для відстоювання особистих, приватних чи партійних інтересів та не використовувати свою діяльність у Координаційній раді у політичних та інших цілях, не пов'язаних з громадським бюджетом громади.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Формою роботи Координаційної ради є її засідання, що відбуваються за потребою. Засідання проводяться гласно і відкрито з онлайн-трансляцією. Протоколи засідань не пізніше 2 днів після засідання оприлюднюються на сайті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територіальної громади та в е-сервісі «Громадський бюджет».</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Під час першого засідання Координаційна рада обирає зі свого складу Голову та секретаря. Засідання Координаційної ради вважається правомочним у разі, якщо на засіданні присутні не менше половини її членів.</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Рішення Координаційної ради приймаються простою більшістю голосів присутніх на засіданні і оформлюються протоколом, який підписується головою та секретарем Координаційної ради. </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Завданнями Координаційної ради є:</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супровід громадського бюджету на всіх його етапах;</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вирішення спірних ситуацій, що виникають під час громадського бюджету;</w:t>
      </w:r>
    </w:p>
    <w:p w:rsidR="00167888" w:rsidRDefault="00551D7F" w:rsidP="00551D7F">
      <w:pPr>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150E">
        <w:rPr>
          <w:rFonts w:ascii="Times New Roman" w:eastAsia="Times New Roman" w:hAnsi="Times New Roman" w:cs="Times New Roman"/>
          <w:sz w:val="24"/>
          <w:szCs w:val="24"/>
        </w:rPr>
        <w:t xml:space="preserve">організація проведення експертизи поданих проектів головними розпорядниками </w:t>
      </w:r>
      <w:r w:rsidR="0021079E">
        <w:rPr>
          <w:rFonts w:ascii="Times New Roman" w:eastAsia="Times New Roman" w:hAnsi="Times New Roman" w:cs="Times New Roman"/>
          <w:sz w:val="24"/>
          <w:szCs w:val="24"/>
          <w:lang w:val="uk-UA"/>
        </w:rPr>
        <w:t>ё</w:t>
      </w:r>
      <w:r w:rsidR="0018150E">
        <w:rPr>
          <w:rFonts w:ascii="Times New Roman" w:eastAsia="Times New Roman" w:hAnsi="Times New Roman" w:cs="Times New Roman"/>
          <w:sz w:val="24"/>
          <w:szCs w:val="24"/>
        </w:rPr>
        <w:t>коштів;</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затвердження реєстрів позитивно та негативно оцінених проектів головними розпорядниками коштів;</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переліку проектів, що допускаються до голосування;</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результатів голосування та проектів-переможців;</w:t>
      </w:r>
    </w:p>
    <w:p w:rsidR="00167888" w:rsidRDefault="0018150E">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інших завдань, пов’язаних з громадським бюджетом.</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4.10. </w:t>
      </w:r>
      <w:r w:rsidR="0018150E">
        <w:rPr>
          <w:rFonts w:ascii="Times New Roman" w:eastAsia="Times New Roman" w:hAnsi="Times New Roman" w:cs="Times New Roman"/>
          <w:sz w:val="24"/>
          <w:szCs w:val="24"/>
        </w:rPr>
        <w:t>Для виконання завдань, встановлених цим Положенням, Координаційна рада має право:</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отримувати інформацію від головних розпорядників коштів, запрошувати їх представників на засідання в межах питань реалізації громадського бюджету;</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заслуховувати авторів проектів та отримувати від них додаткову інформацію;</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рекомендувати авторам об’єднувати схожі проекти шляхом створення нового проекту;</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контроль за проведенням підрахунку голосів, відданих за проекти;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повноваження для успішної реалізації громадського бюджету.</w:t>
      </w:r>
    </w:p>
    <w:p w:rsidR="00167888" w:rsidRDefault="00167888">
      <w:pPr>
        <w:spacing w:line="240" w:lineRule="auto"/>
        <w:ind w:firstLine="700"/>
        <w:jc w:val="both"/>
        <w:rPr>
          <w:rFonts w:ascii="Times New Roman" w:eastAsia="Times New Roman" w:hAnsi="Times New Roman" w:cs="Times New Roman"/>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Інформаційно-</w:t>
      </w:r>
      <w:proofErr w:type="spellStart"/>
      <w:r>
        <w:rPr>
          <w:rFonts w:ascii="Times New Roman" w:eastAsia="Times New Roman" w:hAnsi="Times New Roman" w:cs="Times New Roman"/>
          <w:b/>
          <w:sz w:val="24"/>
          <w:szCs w:val="24"/>
        </w:rPr>
        <w:t>промоційна</w:t>
      </w:r>
      <w:proofErr w:type="spellEnd"/>
      <w:r>
        <w:rPr>
          <w:rFonts w:ascii="Times New Roman" w:eastAsia="Times New Roman" w:hAnsi="Times New Roman" w:cs="Times New Roman"/>
          <w:b/>
          <w:sz w:val="24"/>
          <w:szCs w:val="24"/>
        </w:rPr>
        <w:t xml:space="preserve"> кампанія</w:t>
      </w:r>
    </w:p>
    <w:p w:rsidR="00167888" w:rsidRDefault="00167888">
      <w:pPr>
        <w:spacing w:line="240" w:lineRule="auto"/>
        <w:ind w:left="1420" w:hanging="360"/>
        <w:jc w:val="center"/>
        <w:rPr>
          <w:rFonts w:ascii="Times New Roman" w:eastAsia="Times New Roman" w:hAnsi="Times New Roman" w:cs="Times New Roman"/>
          <w:b/>
          <w:sz w:val="24"/>
          <w:szCs w:val="24"/>
        </w:rPr>
      </w:pP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18150E">
        <w:rPr>
          <w:rFonts w:ascii="Times New Roman" w:eastAsia="Times New Roman" w:hAnsi="Times New Roman" w:cs="Times New Roman"/>
          <w:sz w:val="24"/>
          <w:szCs w:val="24"/>
        </w:rPr>
        <w:t xml:space="preserve">Щороку для інформування населення </w:t>
      </w:r>
      <w:r w:rsidR="00E91D05">
        <w:rPr>
          <w:rFonts w:ascii="Times New Roman" w:eastAsia="Times New Roman" w:hAnsi="Times New Roman" w:cs="Times New Roman"/>
          <w:sz w:val="24"/>
          <w:szCs w:val="24"/>
        </w:rPr>
        <w:t>Вишнівської селищної</w:t>
      </w:r>
      <w:r w:rsidR="0018150E">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lang w:val="uk-UA"/>
        </w:rPr>
        <w:t xml:space="preserve">ради </w:t>
      </w:r>
      <w:r w:rsidR="0018150E">
        <w:rPr>
          <w:rFonts w:ascii="Times New Roman" w:eastAsia="Times New Roman" w:hAnsi="Times New Roman" w:cs="Times New Roman"/>
          <w:sz w:val="24"/>
          <w:szCs w:val="24"/>
        </w:rPr>
        <w:t>про громадський бюджет проводиться інформаційно-</w:t>
      </w:r>
      <w:proofErr w:type="spellStart"/>
      <w:r w:rsidR="0018150E">
        <w:rPr>
          <w:rFonts w:ascii="Times New Roman" w:eastAsia="Times New Roman" w:hAnsi="Times New Roman" w:cs="Times New Roman"/>
          <w:sz w:val="24"/>
          <w:szCs w:val="24"/>
        </w:rPr>
        <w:t>промоційна</w:t>
      </w:r>
      <w:proofErr w:type="spellEnd"/>
      <w:r w:rsidR="0018150E">
        <w:rPr>
          <w:rFonts w:ascii="Times New Roman" w:eastAsia="Times New Roman" w:hAnsi="Times New Roman" w:cs="Times New Roman"/>
          <w:sz w:val="24"/>
          <w:szCs w:val="24"/>
        </w:rPr>
        <w:t xml:space="preserve"> кампанія.</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18150E">
        <w:rPr>
          <w:rFonts w:ascii="Times New Roman" w:eastAsia="Times New Roman" w:hAnsi="Times New Roman" w:cs="Times New Roman"/>
          <w:sz w:val="24"/>
          <w:szCs w:val="24"/>
        </w:rPr>
        <w:t>Координація роботи з проведення інформаційно-</w:t>
      </w:r>
      <w:proofErr w:type="spellStart"/>
      <w:r w:rsidR="0018150E">
        <w:rPr>
          <w:rFonts w:ascii="Times New Roman" w:eastAsia="Times New Roman" w:hAnsi="Times New Roman" w:cs="Times New Roman"/>
          <w:sz w:val="24"/>
          <w:szCs w:val="24"/>
        </w:rPr>
        <w:t>промоційної</w:t>
      </w:r>
      <w:proofErr w:type="spellEnd"/>
      <w:r w:rsidR="0018150E">
        <w:rPr>
          <w:rFonts w:ascii="Times New Roman" w:eastAsia="Times New Roman" w:hAnsi="Times New Roman" w:cs="Times New Roman"/>
          <w:sz w:val="24"/>
          <w:szCs w:val="24"/>
        </w:rPr>
        <w:t xml:space="preserve"> кампанії покладається на Уповноважений орган з питань громадського бюджету. Інформаційно-</w:t>
      </w:r>
      <w:proofErr w:type="spellStart"/>
      <w:r w:rsidR="0018150E">
        <w:rPr>
          <w:rFonts w:ascii="Times New Roman" w:eastAsia="Times New Roman" w:hAnsi="Times New Roman" w:cs="Times New Roman"/>
          <w:sz w:val="24"/>
          <w:szCs w:val="24"/>
        </w:rPr>
        <w:t>промоційна</w:t>
      </w:r>
      <w:proofErr w:type="spellEnd"/>
      <w:r w:rsidR="0018150E">
        <w:rPr>
          <w:rFonts w:ascii="Times New Roman" w:eastAsia="Times New Roman" w:hAnsi="Times New Roman" w:cs="Times New Roman"/>
          <w:sz w:val="24"/>
          <w:szCs w:val="24"/>
        </w:rPr>
        <w:t xml:space="preserve"> кампанія проводиться через офіційний сайт </w:t>
      </w:r>
      <w:r w:rsidR="00E91D05">
        <w:rPr>
          <w:rFonts w:ascii="Times New Roman" w:eastAsia="Times New Roman" w:hAnsi="Times New Roman" w:cs="Times New Roman"/>
          <w:sz w:val="24"/>
          <w:szCs w:val="24"/>
        </w:rPr>
        <w:t>Вишнівської селищної</w:t>
      </w:r>
      <w:r w:rsidR="0018150E">
        <w:rPr>
          <w:rFonts w:ascii="Times New Roman" w:eastAsia="Times New Roman" w:hAnsi="Times New Roman" w:cs="Times New Roman"/>
          <w:sz w:val="24"/>
          <w:szCs w:val="24"/>
        </w:rPr>
        <w:t xml:space="preserve"> ради, засоби масової інформації, мережу Інтернет, шляхом розповсюдження інформаційних матеріалів на стендах, в газетах та інших виданнях, а також шляхом проведення публічних заходів (зустрічей, круглих столів тощо). Вона спрямована на ознайомлення громадян з основними положеннями та принципами фінансування проектів громадського бюджету за рахунок коштів  бюджету </w:t>
      </w:r>
      <w:r w:rsidR="00E91D05">
        <w:rPr>
          <w:rFonts w:ascii="Times New Roman" w:eastAsia="Times New Roman" w:hAnsi="Times New Roman" w:cs="Times New Roman"/>
          <w:sz w:val="24"/>
          <w:szCs w:val="24"/>
        </w:rPr>
        <w:t>Вишнівської селищної</w:t>
      </w:r>
      <w:r w:rsidR="00E91D05">
        <w:rPr>
          <w:rFonts w:ascii="Times New Roman" w:eastAsia="Times New Roman" w:hAnsi="Times New Roman" w:cs="Times New Roman"/>
          <w:sz w:val="24"/>
          <w:szCs w:val="24"/>
          <w:lang w:val="uk-UA"/>
        </w:rPr>
        <w:t xml:space="preserve"> ради</w:t>
      </w:r>
      <w:r w:rsidR="0018150E">
        <w:rPr>
          <w:rFonts w:ascii="Times New Roman" w:eastAsia="Times New Roman" w:hAnsi="Times New Roman" w:cs="Times New Roman"/>
          <w:sz w:val="24"/>
          <w:szCs w:val="24"/>
        </w:rPr>
        <w:t xml:space="preserve">, заохочення громадськості до подання проектів, інформування про хронологію (черговість) та дати проведення заходів, ознайомлення з проектами, які були затверджені до голосування, перебіг подій, результати голосування, результати реалізації проектів-переможців. </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0018150E">
        <w:rPr>
          <w:rFonts w:ascii="Times New Roman" w:eastAsia="Times New Roman" w:hAnsi="Times New Roman" w:cs="Times New Roman"/>
          <w:sz w:val="24"/>
          <w:szCs w:val="24"/>
        </w:rPr>
        <w:t xml:space="preserve">Інформація про громадський бюджет (нормативні документи, </w:t>
      </w:r>
      <w:proofErr w:type="spellStart"/>
      <w:r w:rsidR="0018150E">
        <w:rPr>
          <w:rFonts w:ascii="Times New Roman" w:eastAsia="Times New Roman" w:hAnsi="Times New Roman" w:cs="Times New Roman"/>
          <w:sz w:val="24"/>
          <w:szCs w:val="24"/>
        </w:rPr>
        <w:t>промоційні</w:t>
      </w:r>
      <w:proofErr w:type="spellEnd"/>
      <w:r w:rsidR="0018150E">
        <w:rPr>
          <w:rFonts w:ascii="Times New Roman" w:eastAsia="Times New Roman" w:hAnsi="Times New Roman" w:cs="Times New Roman"/>
          <w:sz w:val="24"/>
          <w:szCs w:val="24"/>
        </w:rPr>
        <w:t xml:space="preserve"> матеріали, відомості про проекти, результати голосування, новини щодо перебігу подій тощо) розміщується у відповідному розділі на офіційному сайті </w:t>
      </w:r>
      <w:r w:rsidR="00E91D05">
        <w:rPr>
          <w:rFonts w:ascii="Times New Roman" w:eastAsia="Times New Roman" w:hAnsi="Times New Roman" w:cs="Times New Roman"/>
          <w:sz w:val="24"/>
          <w:szCs w:val="24"/>
        </w:rPr>
        <w:t>Вишнівської селищної</w:t>
      </w:r>
      <w:r w:rsidR="0018150E">
        <w:rPr>
          <w:rFonts w:ascii="Times New Roman" w:eastAsia="Times New Roman" w:hAnsi="Times New Roman" w:cs="Times New Roman"/>
          <w:sz w:val="24"/>
          <w:szCs w:val="24"/>
        </w:rPr>
        <w:t xml:space="preserve"> ради та в е-сервісі «Громадський бюджет».</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18150E">
        <w:rPr>
          <w:rFonts w:ascii="Times New Roman" w:eastAsia="Times New Roman" w:hAnsi="Times New Roman" w:cs="Times New Roman"/>
          <w:sz w:val="24"/>
          <w:szCs w:val="24"/>
        </w:rPr>
        <w:t>Автори проектів можуть самостійно за власний рахунок організовувати інформаційні заходи з роз’ясненням переваг власного проекту з метою отримання більшої підтримки жителів громади.</w:t>
      </w:r>
    </w:p>
    <w:p w:rsidR="00DD1D05" w:rsidRDefault="00DD1D05" w:rsidP="00551D7F">
      <w:pPr>
        <w:spacing w:line="240" w:lineRule="auto"/>
        <w:rPr>
          <w:rFonts w:ascii="Times New Roman" w:eastAsia="Times New Roman" w:hAnsi="Times New Roman" w:cs="Times New Roman"/>
          <w:b/>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підготовки та подання проекту</w:t>
      </w:r>
    </w:p>
    <w:p w:rsidR="00167888" w:rsidRDefault="00167888">
      <w:pPr>
        <w:spacing w:line="240" w:lineRule="auto"/>
        <w:rPr>
          <w:rFonts w:ascii="Times New Roman" w:eastAsia="Times New Roman" w:hAnsi="Times New Roman" w:cs="Times New Roman"/>
          <w:b/>
          <w:sz w:val="24"/>
          <w:szCs w:val="24"/>
        </w:rPr>
      </w:pP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Проект, який подається для реалізації в межах громадського бюджету, має за змістом та оформленням відповідати вимогам, передбаченим цим Положенням. </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Проект розробляється автором за формою, наведеною у Додатку 2 до цього Положення. Сторінка форми з особистими даними автора проекту обов’язково оформляється на окремій сторінці та не підлягає оприлюдненню в електронній е-сервісі «Громадський бюджет».</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0018150E">
        <w:rPr>
          <w:rFonts w:ascii="Times New Roman" w:eastAsia="Times New Roman" w:hAnsi="Times New Roman" w:cs="Times New Roman"/>
          <w:sz w:val="24"/>
          <w:szCs w:val="24"/>
        </w:rPr>
        <w:t>Назва проекту повинна бути викладена лаконічно та чітко відповідати змісту проекту в межах одного речення. Один автор в межах одного циклу (року) може подати не більше 2 проектів.</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sidR="0018150E">
        <w:rPr>
          <w:rFonts w:ascii="Times New Roman" w:eastAsia="Times New Roman" w:hAnsi="Times New Roman" w:cs="Times New Roman"/>
          <w:sz w:val="24"/>
          <w:szCs w:val="24"/>
        </w:rPr>
        <w:t>План заходів з виконання проекту повинен відображати процедуру виконання проекту, зокрема закупівлю товарів, виконання робіт, надання послуг (у залежності від потреб проекту).</w:t>
      </w:r>
    </w:p>
    <w:p w:rsidR="00167888" w:rsidRDefault="008633C0">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sidR="0018150E">
        <w:rPr>
          <w:rFonts w:ascii="Times New Roman" w:eastAsia="Times New Roman" w:hAnsi="Times New Roman" w:cs="Times New Roman"/>
          <w:sz w:val="24"/>
          <w:szCs w:val="24"/>
        </w:rPr>
        <w:t>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633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Під час підготовки проекту автор забезпечує його відповідність таким вимогам:</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відповідає нормам чинного законодавства України;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реалізації проекту знаходиться в межах компетенції </w:t>
      </w:r>
      <w:r w:rsidR="00E91D05">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ради та її виконавчих органів;</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реалізація проекту планується на території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lang w:val="uk-UA"/>
        </w:rPr>
        <w:t xml:space="preserve"> ради </w:t>
      </w:r>
      <w:r>
        <w:rPr>
          <w:rFonts w:ascii="Times New Roman" w:eastAsia="Times New Roman" w:hAnsi="Times New Roman" w:cs="Times New Roman"/>
          <w:sz w:val="24"/>
          <w:szCs w:val="24"/>
        </w:rPr>
        <w:t xml:space="preserve">та відповідає пріоритетам Стратегії розвитку </w:t>
      </w:r>
      <w:r w:rsidR="00E91D05">
        <w:rPr>
          <w:rFonts w:ascii="Times New Roman" w:eastAsia="Times New Roman" w:hAnsi="Times New Roman" w:cs="Times New Roman"/>
          <w:sz w:val="24"/>
          <w:szCs w:val="24"/>
        </w:rPr>
        <w:t>Вишнівської селищної</w:t>
      </w:r>
      <w:r w:rsidR="00E91D05">
        <w:rPr>
          <w:rFonts w:ascii="Times New Roman" w:eastAsia="Times New Roman" w:hAnsi="Times New Roman" w:cs="Times New Roman"/>
          <w:sz w:val="24"/>
          <w:szCs w:val="24"/>
          <w:lang w:val="uk-UA"/>
        </w:rPr>
        <w:t xml:space="preserve"> ради</w:t>
      </w:r>
      <w:r>
        <w:rPr>
          <w:rFonts w:ascii="Times New Roman" w:eastAsia="Times New Roman" w:hAnsi="Times New Roman" w:cs="Times New Roman"/>
          <w:sz w:val="24"/>
          <w:szCs w:val="24"/>
        </w:rPr>
        <w:t>, містобудівній документації, на території будівель (приміщень) загального користування та об’єктів соціально-культурної сфери комунальної форми власності;</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термін реалізації проекту не перевищує 1 бюджетний рік;</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результати реалізації проекту є загальнодоступними для жителів громади;</w:t>
      </w:r>
    </w:p>
    <w:p w:rsidR="00167888" w:rsidRDefault="00551D7F">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150E">
        <w:rPr>
          <w:rFonts w:ascii="Times New Roman" w:eastAsia="Times New Roman" w:hAnsi="Times New Roman" w:cs="Times New Roman"/>
          <w:sz w:val="24"/>
          <w:szCs w:val="24"/>
        </w:rPr>
        <w:t>реалізація проекту не дискримінує права інших осіб;</w:t>
      </w:r>
      <w:r w:rsidR="0018150E">
        <w:rPr>
          <w:rFonts w:ascii="Times New Roman" w:eastAsia="Times New Roman" w:hAnsi="Times New Roman" w:cs="Times New Roman"/>
          <w:sz w:val="24"/>
          <w:szCs w:val="24"/>
        </w:rPr>
        <w:br/>
      </w:r>
      <w:r>
        <w:rPr>
          <w:rFonts w:ascii="Times New Roman" w:eastAsia="Times New Roman" w:hAnsi="Times New Roman" w:cs="Times New Roman"/>
          <w:sz w:val="24"/>
          <w:szCs w:val="24"/>
          <w:lang w:val="uk-UA"/>
        </w:rPr>
        <w:t xml:space="preserve">            </w:t>
      </w:r>
      <w:r w:rsidR="0018150E">
        <w:rPr>
          <w:rFonts w:ascii="Times New Roman" w:eastAsia="Times New Roman" w:hAnsi="Times New Roman" w:cs="Times New Roman"/>
          <w:sz w:val="24"/>
          <w:szCs w:val="24"/>
        </w:rPr>
        <w:t>- 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Не розглядаються та не можуть бути допущеними до голосування проекти, які:</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суперечать чинному законодавству України;</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виключно розробку проектної та іншої документації;</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створення окремих комунальних підприємств, установ та організацій;</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мають приватний, комерційний характер;</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містять інформацію, яка має ознаки реклами політичних, релігійних організацій;</w:t>
      </w: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реалізація яких не належить до повноважень</w:t>
      </w:r>
      <w:r w:rsidR="00E91D05" w:rsidRPr="00E91D05">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ради.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Проект може бути знятий з розгляду за письмовою заявою автора, за умови що таку заяву подано особисто до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lang w:val="uk-UA"/>
        </w:rPr>
        <w:t xml:space="preserve"> ради </w:t>
      </w:r>
      <w:r>
        <w:rPr>
          <w:rFonts w:ascii="Times New Roman" w:eastAsia="Times New Roman" w:hAnsi="Times New Roman" w:cs="Times New Roman"/>
          <w:sz w:val="24"/>
          <w:szCs w:val="24"/>
        </w:rPr>
        <w:t>не пізніше ніж за 5 днів до початку голосування.</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Автор проекту подає такі документи:</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проектну пропозицію та кошторис проекту, за формою згідно з Додатком 2 до цього Положення;</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згоду на обробку персональних даних;</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подачі проекту автор обов’язково надає оригінал документу, що посвідчує особу та інші документи, відповідно до п. 1.5. цього Положення.</w:t>
      </w:r>
    </w:p>
    <w:p w:rsidR="00167888" w:rsidRDefault="0018150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Автори проектів несуть відповідальність за порушення авторських та інших прав інтелектуальної власності у порядку, передбаченому чинним законодавством України.</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Проект подається автором одним із таких способів:</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паперовій формі до Уповноваженого органу з питань громадського бюджету або пунктів супроводу та голосування та надсилається електронна версія проектної заявки разом з усіма додатками на електронну адресу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lang w:val="uk-UA"/>
        </w:rPr>
        <w:t xml:space="preserve">ради </w:t>
      </w:r>
      <w:r>
        <w:rPr>
          <w:rFonts w:ascii="Times New Roman" w:eastAsia="Times New Roman" w:hAnsi="Times New Roman" w:cs="Times New Roman"/>
          <w:sz w:val="24"/>
          <w:szCs w:val="24"/>
        </w:rPr>
        <w:t xml:space="preserve">або </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електронній формі завантажується через е-сервіс «Громадський бюджет».   </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Pr>
          <w:rFonts w:ascii="Times New Roman" w:eastAsia="Times New Roman" w:hAnsi="Times New Roman" w:cs="Times New Roman"/>
          <w:sz w:val="24"/>
          <w:szCs w:val="24"/>
        </w:rPr>
        <w:tab/>
        <w:t>Подані у паперовій формі проекти вносяться відповідальним адміністратором до е-сервісу «Громадський бюджет»</w:t>
      </w:r>
      <w:r w:rsidR="00E91D0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протягом 2 робочих днів </w:t>
      </w:r>
      <w:r w:rsidR="0021079E">
        <w:rPr>
          <w:rFonts w:ascii="Times New Roman" w:eastAsia="Times New Roman" w:hAnsi="Times New Roman" w:cs="Times New Roman"/>
          <w:sz w:val="24"/>
          <w:szCs w:val="24"/>
        </w:rPr>
        <w:t>з дня отримання таких проектів.</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Автори проектів можуть звертатись за консультацією стосовно визначення орієнтовної вартості (кошторису) проекту та з інших питань щодо заповнення форми проекту до Уповноваженого органу з питань громадського бюджету або до потенційних розпорядників коштів, які будуть реалізовувати проект у разі визначення його переможцем.</w:t>
      </w:r>
    </w:p>
    <w:p w:rsidR="00167888" w:rsidRDefault="00167888">
      <w:pPr>
        <w:spacing w:line="240" w:lineRule="auto"/>
        <w:ind w:firstLine="708"/>
        <w:jc w:val="both"/>
        <w:rPr>
          <w:rFonts w:ascii="Times New Roman" w:eastAsia="Times New Roman" w:hAnsi="Times New Roman" w:cs="Times New Roman"/>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Перевірка проектів</w:t>
      </w:r>
    </w:p>
    <w:p w:rsidR="00167888" w:rsidRDefault="00167888">
      <w:pPr>
        <w:spacing w:line="240" w:lineRule="auto"/>
        <w:rPr>
          <w:rFonts w:ascii="Times New Roman" w:eastAsia="Times New Roman" w:hAnsi="Times New Roman" w:cs="Times New Roman"/>
          <w:b/>
          <w:sz w:val="24"/>
          <w:szCs w:val="24"/>
        </w:rPr>
      </w:pPr>
    </w:p>
    <w:p w:rsidR="00167888" w:rsidRDefault="0018150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z w:val="24"/>
          <w:szCs w:val="24"/>
        </w:rPr>
        <w:tab/>
        <w:t>Уповноважений орган з питань громадського бюджету забезпечує організацію попереднього аналізу проектних пропозицій, веде реєстр отриманих проектних пропозицій та оприлюднює його в е-сервісі «Громадський бюджет».</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rPr>
        <w:tab/>
        <w:t>Уповноважений орган з питань громадського бюджету протягом 5 робочих днів з моменту завершення прийому проектних пропозицій здійснює їх попередню перевірку щодо:</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повноти заповнення усіх обов’язкових полів форми проекту відповідно до Додатку 2 до цього Положення;</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відсутності ознак порушення законодавства України, у тому числі закликів до насильства, порушення прав і свобод людини, розпалювання міжетнічної, расової або релігійної ворожнечі тощо.</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разі, якщо проектна пропозиція не відповідає вимогам цього Положення, Уповноважений орган з питань громадського бюджету повідомляє про це автора (-</w:t>
      </w:r>
      <w:proofErr w:type="spellStart"/>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проекту та повертає проект на доопрацювання.</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Автор проекту впродовж 5 календарних днів доопрацьовує проект та подає його повторно. У разі відмови автора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 проект в подальшому не розглядається, про що Уповноваженим органом з питань громадського бюджету зазначається в бланку розгляду проекту.</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Протягом 3 робочих днів після закінчення строків для доопрацювання проектів, Уповноважений орган з питань громадського бюджету формує реєстр проектів, які пройшли попередню перевірку та разом із бланками розгляду проектів передає їх до Координаційної ради.</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Координаційна рада своїм рішенням розподіляє проекти для проведення експертизи між головними розпорядниками коштів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відповідно до їх повноважень та змісту (сфери реалізації) проектів.</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Головні розпорядники коштів протягом 10 календарних днів з дня отримання проекту здійснюють його аналіз (експертизу) на предмет можливості реалізації проекту в межах відповідного бюджетного року, відповідності законодавству України, стратегічним цілям розвитку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територіальної громади, належності місця реалізації проекту (земельної ділянки, будівлі) до власності територіальної громади та ін. У разі недостатності викладеної в проекті інформації для здійснення ґрунтовного аналізу представники Головних розпорядників коштів зв’язуються з автором проекту з пропозицією уточнення інформації. Зміни до поданого проекту вносяться автором особисто протягом 5 робочих днів. </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У разі відмови автора проекту надати усю необхідну інформацію чи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проект розглядається у початковому обсязі та на основі наданих даних формується бланк розгляду проекту.</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У разі, коли під час експертизи проекту виявлено, що реальна вартість проекту буде вищою, ніж визначена автором проекту, та перевищує встановлений граничний обсяг витрат на реалізацію проекту, автору проекту пропонується зменшити обсяги витрат на реалізацію проекту (шляхом зменшення обсягу робіт, вибору інших матеріалів тощо). У разі відсутності письмової згоди автора проекту вирішити питання перевищення вартості заявленого проекту, проект у подальшому розглядається у початковому обсязі та на основі наданих даних формується бланк розгляду проекту.</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За підсумками проведеної експертизи по кожному поданому проекту головними розпорядниками коштів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заповнюється розділ ІІ бланку розгляду проекту відповідно до Додатку 3 цього Положення. Бланк розгляду проекту містить позитивну чи негативну оцінку запропонованого проекту. У разі негативної оцінки проекту зазначаються аргументовані причини формування негативного висновку, про що повідомляється автор проекту.</w:t>
      </w:r>
    </w:p>
    <w:p w:rsidR="00167888" w:rsidRDefault="00551D7F">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7.10. </w:t>
      </w:r>
      <w:r w:rsidR="0018150E">
        <w:rPr>
          <w:rFonts w:ascii="Times New Roman" w:eastAsia="Times New Roman" w:hAnsi="Times New Roman" w:cs="Times New Roman"/>
          <w:sz w:val="24"/>
          <w:szCs w:val="24"/>
        </w:rPr>
        <w:t>Належним чином підготовлений та оформлений бланк розгляду проекту головний розпорядник коштів направляє до Уповноваженого органу з питань громадського бюджету, який протягом 2 робочих днів формує реєстр позитивно та негативно оцінених проектів, до якого додаються бланки розгляду проектів та передає їх Координаційній раді для затвердження та визначення переліку проектів, які допускаються до голосування. Уповноважений робочий орган здійснює відповідні зміни щодо руху проектів в е-сервісі «Громадський бюджет».</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У разі якщо автор проекту не погоджується з наданим негативним експертним висновком, він може подати апеляційну заяву у довільній формі до Координаційної ради протягом 3 робочих днів.</w:t>
      </w:r>
    </w:p>
    <w:p w:rsidR="00167888" w:rsidRDefault="0018150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7.12. Координаційна рада на своєму засіданні розглядає можливі апеляції авторів проектів та інші заяви, розглядає та затверджує реєстр проектів до голосування протягом 5 робочих днів з моменту отримання реєстру позитивно та негативно оцінених проектів. </w:t>
      </w:r>
    </w:p>
    <w:p w:rsidR="00167888" w:rsidRPr="00E91D05" w:rsidRDefault="0018150E" w:rsidP="00E91D05">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Уповноважений орган з питань громадського бюджету протягом двох робочих днів після прийняття рішення координаційною радою, оприлюднює на сайті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перелік проектів, які допущені до участі у голосуванні та відхилені проекти. Вся інформація публікується в е-сервісі «Громадський бюджет».</w:t>
      </w:r>
    </w:p>
    <w:p w:rsidR="00E91D05" w:rsidRDefault="00E91D05" w:rsidP="00E91D05">
      <w:pPr>
        <w:spacing w:line="240" w:lineRule="auto"/>
        <w:jc w:val="center"/>
        <w:rPr>
          <w:rFonts w:ascii="Times New Roman" w:eastAsia="Times New Roman" w:hAnsi="Times New Roman" w:cs="Times New Roman"/>
          <w:b/>
          <w:sz w:val="24"/>
          <w:szCs w:val="24"/>
        </w:rPr>
      </w:pPr>
    </w:p>
    <w:p w:rsidR="00167888" w:rsidRDefault="0018150E" w:rsidP="00E91D0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Голосування</w:t>
      </w:r>
    </w:p>
    <w:p w:rsidR="00167888" w:rsidRDefault="00167888">
      <w:pPr>
        <w:spacing w:line="240" w:lineRule="auto"/>
        <w:rPr>
          <w:rFonts w:ascii="Times New Roman" w:eastAsia="Times New Roman" w:hAnsi="Times New Roman" w:cs="Times New Roman"/>
          <w:b/>
          <w:sz w:val="24"/>
          <w:szCs w:val="24"/>
        </w:rPr>
      </w:pP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8.1.  Голосування за проекти здійснюється через е-сервіс «Громадський бюджет», на яку розміщено посилання на сайті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та у  пунктах супроводу та голосування, визначених розпорядженням </w:t>
      </w:r>
      <w:r w:rsidR="00E91D05">
        <w:rPr>
          <w:rFonts w:ascii="Times New Roman" w:eastAsia="Times New Roman" w:hAnsi="Times New Roman" w:cs="Times New Roman"/>
          <w:sz w:val="24"/>
          <w:szCs w:val="24"/>
        </w:rPr>
        <w:t xml:space="preserve">селищного </w:t>
      </w:r>
      <w:r>
        <w:rPr>
          <w:rFonts w:ascii="Times New Roman" w:eastAsia="Times New Roman" w:hAnsi="Times New Roman" w:cs="Times New Roman"/>
          <w:sz w:val="24"/>
          <w:szCs w:val="24"/>
        </w:rPr>
        <w:t>голови. Голосування може здійснюватися за допомогою відповідальних адміністраторів шляхом внесення в систему голосу за той чи інший проект, в банківських терміналах та через чат-бот.</w:t>
      </w:r>
    </w:p>
    <w:p w:rsidR="00167888" w:rsidRDefault="0080376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18150E">
        <w:rPr>
          <w:rFonts w:ascii="Times New Roman" w:eastAsia="Times New Roman" w:hAnsi="Times New Roman" w:cs="Times New Roman"/>
          <w:sz w:val="24"/>
          <w:szCs w:val="24"/>
        </w:rPr>
        <w:t xml:space="preserve">Оголошення про початок голосування, перелік пунктів для голосування, місце їх розташування та графік роботи оприлюднюються на офіційному сайті </w:t>
      </w:r>
      <w:r w:rsidR="00E91D05">
        <w:rPr>
          <w:rFonts w:ascii="Times New Roman" w:eastAsia="Times New Roman" w:hAnsi="Times New Roman" w:cs="Times New Roman"/>
          <w:sz w:val="24"/>
          <w:szCs w:val="24"/>
        </w:rPr>
        <w:t>Вишнівської селищної</w:t>
      </w:r>
      <w:r w:rsidR="0018150E">
        <w:rPr>
          <w:rFonts w:ascii="Times New Roman" w:eastAsia="Times New Roman" w:hAnsi="Times New Roman" w:cs="Times New Roman"/>
          <w:sz w:val="24"/>
          <w:szCs w:val="24"/>
        </w:rPr>
        <w:t xml:space="preserve"> ради. </w:t>
      </w:r>
    </w:p>
    <w:p w:rsidR="00167888" w:rsidRDefault="0080376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sidR="0018150E">
        <w:rPr>
          <w:rFonts w:ascii="Times New Roman" w:eastAsia="Times New Roman" w:hAnsi="Times New Roman" w:cs="Times New Roman"/>
          <w:sz w:val="24"/>
          <w:szCs w:val="24"/>
        </w:rPr>
        <w:t xml:space="preserve">Голосування проводиться не пізніше </w:t>
      </w:r>
      <w:r w:rsidR="008633C0">
        <w:rPr>
          <w:rFonts w:ascii="Times New Roman" w:eastAsia="Times New Roman" w:hAnsi="Times New Roman" w:cs="Times New Roman"/>
          <w:sz w:val="24"/>
          <w:szCs w:val="24"/>
          <w:lang w:val="uk-UA"/>
        </w:rPr>
        <w:t>10</w:t>
      </w:r>
      <w:r w:rsidR="0018150E">
        <w:rPr>
          <w:rFonts w:ascii="Times New Roman" w:eastAsia="Times New Roman" w:hAnsi="Times New Roman" w:cs="Times New Roman"/>
          <w:sz w:val="24"/>
          <w:szCs w:val="24"/>
        </w:rPr>
        <w:t xml:space="preserve"> робочих днів після оприлюднення допущених для участі у голосуванні проектів на офіційному сайті </w:t>
      </w:r>
      <w:r w:rsidR="00E91D05">
        <w:rPr>
          <w:rFonts w:ascii="Times New Roman" w:eastAsia="Times New Roman" w:hAnsi="Times New Roman" w:cs="Times New Roman"/>
          <w:sz w:val="24"/>
          <w:szCs w:val="24"/>
        </w:rPr>
        <w:t>Вишнівської селищної</w:t>
      </w:r>
      <w:r w:rsidR="0018150E">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lang w:val="uk-UA"/>
        </w:rPr>
        <w:t>ради</w:t>
      </w:r>
      <w:r w:rsidR="0018150E">
        <w:rPr>
          <w:rFonts w:ascii="Times New Roman" w:eastAsia="Times New Roman" w:hAnsi="Times New Roman" w:cs="Times New Roman"/>
          <w:sz w:val="24"/>
          <w:szCs w:val="24"/>
        </w:rPr>
        <w:t>.</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Голосування за проекти здійснюється впродовж 15 календарних днів з дня початку голосування.</w:t>
      </w:r>
    </w:p>
    <w:p w:rsidR="00167888" w:rsidRDefault="0018150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Одна особа може проголосувати за 1 проект у кожній категорії (у разі їх наявності).</w:t>
      </w:r>
    </w:p>
    <w:p w:rsidR="00167888" w:rsidRDefault="0080376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w:t>
      </w:r>
      <w:r w:rsidR="0018150E">
        <w:rPr>
          <w:rFonts w:ascii="Times New Roman" w:eastAsia="Times New Roman" w:hAnsi="Times New Roman" w:cs="Times New Roman"/>
          <w:sz w:val="24"/>
          <w:szCs w:val="24"/>
        </w:rPr>
        <w:t>Обов’язковою умовою для голосування є ідентифікація особи, яка голосує відповідно до п. 1.5. цього Положення або автентифікація у відповідності до п 1.10 цього Положення.</w:t>
      </w:r>
    </w:p>
    <w:p w:rsidR="00167888" w:rsidRDefault="00167888">
      <w:pPr>
        <w:spacing w:line="240" w:lineRule="auto"/>
        <w:rPr>
          <w:rFonts w:ascii="Times New Roman" w:eastAsia="Times New Roman" w:hAnsi="Times New Roman" w:cs="Times New Roman"/>
          <w:sz w:val="24"/>
          <w:szCs w:val="24"/>
        </w:rPr>
      </w:pPr>
    </w:p>
    <w:p w:rsidR="00167888" w:rsidRDefault="0018150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Визначення проектів-переможців</w:t>
      </w:r>
    </w:p>
    <w:p w:rsidR="00167888" w:rsidRDefault="00167888">
      <w:pPr>
        <w:spacing w:line="240" w:lineRule="auto"/>
        <w:rPr>
          <w:rFonts w:ascii="Times New Roman" w:eastAsia="Times New Roman" w:hAnsi="Times New Roman" w:cs="Times New Roman"/>
          <w:b/>
          <w:sz w:val="24"/>
          <w:szCs w:val="24"/>
        </w:rPr>
      </w:pPr>
    </w:p>
    <w:p w:rsidR="00167888" w:rsidRDefault="008037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18150E">
        <w:rPr>
          <w:rFonts w:ascii="Times New Roman" w:eastAsia="Times New Roman" w:hAnsi="Times New Roman" w:cs="Times New Roman"/>
          <w:sz w:val="24"/>
          <w:szCs w:val="24"/>
        </w:rPr>
        <w:t xml:space="preserve">Після завершення кінцевого терміну голосування здійснюється підрахунок голосів. Підрахунок голосів за кожним з проектів здійснюється в е-сервісі «Громадський бюджет» в автоматичному режимі. </w:t>
      </w:r>
    </w:p>
    <w:p w:rsidR="00167888" w:rsidRDefault="008037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0018150E">
        <w:rPr>
          <w:rFonts w:ascii="Times New Roman" w:eastAsia="Times New Roman" w:hAnsi="Times New Roman" w:cs="Times New Roman"/>
          <w:sz w:val="24"/>
          <w:szCs w:val="24"/>
        </w:rPr>
        <w:t xml:space="preserve">Якщо за результатами голосування два або декілька </w:t>
      </w:r>
      <w:proofErr w:type="spellStart"/>
      <w:r w:rsidR="0018150E">
        <w:rPr>
          <w:rFonts w:ascii="Times New Roman" w:eastAsia="Times New Roman" w:hAnsi="Times New Roman" w:cs="Times New Roman"/>
          <w:sz w:val="24"/>
          <w:szCs w:val="24"/>
        </w:rPr>
        <w:t>проєктів</w:t>
      </w:r>
      <w:proofErr w:type="spellEnd"/>
      <w:r w:rsidR="0018150E">
        <w:rPr>
          <w:rFonts w:ascii="Times New Roman" w:eastAsia="Times New Roman" w:hAnsi="Times New Roman" w:cs="Times New Roman"/>
          <w:sz w:val="24"/>
          <w:szCs w:val="24"/>
        </w:rPr>
        <w:t xml:space="preserve"> отримали однакову кількість голосів, пріоритетність визначається рішенням Координаційної ради за оцінкою відсутності зауважень в бланку розгляду </w:t>
      </w:r>
      <w:proofErr w:type="spellStart"/>
      <w:r w:rsidR="0018150E">
        <w:rPr>
          <w:rFonts w:ascii="Times New Roman" w:eastAsia="Times New Roman" w:hAnsi="Times New Roman" w:cs="Times New Roman"/>
          <w:sz w:val="24"/>
          <w:szCs w:val="24"/>
        </w:rPr>
        <w:t>проєкту</w:t>
      </w:r>
      <w:proofErr w:type="spellEnd"/>
      <w:r w:rsidR="0018150E">
        <w:rPr>
          <w:rFonts w:ascii="Times New Roman" w:eastAsia="Times New Roman" w:hAnsi="Times New Roman" w:cs="Times New Roman"/>
          <w:sz w:val="24"/>
          <w:szCs w:val="24"/>
        </w:rPr>
        <w:t xml:space="preserve">. У разі неможливості визначення переможця зазначеним чином,  пріоритетність визначається датою реєстрації відповідного </w:t>
      </w:r>
      <w:proofErr w:type="spellStart"/>
      <w:r w:rsidR="0018150E">
        <w:rPr>
          <w:rFonts w:ascii="Times New Roman" w:eastAsia="Times New Roman" w:hAnsi="Times New Roman" w:cs="Times New Roman"/>
          <w:sz w:val="24"/>
          <w:szCs w:val="24"/>
        </w:rPr>
        <w:t>проєкту</w:t>
      </w:r>
      <w:proofErr w:type="spellEnd"/>
      <w:r w:rsidR="0018150E">
        <w:rPr>
          <w:rFonts w:ascii="Times New Roman" w:eastAsia="Times New Roman" w:hAnsi="Times New Roman" w:cs="Times New Roman"/>
          <w:sz w:val="24"/>
          <w:szCs w:val="24"/>
        </w:rPr>
        <w:t xml:space="preserve">, перемагає той, що раніше поданий. У разі якщо </w:t>
      </w:r>
      <w:proofErr w:type="spellStart"/>
      <w:r w:rsidR="0018150E">
        <w:rPr>
          <w:rFonts w:ascii="Times New Roman" w:eastAsia="Times New Roman" w:hAnsi="Times New Roman" w:cs="Times New Roman"/>
          <w:sz w:val="24"/>
          <w:szCs w:val="24"/>
        </w:rPr>
        <w:t>проєкти</w:t>
      </w:r>
      <w:proofErr w:type="spellEnd"/>
      <w:r w:rsidR="0018150E">
        <w:rPr>
          <w:rFonts w:ascii="Times New Roman" w:eastAsia="Times New Roman" w:hAnsi="Times New Roman" w:cs="Times New Roman"/>
          <w:sz w:val="24"/>
          <w:szCs w:val="24"/>
        </w:rPr>
        <w:t xml:space="preserve"> мають однакову дату реєстрації, пріоритетність має той, який потребує меншого обсягу фінансування.</w:t>
      </w:r>
    </w:p>
    <w:p w:rsidR="00167888" w:rsidRDefault="008633C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sidR="0018150E">
        <w:rPr>
          <w:rFonts w:ascii="Times New Roman" w:eastAsia="Times New Roman" w:hAnsi="Times New Roman" w:cs="Times New Roman"/>
          <w:sz w:val="24"/>
          <w:szCs w:val="24"/>
        </w:rPr>
        <w:t xml:space="preserve">Останні за рейтингом проекти, що виходять за рамки встановленого обсягу громадського бюджету на відповідний рік, не включаються до списку проектів-переможців.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Координаційна рада не пізніше 5 робочих днів з дня завершення голосування розглядає скарги та інші звернення щодо результатів голосування, у разі необхідності організовує необхідні перевірки із залученням зацікавлених сторін та приймає рішення про затвердження результатів голосування за проекти громадського бюджету. Координаційна рада передає рішення про затвердження результатів голосування до Уповноваженого органу з питань громадського бюджету для публікації на офіційному сайті </w:t>
      </w:r>
      <w:r w:rsidR="00E91D05">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 xml:space="preserve">ради та оновлення даних в е-сервісі «Громадський бюджет».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Уповноважений орган з питань громадського бюджету на основі протоколу Координаційної ради готує проект розпорядження </w:t>
      </w:r>
      <w:r w:rsidR="00E91D05">
        <w:rPr>
          <w:rFonts w:ascii="Times New Roman" w:eastAsia="Times New Roman" w:hAnsi="Times New Roman" w:cs="Times New Roman"/>
          <w:sz w:val="24"/>
          <w:szCs w:val="24"/>
        </w:rPr>
        <w:t>селищного</w:t>
      </w:r>
      <w:r>
        <w:rPr>
          <w:rFonts w:ascii="Times New Roman" w:eastAsia="Times New Roman" w:hAnsi="Times New Roman" w:cs="Times New Roman"/>
          <w:sz w:val="24"/>
          <w:szCs w:val="24"/>
        </w:rPr>
        <w:t xml:space="preserve"> голови про проекти-переможці із зазначенням головних розпорядників бюджетних коштів, відповідальних за їх реалізацію та подальше включення бюджетних запитів для реалізації проектів громадського бюджету.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Проекти-переможці, підлягають фінансуванню за рахунок коштів </w:t>
      </w:r>
    </w:p>
    <w:p w:rsidR="00167888" w:rsidRDefault="0018150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бюджету на відповідний бюджетний рік. </w:t>
      </w:r>
    </w:p>
    <w:p w:rsidR="00167888" w:rsidRDefault="00167888">
      <w:pPr>
        <w:shd w:val="clear" w:color="auto" w:fill="FFFFFF"/>
        <w:spacing w:line="240" w:lineRule="auto"/>
        <w:jc w:val="both"/>
        <w:rPr>
          <w:rFonts w:ascii="Times New Roman" w:eastAsia="Times New Roman" w:hAnsi="Times New Roman" w:cs="Times New Roman"/>
          <w:sz w:val="24"/>
          <w:szCs w:val="24"/>
        </w:rPr>
      </w:pPr>
    </w:p>
    <w:p w:rsidR="00167888" w:rsidRDefault="0018150E">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10. Затвердження видатків та реалізація проектів-переможців </w:t>
      </w:r>
    </w:p>
    <w:p w:rsidR="00167888" w:rsidRDefault="0018150E">
      <w:pPr>
        <w:shd w:val="clear" w:color="auto" w:fill="FFFFFF"/>
        <w:spacing w:line="240" w:lineRule="auto"/>
        <w:ind w:left="10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167888" w:rsidRDefault="0080376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18150E">
        <w:rPr>
          <w:rFonts w:ascii="Times New Roman" w:eastAsia="Times New Roman" w:hAnsi="Times New Roman" w:cs="Times New Roman"/>
          <w:sz w:val="24"/>
          <w:szCs w:val="24"/>
        </w:rPr>
        <w:t>Виконавцями проектів-переможців визначаються головні розпорядники бюджетних коштів – виконавчі органи</w:t>
      </w:r>
      <w:r w:rsidR="00E91D05" w:rsidRPr="00E91D05">
        <w:rPr>
          <w:rFonts w:ascii="Times New Roman" w:eastAsia="Times New Roman" w:hAnsi="Times New Roman" w:cs="Times New Roman"/>
          <w:sz w:val="24"/>
          <w:szCs w:val="24"/>
        </w:rPr>
        <w:t xml:space="preserve"> </w:t>
      </w:r>
      <w:r w:rsidR="00E91D05">
        <w:rPr>
          <w:rFonts w:ascii="Times New Roman" w:eastAsia="Times New Roman" w:hAnsi="Times New Roman" w:cs="Times New Roman"/>
          <w:sz w:val="24"/>
          <w:szCs w:val="24"/>
        </w:rPr>
        <w:t xml:space="preserve">Вишнівської селищної </w:t>
      </w:r>
      <w:r w:rsidR="0018150E">
        <w:rPr>
          <w:rFonts w:ascii="Times New Roman" w:eastAsia="Times New Roman" w:hAnsi="Times New Roman" w:cs="Times New Roman"/>
          <w:sz w:val="24"/>
          <w:szCs w:val="24"/>
        </w:rPr>
        <w:t xml:space="preserve">ради, які повинні здійснювати організацію та контроль за реалізацією проекту на будь-якому етапі.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Pr>
          <w:sz w:val="24"/>
          <w:szCs w:val="24"/>
        </w:rPr>
        <w:tab/>
      </w:r>
      <w:r>
        <w:rPr>
          <w:rFonts w:ascii="Times New Roman" w:eastAsia="Times New Roman" w:hAnsi="Times New Roman" w:cs="Times New Roman"/>
          <w:sz w:val="24"/>
          <w:szCs w:val="24"/>
        </w:rPr>
        <w:t xml:space="preserve">Проекти, які перемогли за підсумками голосування, фінансуються в рамках громадського бюджету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територіальної громади після прийняття </w:t>
      </w:r>
      <w:r w:rsidR="00E91D05">
        <w:rPr>
          <w:rFonts w:ascii="Times New Roman" w:eastAsia="Times New Roman" w:hAnsi="Times New Roman" w:cs="Times New Roman"/>
          <w:sz w:val="24"/>
          <w:szCs w:val="24"/>
        </w:rPr>
        <w:t>Вишнівською</w:t>
      </w:r>
      <w:r w:rsidR="00E91D05">
        <w:rPr>
          <w:rFonts w:ascii="Times New Roman" w:eastAsia="Times New Roman" w:hAnsi="Times New Roman" w:cs="Times New Roman"/>
          <w:sz w:val="24"/>
          <w:szCs w:val="24"/>
          <w:lang w:val="uk-UA"/>
        </w:rPr>
        <w:t xml:space="preserve"> </w:t>
      </w:r>
      <w:proofErr w:type="spellStart"/>
      <w:r w:rsidR="008633C0">
        <w:rPr>
          <w:rFonts w:ascii="Times New Roman" w:eastAsia="Times New Roman" w:hAnsi="Times New Roman" w:cs="Times New Roman"/>
          <w:sz w:val="24"/>
          <w:szCs w:val="24"/>
        </w:rPr>
        <w:t>селищно</w:t>
      </w:r>
      <w:proofErr w:type="spellEnd"/>
      <w:r w:rsidR="00E91D05">
        <w:rPr>
          <w:rFonts w:ascii="Times New Roman" w:eastAsia="Times New Roman" w:hAnsi="Times New Roman" w:cs="Times New Roman"/>
          <w:sz w:val="24"/>
          <w:szCs w:val="24"/>
          <w:lang w:val="uk-UA"/>
        </w:rPr>
        <w:t>ю</w:t>
      </w:r>
      <w:r>
        <w:rPr>
          <w:rFonts w:ascii="Times New Roman" w:eastAsia="Times New Roman" w:hAnsi="Times New Roman" w:cs="Times New Roman"/>
          <w:sz w:val="24"/>
          <w:szCs w:val="24"/>
        </w:rPr>
        <w:t xml:space="preserve"> радою відповідного рішення про місцевий бюджет або внесення змін до місцевого бюджету.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sz w:val="24"/>
          <w:szCs w:val="24"/>
        </w:rPr>
        <w:tab/>
      </w:r>
      <w:r>
        <w:rPr>
          <w:rFonts w:ascii="Times New Roman" w:eastAsia="Times New Roman" w:hAnsi="Times New Roman" w:cs="Times New Roman"/>
          <w:sz w:val="24"/>
          <w:szCs w:val="24"/>
        </w:rPr>
        <w:t xml:space="preserve">Головні розпорядники бюджетних коштів, до повноважень яких відноситься реалізація проектів, забезпечують включення до бюджетних запитів на відповідний бюджетний період обсягів коштів, необхідних на реалізацію проектів-переможців, за необхідності готують пропозиції щодо внесення змін до відповідних цільових програм.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Pr>
          <w:sz w:val="24"/>
          <w:szCs w:val="24"/>
        </w:rPr>
        <w:tab/>
      </w:r>
      <w:r>
        <w:rPr>
          <w:rFonts w:ascii="Times New Roman" w:eastAsia="Times New Roman" w:hAnsi="Times New Roman" w:cs="Times New Roman"/>
          <w:sz w:val="24"/>
          <w:szCs w:val="24"/>
        </w:rPr>
        <w:t xml:space="preserve">Після затвердження в установленому порядку бюджету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територіальної громади розпорядники бюджетних коштів забезпечують реалізацію проектів відповідно до вимог чинного законодавства України.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sz w:val="24"/>
          <w:szCs w:val="24"/>
        </w:rPr>
        <w:tab/>
      </w:r>
      <w:r>
        <w:rPr>
          <w:rFonts w:ascii="Times New Roman" w:eastAsia="Times New Roman" w:hAnsi="Times New Roman" w:cs="Times New Roman"/>
          <w:sz w:val="24"/>
          <w:szCs w:val="24"/>
        </w:rPr>
        <w:t xml:space="preserve">Автори проектів-переможців можуть здійснювати контроль за реалізацією проектів.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Pr>
          <w:sz w:val="24"/>
          <w:szCs w:val="24"/>
        </w:rPr>
        <w:tab/>
      </w:r>
      <w:r>
        <w:rPr>
          <w:rFonts w:ascii="Times New Roman" w:eastAsia="Times New Roman" w:hAnsi="Times New Roman" w:cs="Times New Roman"/>
          <w:sz w:val="24"/>
          <w:szCs w:val="24"/>
        </w:rPr>
        <w:t xml:space="preserve">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Pr>
          <w:sz w:val="24"/>
          <w:szCs w:val="24"/>
        </w:rPr>
        <w:tab/>
      </w:r>
      <w:r>
        <w:rPr>
          <w:rFonts w:ascii="Times New Roman" w:eastAsia="Times New Roman" w:hAnsi="Times New Roman" w:cs="Times New Roman"/>
          <w:sz w:val="24"/>
          <w:szCs w:val="24"/>
        </w:rPr>
        <w:t xml:space="preserve">Під час реалізації проекту допускаються незначні зміни, якщо вони не суперечать загальній ідеї та погоджені з автором проекту. </w:t>
      </w:r>
    </w:p>
    <w:p w:rsidR="00167888" w:rsidRDefault="00167888">
      <w:pPr>
        <w:shd w:val="clear" w:color="auto" w:fill="FFFFFF"/>
        <w:spacing w:line="240" w:lineRule="auto"/>
        <w:ind w:firstLine="720"/>
        <w:jc w:val="both"/>
        <w:rPr>
          <w:rFonts w:ascii="Times New Roman" w:eastAsia="Times New Roman" w:hAnsi="Times New Roman" w:cs="Times New Roman"/>
          <w:sz w:val="24"/>
          <w:szCs w:val="24"/>
        </w:rPr>
      </w:pPr>
    </w:p>
    <w:p w:rsidR="00167888" w:rsidRDefault="0018150E">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Звітування та оцінка результатів реалізації проектів </w:t>
      </w:r>
    </w:p>
    <w:p w:rsidR="00167888" w:rsidRDefault="0018150E">
      <w:pPr>
        <w:shd w:val="clear" w:color="auto" w:fill="FFFFFF"/>
        <w:spacing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 </w:t>
      </w:r>
    </w:p>
    <w:p w:rsidR="00167888" w:rsidRDefault="0080376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18150E">
        <w:rPr>
          <w:rFonts w:ascii="Times New Roman" w:eastAsia="Times New Roman" w:hAnsi="Times New Roman" w:cs="Times New Roman"/>
          <w:sz w:val="24"/>
          <w:szCs w:val="24"/>
        </w:rPr>
        <w:t xml:space="preserve">Звіт включає в себе: </w:t>
      </w:r>
    </w:p>
    <w:p w:rsidR="00167888" w:rsidRDefault="0018150E">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загальний опис результатів проекту; </w:t>
      </w:r>
    </w:p>
    <w:p w:rsidR="00167888" w:rsidRDefault="0018150E">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опис робіт та послуг, які було проведено та надано; </w:t>
      </w:r>
    </w:p>
    <w:p w:rsidR="00167888" w:rsidRDefault="0018150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заходи, які не вдалося реалізувати, або було реалізовано іншим чином; </w:t>
      </w:r>
    </w:p>
    <w:p w:rsidR="00167888" w:rsidRDefault="0018150E">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термін реалізації проекту; </w:t>
      </w:r>
    </w:p>
    <w:p w:rsidR="00167888" w:rsidRDefault="0018150E">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бюджет проекту; </w:t>
      </w:r>
    </w:p>
    <w:p w:rsidR="00167888" w:rsidRDefault="0018150E">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proofErr w:type="spellStart"/>
      <w:r>
        <w:rPr>
          <w:rFonts w:ascii="Times New Roman" w:eastAsia="Times New Roman" w:hAnsi="Times New Roman" w:cs="Times New Roman"/>
          <w:sz w:val="24"/>
          <w:szCs w:val="24"/>
        </w:rPr>
        <w:t>фотозвіт</w:t>
      </w:r>
      <w:proofErr w:type="spellEnd"/>
      <w:r>
        <w:rPr>
          <w:rFonts w:ascii="Times New Roman" w:eastAsia="Times New Roman" w:hAnsi="Times New Roman" w:cs="Times New Roman"/>
          <w:sz w:val="24"/>
          <w:szCs w:val="24"/>
        </w:rPr>
        <w:t xml:space="preserve"> результату. </w:t>
      </w:r>
    </w:p>
    <w:p w:rsidR="0021079E" w:rsidRDefault="0018150E">
      <w:pPr>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Звіти про реалізацію проектів розпорядники бюджетних коштів подають до </w:t>
      </w:r>
      <w:r w:rsidR="00E91D05">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 xml:space="preserve">ради для оприлюднення на сайті </w:t>
      </w:r>
      <w:r w:rsidR="00E91D05">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та до Уповноваженого органу з питань громадського бюджету для здійснення необхідних оновлень в е-сервісі «Громадський бюджет». </w:t>
      </w:r>
    </w:p>
    <w:p w:rsidR="0021079E" w:rsidRDefault="0021079E">
      <w:pPr>
        <w:shd w:val="clear" w:color="auto" w:fill="FFFFFF"/>
        <w:spacing w:line="240" w:lineRule="auto"/>
        <w:ind w:firstLine="700"/>
        <w:jc w:val="both"/>
        <w:rPr>
          <w:rFonts w:ascii="Times New Roman" w:eastAsia="Times New Roman" w:hAnsi="Times New Roman" w:cs="Times New Roman"/>
          <w:sz w:val="24"/>
          <w:szCs w:val="24"/>
        </w:rPr>
      </w:pPr>
    </w:p>
    <w:p w:rsidR="0021079E" w:rsidRDefault="0021079E">
      <w:pPr>
        <w:shd w:val="clear" w:color="auto" w:fill="FFFFFF"/>
        <w:spacing w:line="240" w:lineRule="auto"/>
        <w:ind w:firstLine="700"/>
        <w:jc w:val="both"/>
        <w:rPr>
          <w:rFonts w:ascii="Times New Roman" w:eastAsia="Times New Roman" w:hAnsi="Times New Roman" w:cs="Times New Roman"/>
          <w:sz w:val="24"/>
          <w:szCs w:val="24"/>
        </w:rPr>
      </w:pPr>
    </w:p>
    <w:p w:rsidR="0021079E" w:rsidRDefault="0021079E">
      <w:pPr>
        <w:shd w:val="clear" w:color="auto" w:fill="FFFFFF"/>
        <w:spacing w:line="240" w:lineRule="auto"/>
        <w:ind w:firstLine="700"/>
        <w:jc w:val="both"/>
        <w:rPr>
          <w:rFonts w:ascii="Times New Roman" w:eastAsia="Times New Roman" w:hAnsi="Times New Roman" w:cs="Times New Roman"/>
          <w:sz w:val="24"/>
          <w:szCs w:val="24"/>
        </w:rPr>
      </w:pPr>
    </w:p>
    <w:p w:rsidR="00167888" w:rsidRDefault="0021079E" w:rsidP="0021079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Секретар селищної ради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Світлана ФЕДАН</w:t>
      </w:r>
      <w:r w:rsidR="0018150E">
        <w:br w:type="page"/>
      </w:r>
    </w:p>
    <w:p w:rsidR="00167888" w:rsidRDefault="00167888">
      <w:pPr>
        <w:shd w:val="clear" w:color="auto" w:fill="FFFFFF"/>
        <w:spacing w:line="240" w:lineRule="auto"/>
        <w:ind w:firstLine="5670"/>
        <w:jc w:val="both"/>
        <w:rPr>
          <w:rFonts w:ascii="Times New Roman" w:eastAsia="Times New Roman" w:hAnsi="Times New Roman" w:cs="Times New Roman"/>
          <w:sz w:val="24"/>
          <w:szCs w:val="24"/>
        </w:rPr>
      </w:pPr>
    </w:p>
    <w:p w:rsidR="00167888" w:rsidRDefault="00167888">
      <w:pPr>
        <w:shd w:val="clear" w:color="auto" w:fill="FFFFFF"/>
        <w:spacing w:line="240" w:lineRule="auto"/>
        <w:ind w:firstLine="5670"/>
        <w:jc w:val="both"/>
        <w:rPr>
          <w:rFonts w:ascii="Times New Roman" w:eastAsia="Times New Roman" w:hAnsi="Times New Roman" w:cs="Times New Roman"/>
          <w:sz w:val="24"/>
          <w:szCs w:val="24"/>
        </w:rPr>
      </w:pPr>
    </w:p>
    <w:p w:rsidR="00167888" w:rsidRPr="00EC295D" w:rsidRDefault="0018150E">
      <w:pPr>
        <w:spacing w:before="240" w:after="240" w:line="240" w:lineRule="auto"/>
        <w:ind w:left="5660"/>
        <w:rPr>
          <w:rFonts w:ascii="Times New Roman" w:eastAsia="Times New Roman" w:hAnsi="Times New Roman" w:cs="Times New Roman"/>
          <w:sz w:val="24"/>
          <w:szCs w:val="24"/>
        </w:rPr>
      </w:pPr>
      <w:r w:rsidRPr="00EC295D">
        <w:rPr>
          <w:rFonts w:ascii="Times New Roman" w:eastAsia="Times New Roman" w:hAnsi="Times New Roman" w:cs="Times New Roman"/>
          <w:sz w:val="24"/>
          <w:szCs w:val="24"/>
        </w:rPr>
        <w:t xml:space="preserve">Додаток 2 до Положення про громадський бюджет </w:t>
      </w:r>
      <w:r w:rsidR="00EC295D" w:rsidRPr="00EC295D">
        <w:rPr>
          <w:rFonts w:ascii="Times New Roman" w:eastAsia="Times New Roman" w:hAnsi="Times New Roman" w:cs="Times New Roman"/>
          <w:sz w:val="24"/>
          <w:szCs w:val="24"/>
          <w:lang w:val="uk-UA"/>
        </w:rPr>
        <w:t>у</w:t>
      </w:r>
      <w:r w:rsidR="00EC295D" w:rsidRPr="00EC295D">
        <w:rPr>
          <w:rFonts w:ascii="Times New Roman" w:eastAsia="Times New Roman" w:hAnsi="Times New Roman" w:cs="Times New Roman"/>
          <w:sz w:val="24"/>
          <w:szCs w:val="24"/>
        </w:rPr>
        <w:t xml:space="preserve"> Вишнівській селищній</w:t>
      </w:r>
      <w:r w:rsidR="008633C0">
        <w:rPr>
          <w:rFonts w:ascii="Times New Roman" w:eastAsia="Times New Roman" w:hAnsi="Times New Roman" w:cs="Times New Roman"/>
          <w:sz w:val="24"/>
          <w:szCs w:val="24"/>
        </w:rPr>
        <w:t xml:space="preserve"> </w:t>
      </w:r>
      <w:r w:rsidRPr="00EC295D">
        <w:rPr>
          <w:rFonts w:ascii="Times New Roman" w:eastAsia="Times New Roman" w:hAnsi="Times New Roman" w:cs="Times New Roman"/>
          <w:sz w:val="24"/>
          <w:szCs w:val="24"/>
        </w:rPr>
        <w:t>територіальній громаді</w:t>
      </w:r>
    </w:p>
    <w:p w:rsidR="00167888" w:rsidRDefault="0018150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67888" w:rsidRDefault="0018150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ПРОЕКТУ,</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 коштів</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w:t>
      </w:r>
      <w:r w:rsidR="00EC295D">
        <w:rPr>
          <w:rFonts w:ascii="Times New Roman" w:eastAsia="Times New Roman" w:hAnsi="Times New Roman" w:cs="Times New Roman"/>
          <w:b/>
          <w:sz w:val="24"/>
          <w:szCs w:val="24"/>
          <w:lang w:val="uk-UA"/>
        </w:rPr>
        <w:t xml:space="preserve">у </w:t>
      </w:r>
      <w:r w:rsidR="00EC295D" w:rsidRPr="00EC295D">
        <w:rPr>
          <w:rFonts w:ascii="Times New Roman" w:eastAsia="Times New Roman" w:hAnsi="Times New Roman" w:cs="Times New Roman"/>
          <w:b/>
          <w:sz w:val="24"/>
          <w:szCs w:val="24"/>
        </w:rPr>
        <w:t>Вишнівській селищній</w:t>
      </w:r>
      <w:r w:rsidR="00EC29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територіальній громаді</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10"/>
        <w:gridCol w:w="1915"/>
      </w:tblGrid>
      <w:tr w:rsidR="00167888" w:rsidTr="0021079E">
        <w:trPr>
          <w:trHeight w:val="1223"/>
        </w:trPr>
        <w:tc>
          <w:tcPr>
            <w:tcW w:w="7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7888" w:rsidRDefault="0018150E" w:rsidP="0080376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номер проекту</w:t>
            </w:r>
          </w:p>
          <w:p w:rsidR="00167888" w:rsidRDefault="0018150E" w:rsidP="00803767">
            <w:pPr>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 питань громадського бюджету, згідно з реєстром)</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67888" w:rsidRDefault="0018150E" w:rsidP="0080376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21079E">
        <w:trPr>
          <w:trHeight w:val="1066"/>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888" w:rsidRDefault="0018150E" w:rsidP="0080376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надходження проекту</w:t>
            </w:r>
          </w:p>
          <w:p w:rsidR="00167888" w:rsidRDefault="0018150E" w:rsidP="00803767">
            <w:pPr>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(заповнюється Уповноваженим органом з питань громадського бюджету)</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rsidR="00167888" w:rsidRDefault="0018150E" w:rsidP="0080376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21079E">
        <w:trPr>
          <w:trHeight w:val="533"/>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888" w:rsidRDefault="0018150E" w:rsidP="00803767">
            <w:pPr>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особи, що реєструє проект:</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rsidR="00167888" w:rsidRPr="0021079E" w:rsidRDefault="0018150E" w:rsidP="0021079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(підпис)</w:t>
            </w:r>
          </w:p>
        </w:tc>
      </w:tr>
    </w:tbl>
    <w:p w:rsidR="00167888" w:rsidRPr="0021079E" w:rsidRDefault="0018150E" w:rsidP="0021079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1079E">
        <w:rPr>
          <w:rFonts w:ascii="Times New Roman" w:eastAsia="Times New Roman" w:hAnsi="Times New Roman" w:cs="Times New Roman"/>
          <w:b/>
          <w:sz w:val="24"/>
          <w:szCs w:val="24"/>
        </w:rPr>
        <w:tab/>
      </w:r>
      <w:r>
        <w:rPr>
          <w:rFonts w:ascii="Times New Roman" w:eastAsia="Times New Roman" w:hAnsi="Times New Roman" w:cs="Times New Roman"/>
          <w:sz w:val="24"/>
          <w:szCs w:val="24"/>
        </w:rPr>
        <w:t>ВСІ ПУНКТИ Є ОБОВ’ЯЗКОВИМИ ДЛЯ ЗАПОВНЕННЯ!</w:t>
      </w:r>
    </w:p>
    <w:p w:rsidR="00167888" w:rsidRDefault="0018150E">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проекту (не більше 15 слів):</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назва установи/закладу:</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Мета проекту:</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line="240" w:lineRule="auto"/>
        <w:ind w:left="700"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line="240" w:lineRule="auto"/>
        <w:ind w:left="1080" w:right="7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Короткий опис проекту (не більше 20 слів)</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rsidP="0080376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rsidP="0080376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rsidR="00167888" w:rsidRDefault="0018150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rsidP="0080376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ind w:left="10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Інформація щодо очікуваних результатів в разі реалізації проекту:</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Ризики (перешкоди) у реалізації проекту, на які слід звернути увагу</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167888" w:rsidRDefault="0018150E">
      <w:pPr>
        <w:spacing w:before="120" w:after="120" w:line="240" w:lineRule="auto"/>
        <w:ind w:left="1080" w:right="1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i/>
          <w:sz w:val="24"/>
          <w:szCs w:val="24"/>
        </w:rPr>
        <w:t>Орієнтовна вартість (кошторис) проекту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(всі складові проекту та їх орієнтовна вартість)</w:t>
      </w:r>
    </w:p>
    <w:tbl>
      <w:tblPr>
        <w:tblStyle w:val="a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950"/>
        <w:gridCol w:w="1770"/>
        <w:gridCol w:w="1725"/>
        <w:gridCol w:w="2775"/>
      </w:tblGrid>
      <w:tr w:rsidR="00167888" w:rsidTr="00803767">
        <w:trPr>
          <w:trHeight w:val="567"/>
        </w:trPr>
        <w:tc>
          <w:tcPr>
            <w:tcW w:w="660" w:type="dxa"/>
            <w:vMerge w:val="restart"/>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167888" w:rsidRDefault="0018150E">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vMerge w:val="restart"/>
            <w:tcBorders>
              <w:top w:val="single" w:sz="8" w:space="0" w:color="000000"/>
              <w:left w:val="nil"/>
              <w:bottom w:val="single" w:sz="8" w:space="0" w:color="000000"/>
              <w:right w:val="nil"/>
            </w:tcBorders>
            <w:tcMar>
              <w:top w:w="100" w:type="dxa"/>
              <w:left w:w="120" w:type="dxa"/>
              <w:bottom w:w="100" w:type="dxa"/>
              <w:right w:w="100" w:type="dxa"/>
            </w:tcMar>
          </w:tcPr>
          <w:p w:rsidR="00167888" w:rsidRDefault="0018150E">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товарів (робіт, послуг)</w:t>
            </w:r>
          </w:p>
        </w:tc>
        <w:tc>
          <w:tcPr>
            <w:tcW w:w="1770" w:type="dxa"/>
            <w:vMerge w:val="restart"/>
            <w:tcBorders>
              <w:top w:val="single" w:sz="8" w:space="0" w:color="000000"/>
              <w:left w:val="single" w:sz="8" w:space="0" w:color="000000"/>
              <w:bottom w:val="single" w:sz="8" w:space="0" w:color="000000"/>
              <w:right w:val="nil"/>
            </w:tcBorders>
            <w:tcMar>
              <w:top w:w="100" w:type="dxa"/>
              <w:left w:w="120" w:type="dxa"/>
              <w:bottom w:w="100" w:type="dxa"/>
              <w:right w:w="100" w:type="dxa"/>
            </w:tcMar>
          </w:tcPr>
          <w:p w:rsidR="00167888" w:rsidRDefault="0018150E">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од.</w:t>
            </w:r>
          </w:p>
        </w:tc>
        <w:tc>
          <w:tcPr>
            <w:tcW w:w="1725" w:type="dxa"/>
            <w:vMerge w:val="restart"/>
            <w:tcBorders>
              <w:top w:val="single" w:sz="8" w:space="0" w:color="000000"/>
              <w:left w:val="single" w:sz="8" w:space="0" w:color="000000"/>
              <w:bottom w:val="single" w:sz="8" w:space="0" w:color="000000"/>
              <w:right w:val="nil"/>
            </w:tcBorders>
            <w:tcMar>
              <w:top w:w="100" w:type="dxa"/>
              <w:left w:w="120" w:type="dxa"/>
              <w:bottom w:w="100" w:type="dxa"/>
              <w:right w:w="100" w:type="dxa"/>
            </w:tcMar>
          </w:tcPr>
          <w:p w:rsidR="00167888" w:rsidRDefault="0018150E">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грн.</w:t>
            </w:r>
          </w:p>
        </w:tc>
        <w:tc>
          <w:tcPr>
            <w:tcW w:w="2775" w:type="dxa"/>
            <w:vMerge w:val="restart"/>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rsidR="00167888" w:rsidRDefault="0018150E">
            <w:pPr>
              <w:spacing w:before="120" w:after="120" w:line="240" w:lineRule="auto"/>
              <w:ind w:left="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всього, грн.</w:t>
            </w:r>
          </w:p>
        </w:tc>
      </w:tr>
      <w:tr w:rsidR="00167888" w:rsidTr="00803767">
        <w:trPr>
          <w:trHeight w:val="567"/>
        </w:trPr>
        <w:tc>
          <w:tcPr>
            <w:tcW w:w="6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67888" w:rsidRDefault="00167888">
            <w:pPr>
              <w:spacing w:line="240" w:lineRule="auto"/>
              <w:ind w:left="520"/>
              <w:rPr>
                <w:rFonts w:ascii="Times New Roman" w:eastAsia="Times New Roman" w:hAnsi="Times New Roman" w:cs="Times New Roman"/>
                <w:sz w:val="24"/>
                <w:szCs w:val="24"/>
              </w:rPr>
            </w:pPr>
          </w:p>
        </w:tc>
        <w:tc>
          <w:tcPr>
            <w:tcW w:w="1950" w:type="dxa"/>
            <w:vMerge/>
            <w:tcBorders>
              <w:bottom w:val="single" w:sz="8" w:space="0" w:color="000000"/>
              <w:right w:val="nil"/>
            </w:tcBorders>
            <w:shd w:val="clear" w:color="auto" w:fill="auto"/>
            <w:tcMar>
              <w:top w:w="100" w:type="dxa"/>
              <w:left w:w="100" w:type="dxa"/>
              <w:bottom w:w="100" w:type="dxa"/>
              <w:right w:w="100" w:type="dxa"/>
            </w:tcMar>
          </w:tcPr>
          <w:p w:rsidR="00167888" w:rsidRDefault="00167888">
            <w:pPr>
              <w:spacing w:line="240" w:lineRule="auto"/>
              <w:ind w:left="520"/>
              <w:rPr>
                <w:rFonts w:ascii="Times New Roman" w:eastAsia="Times New Roman" w:hAnsi="Times New Roman" w:cs="Times New Roman"/>
                <w:sz w:val="24"/>
                <w:szCs w:val="24"/>
              </w:rPr>
            </w:pPr>
          </w:p>
        </w:tc>
        <w:tc>
          <w:tcPr>
            <w:tcW w:w="1770" w:type="dxa"/>
            <w:vMerge/>
            <w:tcBorders>
              <w:bottom w:val="single" w:sz="8" w:space="0" w:color="000000"/>
              <w:right w:val="nil"/>
            </w:tcBorders>
            <w:shd w:val="clear" w:color="auto" w:fill="auto"/>
            <w:tcMar>
              <w:top w:w="100" w:type="dxa"/>
              <w:left w:w="100" w:type="dxa"/>
              <w:bottom w:w="100" w:type="dxa"/>
              <w:right w:w="100" w:type="dxa"/>
            </w:tcMar>
          </w:tcPr>
          <w:p w:rsidR="00167888" w:rsidRDefault="00167888">
            <w:pPr>
              <w:spacing w:line="240" w:lineRule="auto"/>
              <w:ind w:left="520"/>
              <w:rPr>
                <w:rFonts w:ascii="Times New Roman" w:eastAsia="Times New Roman" w:hAnsi="Times New Roman" w:cs="Times New Roman"/>
                <w:sz w:val="24"/>
                <w:szCs w:val="24"/>
              </w:rPr>
            </w:pPr>
          </w:p>
        </w:tc>
        <w:tc>
          <w:tcPr>
            <w:tcW w:w="1725" w:type="dxa"/>
            <w:vMerge/>
            <w:tcBorders>
              <w:bottom w:val="single" w:sz="8" w:space="0" w:color="000000"/>
              <w:right w:val="nil"/>
            </w:tcBorders>
            <w:shd w:val="clear" w:color="auto" w:fill="auto"/>
            <w:tcMar>
              <w:top w:w="100" w:type="dxa"/>
              <w:left w:w="100" w:type="dxa"/>
              <w:bottom w:w="100" w:type="dxa"/>
              <w:right w:w="100" w:type="dxa"/>
            </w:tcMar>
          </w:tcPr>
          <w:p w:rsidR="00167888" w:rsidRDefault="00167888">
            <w:pPr>
              <w:spacing w:line="240" w:lineRule="auto"/>
              <w:ind w:left="520"/>
              <w:rPr>
                <w:rFonts w:ascii="Times New Roman" w:eastAsia="Times New Roman" w:hAnsi="Times New Roman" w:cs="Times New Roman"/>
                <w:sz w:val="24"/>
                <w:szCs w:val="24"/>
              </w:rPr>
            </w:pPr>
          </w:p>
        </w:tc>
        <w:tc>
          <w:tcPr>
            <w:tcW w:w="27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67888" w:rsidRDefault="00167888">
            <w:pPr>
              <w:spacing w:line="240" w:lineRule="auto"/>
              <w:ind w:left="520"/>
              <w:rPr>
                <w:rFonts w:ascii="Times New Roman" w:eastAsia="Times New Roman" w:hAnsi="Times New Roman" w:cs="Times New Roman"/>
                <w:sz w:val="24"/>
                <w:szCs w:val="24"/>
              </w:rPr>
            </w:pPr>
          </w:p>
        </w:tc>
      </w:tr>
      <w:tr w:rsidR="00167888" w:rsidTr="00803767">
        <w:trPr>
          <w:trHeight w:val="567"/>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803767">
        <w:trPr>
          <w:trHeight w:val="567"/>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803767">
        <w:trPr>
          <w:trHeight w:val="567"/>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803767">
        <w:trPr>
          <w:trHeight w:val="567"/>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rsidTr="00803767">
        <w:trPr>
          <w:trHeight w:val="567"/>
        </w:trPr>
        <w:tc>
          <w:tcPr>
            <w:tcW w:w="6105" w:type="dxa"/>
            <w:gridSpan w:val="4"/>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rsidR="00167888" w:rsidRDefault="0018150E">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Загальна вартість, грн.</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rsidR="00167888" w:rsidRDefault="0018150E">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167888" w:rsidRDefault="0018150E">
      <w:pPr>
        <w:spacing w:before="120" w:after="120" w:line="240" w:lineRule="auto"/>
        <w:ind w:left="72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line="240" w:lineRule="auto"/>
        <w:ind w:left="1080" w:right="1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rsidR="00167888" w:rsidRDefault="0018150E">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висловлюю свою згоду на використання моєї електронної адреси _______________________________________________ для зазначених вище цілей</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проекту                                   _______________                 _________________       </w:t>
      </w:r>
      <w:r>
        <w:rPr>
          <w:rFonts w:ascii="Times New Roman" w:eastAsia="Times New Roman" w:hAnsi="Times New Roman" w:cs="Times New Roman"/>
          <w:sz w:val="24"/>
          <w:szCs w:val="24"/>
        </w:rPr>
        <w:tab/>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(підпис)                </w:t>
      </w:r>
      <w:r>
        <w:rPr>
          <w:rFonts w:ascii="Times New Roman" w:eastAsia="Times New Roman" w:hAnsi="Times New Roman" w:cs="Times New Roman"/>
          <w:i/>
          <w:sz w:val="24"/>
          <w:szCs w:val="24"/>
        </w:rPr>
        <w:tab/>
        <w:t xml:space="preserve">      (Ініціали, Прізвище)</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подання проекту</w:t>
      </w:r>
    </w:p>
    <w:p w:rsidR="00167888" w:rsidRDefault="0018150E" w:rsidP="0080376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року</w:t>
      </w:r>
    </w:p>
    <w:p w:rsidR="00167888" w:rsidRDefault="0018150E">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p w:rsidR="00167888" w:rsidRDefault="0018150E">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Контактні дані </w:t>
      </w:r>
      <w:r>
        <w:rPr>
          <w:rFonts w:ascii="Times New Roman" w:eastAsia="Times New Roman" w:hAnsi="Times New Roman" w:cs="Times New Roman"/>
          <w:b/>
          <w:sz w:val="24"/>
          <w:szCs w:val="24"/>
        </w:rPr>
        <w:t xml:space="preserve">автора проекту </w:t>
      </w:r>
      <w:r>
        <w:rPr>
          <w:rFonts w:ascii="Times New Roman" w:eastAsia="Times New Roman" w:hAnsi="Times New Roman" w:cs="Times New Roman"/>
          <w:i/>
          <w:sz w:val="24"/>
          <w:szCs w:val="24"/>
        </w:rPr>
        <w:t>(тільки для __________ ради)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зазначаються на наступній сторінці бланку-заявки, яка є недоступною для громадськості.</w:t>
      </w:r>
    </w:p>
    <w:p w:rsidR="00167888" w:rsidRDefault="0018150E">
      <w:pPr>
        <w:spacing w:before="120" w:after="120" w:line="240"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 Автор проекту, уповноважена особа та їх контактні дані</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(дані необхідно вписати чітко і зрозуміло).</w:t>
      </w:r>
    </w:p>
    <w:p w:rsidR="00167888" w:rsidRDefault="0018150E">
      <w:pPr>
        <w:spacing w:before="120" w:after="120" w:line="240" w:lineRule="auto"/>
        <w:ind w:left="7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Доступ до цієї інформації матимуть лише представники ___________ ради</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4"/>
        <w:gridCol w:w="4780"/>
        <w:gridCol w:w="1441"/>
      </w:tblGrid>
      <w:tr w:rsidR="00167888">
        <w:trPr>
          <w:trHeight w:val="680"/>
        </w:trPr>
        <w:tc>
          <w:tcPr>
            <w:tcW w:w="28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rsidR="00167888" w:rsidRDefault="0018150E">
            <w:pPr>
              <w:spacing w:line="261"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Ім’я та Прізвище**</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167888" w:rsidRDefault="0018150E">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дані</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167888" w:rsidRDefault="0018150E">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167888">
        <w:trPr>
          <w:trHeight w:val="4985"/>
        </w:trPr>
        <w:tc>
          <w:tcPr>
            <w:tcW w:w="2804" w:type="dxa"/>
            <w:tcBorders>
              <w:top w:val="nil"/>
              <w:left w:val="single" w:sz="8" w:space="0" w:color="000000"/>
              <w:bottom w:val="nil"/>
              <w:right w:val="nil"/>
            </w:tcBorders>
            <w:shd w:val="clear" w:color="auto" w:fill="FFFFFF"/>
            <w:tcMar>
              <w:top w:w="100" w:type="dxa"/>
              <w:left w:w="20" w:type="dxa"/>
              <w:bottom w:w="100" w:type="dxa"/>
              <w:right w:w="20" w:type="dxa"/>
            </w:tcMar>
          </w:tcPr>
          <w:p w:rsidR="00167888" w:rsidRDefault="0018150E">
            <w:pPr>
              <w:spacing w:line="261"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167888" w:rsidRDefault="00167888">
            <w:pPr>
              <w:spacing w:after="240" w:line="360" w:lineRule="auto"/>
              <w:rPr>
                <w:rFonts w:ascii="Times New Roman" w:eastAsia="Times New Roman" w:hAnsi="Times New Roman" w:cs="Times New Roman"/>
                <w:sz w:val="24"/>
                <w:szCs w:val="24"/>
              </w:rPr>
            </w:pPr>
          </w:p>
          <w:p w:rsidR="00167888" w:rsidRDefault="0018150E">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w:t>
            </w:r>
          </w:p>
          <w:p w:rsidR="00167888" w:rsidRDefault="0018150E" w:rsidP="0021079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0021079E">
              <w:rPr>
                <w:rFonts w:ascii="Times New Roman" w:eastAsia="Times New Roman" w:hAnsi="Times New Roman" w:cs="Times New Roman"/>
                <w:sz w:val="24"/>
                <w:szCs w:val="24"/>
              </w:rPr>
              <w:t xml:space="preserve">_____________________________ </w:t>
            </w:r>
            <w:r>
              <w:rPr>
                <w:rFonts w:ascii="Times New Roman" w:eastAsia="Times New Roman" w:hAnsi="Times New Roman" w:cs="Times New Roman"/>
                <w:sz w:val="24"/>
                <w:szCs w:val="24"/>
              </w:rPr>
              <w:tab/>
            </w:r>
          </w:p>
          <w:p w:rsidR="00167888" w:rsidRDefault="0018150E" w:rsidP="0021079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вул. __________________________________</w:t>
            </w:r>
          </w:p>
          <w:p w:rsidR="00167888" w:rsidRDefault="0018150E">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буд.</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.____________________</w:t>
            </w:r>
          </w:p>
          <w:p w:rsidR="00167888" w:rsidRDefault="0018150E">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________________________________</w:t>
            </w:r>
          </w:p>
          <w:p w:rsidR="00167888" w:rsidRDefault="0018150E">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телефону ___________________________</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167888" w:rsidRDefault="0018150E">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Будь-ласка, вкажіть контакті дані автора та особи, уповноваженої надавати інформацію представникам </w:t>
      </w:r>
      <w:r w:rsidR="00EC295D">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w:t>
      </w:r>
    </w:p>
    <w:p w:rsidR="00167888" w:rsidRDefault="0018150E">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Підписуючи документ, я, разом з цим заявляю, що маю право подавати проект, відповідно до п. 1.5. цього Положення. </w:t>
      </w:r>
    </w:p>
    <w:p w:rsidR="00167888" w:rsidRDefault="00167888">
      <w:pPr>
        <w:spacing w:after="120" w:line="240" w:lineRule="auto"/>
        <w:ind w:firstLine="700"/>
        <w:jc w:val="right"/>
        <w:rPr>
          <w:rFonts w:ascii="Times New Roman" w:eastAsia="Times New Roman" w:hAnsi="Times New Roman" w:cs="Times New Roman"/>
          <w:sz w:val="24"/>
          <w:szCs w:val="24"/>
        </w:rPr>
      </w:pPr>
    </w:p>
    <w:p w:rsidR="00167888" w:rsidRDefault="00167888" w:rsidP="0021079E">
      <w:pPr>
        <w:spacing w:after="120" w:line="240" w:lineRule="auto"/>
        <w:rPr>
          <w:rFonts w:ascii="Times New Roman" w:eastAsia="Times New Roman" w:hAnsi="Times New Roman" w:cs="Times New Roman"/>
          <w:sz w:val="24"/>
          <w:szCs w:val="24"/>
        </w:rPr>
      </w:pPr>
    </w:p>
    <w:p w:rsidR="00167888" w:rsidRDefault="0018150E">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Додатки до проектної пропозиції:</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Копія паспорта або посвідки на постійне/тимчасове проживання</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Копія студентського квитка, довідки з місця роботи, довідки про взяття на облік внутрішньо переміщеної особи (за наявності)</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Фото, схеми, креслення, комерційні пропозиції, інші документи (за необхідності), що демонструють очікуваний результат</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Згода на обробку персональних даних</w:t>
      </w:r>
    </w:p>
    <w:p w:rsidR="00167888" w:rsidRDefault="0018150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rsidR="00167888" w:rsidRDefault="0018150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Згода на обробку персональних даних</w:t>
      </w:r>
    </w:p>
    <w:p w:rsidR="00167888" w:rsidRDefault="0018150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Відповідно до Закону України «Про захист персональних даних» від  01.06.2010 р. №2297 - VI я,______________________________________________________________________</w:t>
      </w:r>
    </w:p>
    <w:p w:rsidR="00167888" w:rsidRDefault="0018150E">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повністю)</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даю згоду на обробку моїх персональних даних вказаних у пункті 11 цього бланку-заяви працівниками  ___________________________________________________  ради  та членам Координаційної  ради, виключно для реалізації Положення про громадський бюджет  в __________________________________________територіальній громаді.</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________________________                                          ________________________</w:t>
      </w:r>
    </w:p>
    <w:p w:rsidR="00167888" w:rsidRDefault="0018150E">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w:t>
      </w:r>
      <w:r>
        <w:rPr>
          <w:rFonts w:ascii="Times New Roman" w:eastAsia="Times New Roman" w:hAnsi="Times New Roman" w:cs="Times New Roman"/>
          <w:i/>
          <w:sz w:val="24"/>
          <w:szCs w:val="24"/>
        </w:rPr>
        <w:tab/>
        <w:t xml:space="preserve"> Підпис автора</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Я погоджуюсь:</w:t>
      </w:r>
    </w:p>
    <w:p w:rsidR="00167888" w:rsidRDefault="0018150E">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 що заповнений бланк (за виключенням п.11 з особистими даними автора проекту) буде опубліковано в електронній системі та на сайті ________ ради;</w:t>
      </w:r>
    </w:p>
    <w:p w:rsidR="00167888" w:rsidRDefault="0018150E">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на можливість модифікації, об’єднання проекту з іншими схожими проектами, а також її реалізації;</w:t>
      </w:r>
    </w:p>
    <w:p w:rsidR="00167888" w:rsidRDefault="0018150E">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_________________територіальній громаді на відповідний рік.</w:t>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295D" w:rsidRDefault="00EC295D">
      <w:pPr>
        <w:spacing w:before="240" w:after="200"/>
        <w:jc w:val="both"/>
        <w:rPr>
          <w:rFonts w:ascii="Times New Roman" w:eastAsia="Times New Roman" w:hAnsi="Times New Roman" w:cs="Times New Roman"/>
          <w:sz w:val="24"/>
          <w:szCs w:val="24"/>
        </w:rPr>
      </w:pPr>
    </w:p>
    <w:p w:rsidR="008633C0" w:rsidRDefault="008633C0">
      <w:pPr>
        <w:spacing w:before="240" w:after="200"/>
        <w:ind w:firstLine="5670"/>
        <w:jc w:val="both"/>
        <w:rPr>
          <w:rFonts w:ascii="Times New Roman" w:eastAsia="Times New Roman" w:hAnsi="Times New Roman" w:cs="Times New Roman"/>
          <w:sz w:val="24"/>
          <w:szCs w:val="24"/>
        </w:rPr>
      </w:pPr>
    </w:p>
    <w:p w:rsidR="008633C0" w:rsidRDefault="0018150E" w:rsidP="008633C0">
      <w:pPr>
        <w:ind w:firstLine="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3767" w:rsidRDefault="00803767" w:rsidP="008633C0">
      <w:pPr>
        <w:ind w:firstLine="5670"/>
        <w:jc w:val="both"/>
        <w:rPr>
          <w:rFonts w:ascii="Times New Roman" w:eastAsia="Times New Roman" w:hAnsi="Times New Roman" w:cs="Times New Roman"/>
          <w:sz w:val="24"/>
          <w:szCs w:val="24"/>
        </w:rPr>
      </w:pPr>
    </w:p>
    <w:p w:rsidR="00167888" w:rsidRDefault="0018150E" w:rsidP="008633C0">
      <w:pPr>
        <w:ind w:firstLine="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3</w:t>
      </w:r>
    </w:p>
    <w:p w:rsidR="00167888" w:rsidRDefault="0018150E" w:rsidP="008633C0">
      <w:pPr>
        <w:spacing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Положення про громадський бюджет </w:t>
      </w:r>
      <w:r w:rsidR="008633C0">
        <w:rPr>
          <w:rFonts w:ascii="Times New Roman" w:eastAsia="Times New Roman" w:hAnsi="Times New Roman" w:cs="Times New Roman"/>
          <w:sz w:val="24"/>
          <w:szCs w:val="24"/>
          <w:lang w:val="uk-UA"/>
        </w:rPr>
        <w:t>у Вишнівській селищній</w:t>
      </w:r>
      <w:r>
        <w:rPr>
          <w:rFonts w:ascii="Times New Roman" w:eastAsia="Times New Roman" w:hAnsi="Times New Roman" w:cs="Times New Roman"/>
          <w:sz w:val="24"/>
          <w:szCs w:val="24"/>
        </w:rPr>
        <w:t xml:space="preserve">  територіальній громаді</w:t>
      </w:r>
    </w:p>
    <w:p w:rsidR="00167888" w:rsidRDefault="0018150E">
      <w:pPr>
        <w:spacing w:before="240" w:after="240"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167888" w:rsidTr="00803767">
        <w:trPr>
          <w:trHeight w:val="1102"/>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Ідентифікаційний номер проекту</w:t>
            </w:r>
          </w:p>
          <w:p w:rsidR="00167888" w:rsidRDefault="0018150E">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167888" w:rsidRDefault="0018150E" w:rsidP="0080376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Бланк розгляду проекту,</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у </w:t>
      </w:r>
      <w:r w:rsidR="00EC295D" w:rsidRPr="00EC295D">
        <w:rPr>
          <w:rFonts w:ascii="Times New Roman" w:eastAsia="Times New Roman" w:hAnsi="Times New Roman" w:cs="Times New Roman"/>
          <w:b/>
          <w:sz w:val="24"/>
          <w:szCs w:val="24"/>
        </w:rPr>
        <w:t>Вишнівській селищній</w:t>
      </w:r>
      <w:r>
        <w:rPr>
          <w:rFonts w:ascii="Times New Roman" w:eastAsia="Times New Roman" w:hAnsi="Times New Roman" w:cs="Times New Roman"/>
          <w:b/>
          <w:sz w:val="24"/>
          <w:szCs w:val="24"/>
        </w:rPr>
        <w:t xml:space="preserve"> територіальній громаді</w:t>
      </w:r>
    </w:p>
    <w:p w:rsidR="00167888" w:rsidRDefault="0018150E" w:rsidP="00803767">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_______ році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орган</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rsidP="0021079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 звернення до автора проекту для доопрацювання проекту </w:t>
      </w:r>
      <w:r>
        <w:rPr>
          <w:rFonts w:ascii="Times New Roman" w:eastAsia="Times New Roman" w:hAnsi="Times New Roman" w:cs="Times New Roman"/>
          <w:i/>
          <w:sz w:val="24"/>
          <w:szCs w:val="24"/>
        </w:rPr>
        <w:t>(необхідну відповідь підкреслити):</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автор доопрацював проект, надавши додаткову інформацію (</w:t>
      </w:r>
      <w:r>
        <w:rPr>
          <w:rFonts w:ascii="Times New Roman" w:eastAsia="Times New Roman" w:hAnsi="Times New Roman" w:cs="Times New Roman"/>
          <w:i/>
          <w:sz w:val="24"/>
          <w:szCs w:val="24"/>
        </w:rPr>
        <w:t>яку саме?</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1.3. Висновок щодо передачі проекту до головних розпорядників коштів для здійснення їх аналізу</w:t>
      </w:r>
      <w:r>
        <w:rPr>
          <w:rFonts w:ascii="Times New Roman" w:eastAsia="Times New Roman" w:hAnsi="Times New Roman" w:cs="Times New Roman"/>
          <w:i/>
          <w:sz w:val="24"/>
          <w:szCs w:val="24"/>
        </w:rPr>
        <w:t xml:space="preserve"> (згідно з розпорядженням </w:t>
      </w:r>
      <w:r w:rsidR="00EC295D" w:rsidRPr="00EC295D">
        <w:rPr>
          <w:rFonts w:ascii="Times New Roman" w:eastAsia="Times New Roman" w:hAnsi="Times New Roman" w:cs="Times New Roman"/>
          <w:i/>
          <w:sz w:val="24"/>
          <w:szCs w:val="24"/>
        </w:rPr>
        <w:t>селищного</w:t>
      </w:r>
      <w:r w:rsidR="00EC29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голови щодо розподілу проектів між головними розпорядниками коштів, до повноваження яких відноситься реалізація проекту)</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головного розпорядника коштів).</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(прізвище, ім’я, по батькові відповідальної особи Уповноваженого органу)</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167888">
        <w:trPr>
          <w:trHeight w:val="1340"/>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Ідентифікаційний номер проекту</w:t>
            </w:r>
          </w:p>
          <w:p w:rsidR="00167888" w:rsidRDefault="0018150E">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167888" w:rsidRDefault="0018150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rsidR="00167888" w:rsidRDefault="0018150E">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разі, якщо якесь із питань не стосується проекту,</w:t>
      </w:r>
    </w:p>
    <w:p w:rsidR="00167888" w:rsidRDefault="0018150E">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необхідно вписати «не стосується»)</w:t>
      </w:r>
    </w:p>
    <w:p w:rsidR="00167888" w:rsidRPr="00803767"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представник головного розпорядника коштів, до повноважень якого відноситься реалізація проекту).</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інформацію надано додатково</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 Запропонований проект стосується повноважень </w:t>
      </w:r>
      <w:r w:rsidR="00451009">
        <w:rPr>
          <w:rFonts w:ascii="Times New Roman" w:eastAsia="Times New Roman" w:hAnsi="Times New Roman" w:cs="Times New Roman"/>
          <w:sz w:val="24"/>
          <w:szCs w:val="24"/>
          <w:lang w:val="uk-UA"/>
        </w:rPr>
        <w:t>Вишнівської селищної</w:t>
      </w:r>
      <w:r>
        <w:rPr>
          <w:rFonts w:ascii="Times New Roman" w:eastAsia="Times New Roman" w:hAnsi="Times New Roman" w:cs="Times New Roman"/>
          <w:sz w:val="24"/>
          <w:szCs w:val="24"/>
        </w:rPr>
        <w:t xml:space="preserve"> 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bookmarkStart w:id="0" w:name="_GoBack"/>
      <w:bookmarkEnd w:id="0"/>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Запропонований проект відповідає чинному законодавству України та нормативно-правовим актам, у тому числі рішенням </w:t>
      </w:r>
      <w:r w:rsidR="00EC295D">
        <w:rPr>
          <w:rFonts w:ascii="Times New Roman" w:eastAsia="Times New Roman" w:hAnsi="Times New Roman" w:cs="Times New Roman"/>
          <w:sz w:val="24"/>
          <w:szCs w:val="24"/>
        </w:rPr>
        <w:t>Вишнівської селищної</w:t>
      </w:r>
      <w:r>
        <w:rPr>
          <w:rFonts w:ascii="Times New Roman" w:eastAsia="Times New Roman" w:hAnsi="Times New Roman" w:cs="Times New Roman"/>
          <w:sz w:val="24"/>
          <w:szCs w:val="24"/>
        </w:rPr>
        <w:t xml:space="preserve"> ради та її виконавчого комітету.</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2.5.Територія/земельна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це територія/земельна ділянка/об’єкт, на якій/якому можливо здійснювати реалізацію відповідного проекту за рахунок коштів громадського бюджету </w:t>
      </w:r>
      <w:r w:rsidR="00EC295D">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ТГ;</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коштів громадського бюджету </w:t>
      </w:r>
      <w:r w:rsidR="00EC295D">
        <w:rPr>
          <w:rFonts w:ascii="Times New Roman" w:eastAsia="Times New Roman" w:hAnsi="Times New Roman" w:cs="Times New Roman"/>
          <w:sz w:val="24"/>
          <w:szCs w:val="24"/>
        </w:rPr>
        <w:t xml:space="preserve">Вишнівської селищної </w:t>
      </w:r>
      <w:r>
        <w:rPr>
          <w:rFonts w:ascii="Times New Roman" w:eastAsia="Times New Roman" w:hAnsi="Times New Roman" w:cs="Times New Roman"/>
          <w:sz w:val="24"/>
          <w:szCs w:val="24"/>
        </w:rPr>
        <w:t xml:space="preserve">ТГ </w:t>
      </w:r>
      <w:r>
        <w:rPr>
          <w:rFonts w:ascii="Times New Roman" w:eastAsia="Times New Roman" w:hAnsi="Times New Roman" w:cs="Times New Roman"/>
          <w:i/>
          <w:sz w:val="24"/>
          <w:szCs w:val="24"/>
        </w:rPr>
        <w:t>(обґрунтування):</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365 календарних днів і спрямована на кінцевий результат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в _____році  (</w:t>
      </w:r>
      <w:r>
        <w:rPr>
          <w:rFonts w:ascii="Times New Roman" w:eastAsia="Times New Roman" w:hAnsi="Times New Roman" w:cs="Times New Roman"/>
          <w:i/>
          <w:sz w:val="24"/>
          <w:szCs w:val="24"/>
        </w:rPr>
        <w:t>назвати чіткі причини, якщо  проект неможливо реалізувати протягом поточного року</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Кошторис проекту, поданий автором проекту для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 із зауваженнями (</w:t>
      </w:r>
      <w:r>
        <w:rPr>
          <w:rFonts w:ascii="Times New Roman" w:eastAsia="Times New Roman" w:hAnsi="Times New Roman" w:cs="Times New Roman"/>
          <w:i/>
          <w:sz w:val="24"/>
          <w:szCs w:val="24"/>
        </w:rPr>
        <w:t xml:space="preserve">необхідно </w:t>
      </w:r>
      <w:proofErr w:type="spellStart"/>
      <w:r>
        <w:rPr>
          <w:rFonts w:ascii="Times New Roman" w:eastAsia="Times New Roman" w:hAnsi="Times New Roman" w:cs="Times New Roman"/>
          <w:i/>
          <w:sz w:val="24"/>
          <w:szCs w:val="24"/>
        </w:rPr>
        <w:t>внести</w:t>
      </w:r>
      <w:proofErr w:type="spellEnd"/>
      <w:r>
        <w:rPr>
          <w:rFonts w:ascii="Times New Roman" w:eastAsia="Times New Roman" w:hAnsi="Times New Roman" w:cs="Times New Roman"/>
          <w:i/>
          <w:sz w:val="24"/>
          <w:szCs w:val="24"/>
        </w:rPr>
        <w:t xml:space="preserve"> відповідні зауваження за пропонованою нижче формою)</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167888">
        <w:trPr>
          <w:trHeight w:val="530"/>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 кошторисом</w:t>
            </w:r>
          </w:p>
        </w:tc>
      </w:tr>
      <w:tr w:rsidR="00167888">
        <w:trPr>
          <w:trHeight w:val="1175"/>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67888">
            <w:pPr>
              <w:widowControl w:val="0"/>
              <w:rPr>
                <w:rFonts w:ascii="Times New Roman" w:eastAsia="Times New Roman" w:hAnsi="Times New Roman" w:cs="Times New Roman"/>
                <w:sz w:val="24"/>
                <w:szCs w:val="24"/>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головним розпорядником коштів</w:t>
            </w:r>
          </w:p>
        </w:tc>
      </w:tr>
      <w:tr w:rsidR="00167888">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7888">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888" w:rsidRDefault="0018150E" w:rsidP="002107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__________гривень.</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головного розпорядника коштів, становить ____________ гривень </w:t>
      </w:r>
      <w:r>
        <w:rPr>
          <w:rFonts w:ascii="Times New Roman" w:eastAsia="Times New Roman" w:hAnsi="Times New Roman" w:cs="Times New Roman"/>
          <w:i/>
          <w:sz w:val="24"/>
          <w:szCs w:val="24"/>
        </w:rPr>
        <w:t>(заповнюється за потреби).</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Висновки і погодження/узгодження з іншими виконавчими органами </w:t>
      </w:r>
      <w:r w:rsidR="0021079E">
        <w:rPr>
          <w:rFonts w:ascii="Times New Roman" w:eastAsia="Times New Roman" w:hAnsi="Times New Roman" w:cs="Times New Roman"/>
          <w:sz w:val="24"/>
          <w:szCs w:val="24"/>
          <w:lang w:val="uk-UA"/>
        </w:rPr>
        <w:t xml:space="preserve">Вишнівської селищної </w:t>
      </w:r>
      <w:r>
        <w:rPr>
          <w:rFonts w:ascii="Times New Roman" w:eastAsia="Times New Roman" w:hAnsi="Times New Roman" w:cs="Times New Roman"/>
          <w:sz w:val="24"/>
          <w:szCs w:val="24"/>
        </w:rPr>
        <w:t>ради, до компетенції яких входить проект, стосовно можливості реалізації проекту (наприклад, погодження з виконавчими органами: відділ містобудування, архітектури та житлово-комунального господарства; відділ земельних відносин,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позитивно;</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негативно </w:t>
      </w:r>
      <w:r>
        <w:rPr>
          <w:rFonts w:ascii="Times New Roman" w:eastAsia="Times New Roman" w:hAnsi="Times New Roman" w:cs="Times New Roman"/>
          <w:i/>
          <w:sz w:val="24"/>
          <w:szCs w:val="24"/>
        </w:rPr>
        <w:t>(зазначити чіткі причини відмови)</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Чи реалізація запропонованого проекту передбачає витрати в майбутньому (наприклад, витрати на утримання, поточний ремонт і так далі).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rsidR="00167888" w:rsidRPr="0021079E" w:rsidRDefault="0018150E">
      <w:pPr>
        <w:spacing w:before="240" w:after="24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sidR="0021079E">
        <w:rPr>
          <w:rFonts w:ascii="Times New Roman" w:eastAsia="Times New Roman" w:hAnsi="Times New Roman" w:cs="Times New Roman"/>
          <w:sz w:val="24"/>
          <w:szCs w:val="24"/>
          <w:lang w:val="uk-UA"/>
        </w:rPr>
        <w:t>…………………………………....</w:t>
      </w:r>
    </w:p>
    <w:p w:rsidR="00167888" w:rsidRPr="00803767"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ІІІ. Рекомендації щодо внесення проекту, запропонованого до фінансування за рахунок коштів громадського бюджету </w:t>
      </w:r>
      <w:r w:rsidR="00EC295D" w:rsidRPr="00EC295D">
        <w:rPr>
          <w:rFonts w:ascii="Times New Roman" w:eastAsia="Times New Roman" w:hAnsi="Times New Roman" w:cs="Times New Roman"/>
          <w:b/>
          <w:sz w:val="24"/>
          <w:szCs w:val="24"/>
        </w:rPr>
        <w:t>Вишнівської селищної</w:t>
      </w:r>
      <w:r>
        <w:rPr>
          <w:rFonts w:ascii="Times New Roman" w:eastAsia="Times New Roman" w:hAnsi="Times New Roman" w:cs="Times New Roman"/>
          <w:b/>
          <w:sz w:val="24"/>
          <w:szCs w:val="24"/>
        </w:rPr>
        <w:t xml:space="preserve"> ТГ,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7888" w:rsidRDefault="0018150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 xml:space="preserve">(прізвище, ім’я, по батькові керівника     </w:t>
      </w:r>
    </w:p>
    <w:p w:rsidR="00167888" w:rsidRDefault="0018150E">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головного розпорядника коштів)</w:t>
      </w:r>
    </w:p>
    <w:p w:rsidR="00167888" w:rsidRDefault="0018150E">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67888" w:rsidRPr="00803767" w:rsidRDefault="0018150E" w:rsidP="0080376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167888" w:rsidRPr="00803767" w:rsidSect="00803767">
      <w:pgSz w:w="11909" w:h="16834"/>
      <w:pgMar w:top="709" w:right="567"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8E0"/>
    <w:multiLevelType w:val="multilevel"/>
    <w:tmpl w:val="EA9C2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97197F"/>
    <w:multiLevelType w:val="hybridMultilevel"/>
    <w:tmpl w:val="35905C62"/>
    <w:lvl w:ilvl="0" w:tplc="7E98FEBE">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E14BFF"/>
    <w:multiLevelType w:val="hybridMultilevel"/>
    <w:tmpl w:val="0952F56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DB3F23"/>
    <w:multiLevelType w:val="multilevel"/>
    <w:tmpl w:val="7D6C0E9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9C6353"/>
    <w:multiLevelType w:val="multilevel"/>
    <w:tmpl w:val="81F2B6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88"/>
    <w:rsid w:val="00167888"/>
    <w:rsid w:val="0018150E"/>
    <w:rsid w:val="0021079E"/>
    <w:rsid w:val="002A7B4D"/>
    <w:rsid w:val="00316BDD"/>
    <w:rsid w:val="00451009"/>
    <w:rsid w:val="00551D7F"/>
    <w:rsid w:val="00676F67"/>
    <w:rsid w:val="00803767"/>
    <w:rsid w:val="008633C0"/>
    <w:rsid w:val="00917E16"/>
    <w:rsid w:val="009E5AAA"/>
    <w:rsid w:val="00B42202"/>
    <w:rsid w:val="00C16600"/>
    <w:rsid w:val="00C82DB0"/>
    <w:rsid w:val="00DD1D05"/>
    <w:rsid w:val="00E91D05"/>
    <w:rsid w:val="00EC29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D733"/>
  <w15:docId w15:val="{275BB31A-1D70-483B-A108-36ABA01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1D05"/>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2A7B4D"/>
    <w:pPr>
      <w:widowControl w:val="0"/>
      <w:autoSpaceDE w:val="0"/>
      <w:autoSpaceDN w:val="0"/>
      <w:spacing w:before="180" w:line="360" w:lineRule="auto"/>
      <w:ind w:left="720" w:firstLine="760"/>
      <w:contextualSpacing/>
    </w:pPr>
    <w:rPr>
      <w:rFonts w:ascii="Courier New" w:eastAsia="Times New Roman" w:hAnsi="Courier New" w:cs="Courier New"/>
      <w:sz w:val="24"/>
      <w:szCs w:val="24"/>
      <w:lang w:val="uk-UA" w:eastAsia="ru-RU"/>
    </w:rPr>
  </w:style>
  <w:style w:type="paragraph" w:styleId="ad">
    <w:name w:val="Balloon Text"/>
    <w:basedOn w:val="a"/>
    <w:link w:val="ae"/>
    <w:uiPriority w:val="99"/>
    <w:semiHidden/>
    <w:unhideWhenUsed/>
    <w:rsid w:val="00316BD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16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27815</Words>
  <Characters>15856</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2024-01-01T10:22:00Z</cp:lastPrinted>
  <dcterms:created xsi:type="dcterms:W3CDTF">2023-12-11T14:21:00Z</dcterms:created>
  <dcterms:modified xsi:type="dcterms:W3CDTF">2024-01-01T10:25:00Z</dcterms:modified>
</cp:coreProperties>
</file>