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75" w:rsidRPr="00DC2C75" w:rsidRDefault="00DC2C75" w:rsidP="00DC2C75">
      <w:pPr>
        <w:keepNext/>
        <w:spacing w:before="120" w:after="120"/>
        <w:jc w:val="center"/>
        <w:outlineLvl w:val="0"/>
        <w:rPr>
          <w:rFonts w:ascii="Cambria" w:hAnsi="Cambria"/>
          <w:b/>
          <w:bCs/>
          <w:kern w:val="32"/>
          <w:sz w:val="28"/>
          <w:szCs w:val="28"/>
        </w:rPr>
      </w:pPr>
      <w:r w:rsidRPr="00DC2C75">
        <w:rPr>
          <w:rFonts w:ascii="Cambria" w:hAnsi="Cambria"/>
          <w:b/>
          <w:bCs/>
          <w:noProof/>
          <w:kern w:val="32"/>
          <w:sz w:val="28"/>
          <w:szCs w:val="28"/>
          <w:lang w:eastAsia="uk-UA"/>
        </w:rPr>
        <w:drawing>
          <wp:inline distT="0" distB="0" distL="0" distR="0" wp14:anchorId="02B3B4CB" wp14:editId="432B7463">
            <wp:extent cx="428625" cy="609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C2C75" w:rsidRPr="00DC2C75" w:rsidRDefault="00DC2C75" w:rsidP="00DC2C75">
      <w:pPr>
        <w:ind w:right="-6"/>
        <w:jc w:val="center"/>
        <w:rPr>
          <w:b/>
          <w:sz w:val="28"/>
          <w:szCs w:val="28"/>
        </w:rPr>
      </w:pPr>
      <w:r w:rsidRPr="00DC2C75">
        <w:rPr>
          <w:b/>
          <w:sz w:val="28"/>
          <w:szCs w:val="28"/>
        </w:rPr>
        <w:t>ВИШНІВСЬКА СЕЛИЩНА  РАДА</w:t>
      </w:r>
    </w:p>
    <w:p w:rsidR="00DC2C75" w:rsidRPr="00DC2C75" w:rsidRDefault="00DC2C75" w:rsidP="00DC2C75">
      <w:pPr>
        <w:ind w:right="-6"/>
        <w:jc w:val="center"/>
        <w:rPr>
          <w:b/>
          <w:sz w:val="28"/>
          <w:szCs w:val="28"/>
        </w:rPr>
      </w:pPr>
      <w:r w:rsidRPr="00DC2C75">
        <w:rPr>
          <w:b/>
          <w:sz w:val="28"/>
          <w:szCs w:val="28"/>
        </w:rPr>
        <w:t>КАМ’ЯНСЬКИЙ РАЙОН ДНІПРОПЕТРОВСЬКА ОБЛАСТЬ</w:t>
      </w:r>
    </w:p>
    <w:p w:rsidR="00DC2C75" w:rsidRPr="00DC2C75" w:rsidRDefault="00620E73" w:rsidP="00DC2C75">
      <w:pPr>
        <w:tabs>
          <w:tab w:val="left" w:pos="2775"/>
          <w:tab w:val="center" w:pos="4677"/>
        </w:tabs>
        <w:spacing w:before="120" w:after="120"/>
        <w:ind w:right="-7"/>
        <w:jc w:val="center"/>
        <w:rPr>
          <w:bCs/>
          <w:sz w:val="28"/>
          <w:szCs w:val="28"/>
        </w:rPr>
      </w:pPr>
      <w:r>
        <w:rPr>
          <w:sz w:val="28"/>
          <w:szCs w:val="28"/>
        </w:rPr>
        <w:t>Двадцять шоста</w:t>
      </w:r>
      <w:r w:rsidR="00DC2C75" w:rsidRPr="00DC2C75">
        <w:rPr>
          <w:sz w:val="28"/>
          <w:szCs w:val="28"/>
        </w:rPr>
        <w:t xml:space="preserve"> восьмого скликання</w:t>
      </w:r>
    </w:p>
    <w:p w:rsidR="00DC2C75" w:rsidRPr="00DC2C75" w:rsidRDefault="00DC2C75" w:rsidP="00DC2C75">
      <w:pPr>
        <w:widowControl w:val="0"/>
        <w:snapToGrid w:val="0"/>
        <w:spacing w:before="120" w:after="120"/>
        <w:ind w:right="-7"/>
        <w:jc w:val="center"/>
        <w:rPr>
          <w:b/>
          <w:sz w:val="28"/>
          <w:szCs w:val="28"/>
        </w:rPr>
      </w:pPr>
      <w:r w:rsidRPr="00DC2C75">
        <w:rPr>
          <w:b/>
          <w:sz w:val="28"/>
          <w:szCs w:val="28"/>
        </w:rPr>
        <w:t>РІШЕННЯ</w:t>
      </w:r>
    </w:p>
    <w:p w:rsidR="00DC2C75" w:rsidRPr="00DC2C75" w:rsidRDefault="00DC2C75" w:rsidP="00DC2C75">
      <w:pPr>
        <w:widowControl w:val="0"/>
        <w:snapToGrid w:val="0"/>
        <w:spacing w:before="120" w:after="120"/>
        <w:ind w:right="-7"/>
        <w:rPr>
          <w:rFonts w:eastAsia="Calibri"/>
          <w:sz w:val="28"/>
          <w:szCs w:val="28"/>
          <w:lang w:eastAsia="en-US"/>
        </w:rPr>
      </w:pPr>
      <w:r>
        <w:rPr>
          <w:sz w:val="28"/>
          <w:szCs w:val="28"/>
        </w:rPr>
        <w:t>02</w:t>
      </w:r>
      <w:r w:rsidRPr="00DC2C75">
        <w:rPr>
          <w:sz w:val="28"/>
          <w:szCs w:val="28"/>
        </w:rPr>
        <w:t xml:space="preserve"> </w:t>
      </w:r>
      <w:r>
        <w:rPr>
          <w:sz w:val="28"/>
          <w:szCs w:val="28"/>
        </w:rPr>
        <w:t>березня</w:t>
      </w:r>
      <w:r w:rsidRPr="00DC2C75">
        <w:rPr>
          <w:sz w:val="28"/>
          <w:szCs w:val="28"/>
        </w:rPr>
        <w:t xml:space="preserve"> 2022 року                    смт Вишнев</w:t>
      </w:r>
      <w:r w:rsidR="00620E73">
        <w:rPr>
          <w:sz w:val="28"/>
          <w:szCs w:val="28"/>
        </w:rPr>
        <w:t>е                           № 1000</w:t>
      </w:r>
      <w:r w:rsidRPr="00DC2C75">
        <w:rPr>
          <w:sz w:val="28"/>
          <w:szCs w:val="28"/>
        </w:rPr>
        <w:t>-</w:t>
      </w:r>
      <w:r>
        <w:rPr>
          <w:sz w:val="28"/>
          <w:szCs w:val="28"/>
        </w:rPr>
        <w:t>2</w:t>
      </w:r>
      <w:r w:rsidRPr="00DC2C75">
        <w:rPr>
          <w:sz w:val="28"/>
          <w:szCs w:val="28"/>
        </w:rPr>
        <w:t>6</w:t>
      </w:r>
      <w:r w:rsidRPr="00DC2C75">
        <w:rPr>
          <w:rFonts w:eastAsia="Calibri"/>
          <w:sz w:val="28"/>
          <w:szCs w:val="28"/>
          <w:lang w:eastAsia="en-US"/>
        </w:rPr>
        <w:t>/</w:t>
      </w:r>
      <w:r w:rsidRPr="00DC2C75">
        <w:rPr>
          <w:rFonts w:eastAsia="Calibri"/>
          <w:sz w:val="28"/>
          <w:szCs w:val="28"/>
          <w:lang w:val="en-US" w:eastAsia="en-US"/>
        </w:rPr>
        <w:t>VIII</w:t>
      </w:r>
    </w:p>
    <w:p w:rsidR="00DC2C75" w:rsidRDefault="00DC2C75" w:rsidP="00DC2C75">
      <w:pPr>
        <w:tabs>
          <w:tab w:val="left" w:pos="4687"/>
        </w:tabs>
        <w:spacing w:before="120" w:after="120"/>
        <w:ind w:right="5577"/>
        <w:rPr>
          <w:szCs w:val="28"/>
        </w:rPr>
      </w:pPr>
    </w:p>
    <w:p w:rsidR="00DC2C75" w:rsidRPr="00DC2C75" w:rsidRDefault="00DC2C75" w:rsidP="00DC2C75">
      <w:pPr>
        <w:tabs>
          <w:tab w:val="left" w:pos="4536"/>
        </w:tabs>
        <w:ind w:right="4110"/>
        <w:rPr>
          <w:b/>
          <w:sz w:val="28"/>
          <w:szCs w:val="28"/>
        </w:rPr>
      </w:pPr>
      <w:r w:rsidRPr="00DC2C75">
        <w:rPr>
          <w:b/>
          <w:sz w:val="28"/>
          <w:szCs w:val="28"/>
        </w:rPr>
        <w:t>Про звіт старости Комісарівського</w:t>
      </w:r>
    </w:p>
    <w:p w:rsidR="00DC2C75" w:rsidRPr="00DC2C75" w:rsidRDefault="00DC2C75" w:rsidP="00DC2C75">
      <w:pPr>
        <w:tabs>
          <w:tab w:val="left" w:pos="4687"/>
        </w:tabs>
        <w:ind w:right="4110"/>
        <w:rPr>
          <w:b/>
          <w:sz w:val="28"/>
          <w:szCs w:val="28"/>
        </w:rPr>
      </w:pPr>
      <w:proofErr w:type="spellStart"/>
      <w:r w:rsidRPr="00DC2C75">
        <w:rPr>
          <w:b/>
          <w:sz w:val="28"/>
          <w:szCs w:val="28"/>
        </w:rPr>
        <w:t>старостинського</w:t>
      </w:r>
      <w:proofErr w:type="spellEnd"/>
      <w:r w:rsidRPr="00DC2C75">
        <w:rPr>
          <w:b/>
          <w:sz w:val="28"/>
          <w:szCs w:val="28"/>
        </w:rPr>
        <w:t xml:space="preserve"> округу за 202</w:t>
      </w:r>
      <w:r>
        <w:rPr>
          <w:b/>
          <w:sz w:val="28"/>
          <w:szCs w:val="28"/>
        </w:rPr>
        <w:t>2</w:t>
      </w:r>
      <w:r w:rsidRPr="00DC2C75">
        <w:rPr>
          <w:b/>
          <w:sz w:val="28"/>
          <w:szCs w:val="28"/>
        </w:rPr>
        <w:t> рік</w:t>
      </w:r>
    </w:p>
    <w:p w:rsidR="00DC2C75" w:rsidRPr="00DC2C75" w:rsidRDefault="00DC2C75" w:rsidP="00DC2C75">
      <w:pPr>
        <w:tabs>
          <w:tab w:val="left" w:pos="4687"/>
        </w:tabs>
        <w:jc w:val="both"/>
        <w:rPr>
          <w:sz w:val="28"/>
          <w:szCs w:val="28"/>
        </w:rPr>
      </w:pPr>
    </w:p>
    <w:p w:rsidR="00DC2C75" w:rsidRPr="00DC2C75" w:rsidRDefault="00DC2C75" w:rsidP="00DC2C75">
      <w:pPr>
        <w:shd w:val="clear" w:color="auto" w:fill="FFFFFF"/>
        <w:jc w:val="both"/>
        <w:rPr>
          <w:sz w:val="28"/>
          <w:szCs w:val="28"/>
          <w:shd w:val="clear" w:color="auto" w:fill="FFFFFF"/>
        </w:rPr>
      </w:pPr>
      <w:r w:rsidRPr="00DC2C75">
        <w:rPr>
          <w:sz w:val="28"/>
          <w:szCs w:val="28"/>
        </w:rPr>
        <w:tab/>
      </w:r>
      <w:r w:rsidRPr="00DC2C75">
        <w:rPr>
          <w:sz w:val="28"/>
          <w:szCs w:val="28"/>
          <w:shd w:val="clear" w:color="auto" w:fill="FFFFFF"/>
        </w:rPr>
        <w:t>Керуючись статями 26, 54</w:t>
      </w:r>
      <w:r w:rsidRPr="00DC2C75">
        <w:rPr>
          <w:sz w:val="28"/>
          <w:szCs w:val="28"/>
          <w:shd w:val="clear" w:color="auto" w:fill="FFFFFF"/>
          <w:vertAlign w:val="superscript"/>
        </w:rPr>
        <w:t xml:space="preserve">1  </w:t>
      </w:r>
      <w:r w:rsidRPr="00DC2C75">
        <w:rPr>
          <w:sz w:val="28"/>
          <w:szCs w:val="28"/>
          <w:shd w:val="clear" w:color="auto" w:fill="FFFFFF"/>
        </w:rPr>
        <w:t xml:space="preserve">Закону України «Про місцеве самоврядування в Україні», відповідно до рішень селищної ради </w:t>
      </w:r>
      <w:r w:rsidRPr="00DC2C75">
        <w:rPr>
          <w:sz w:val="28"/>
          <w:szCs w:val="28"/>
        </w:rPr>
        <w:t>від 15 грудня 2020 року №49-1/</w:t>
      </w:r>
      <w:r w:rsidRPr="00DC2C75">
        <w:rPr>
          <w:sz w:val="28"/>
          <w:szCs w:val="28"/>
          <w:lang w:val="en-US"/>
        </w:rPr>
        <w:t>VII</w:t>
      </w:r>
      <w:r w:rsidRPr="00DC2C75">
        <w:rPr>
          <w:sz w:val="28"/>
          <w:szCs w:val="28"/>
        </w:rPr>
        <w:t>І «</w:t>
      </w:r>
      <w:r w:rsidRPr="00DC2C75">
        <w:rPr>
          <w:sz w:val="28"/>
          <w:szCs w:val="28"/>
          <w:lang w:eastAsia="uk-UA"/>
        </w:rPr>
        <w:t xml:space="preserve">Про затвердження Положення про </w:t>
      </w:r>
      <w:proofErr w:type="spellStart"/>
      <w:r w:rsidRPr="00DC2C75">
        <w:rPr>
          <w:sz w:val="28"/>
          <w:szCs w:val="28"/>
          <w:lang w:eastAsia="uk-UA"/>
        </w:rPr>
        <w:t>старостинські</w:t>
      </w:r>
      <w:proofErr w:type="spellEnd"/>
      <w:r w:rsidRPr="00DC2C75">
        <w:rPr>
          <w:sz w:val="28"/>
          <w:szCs w:val="28"/>
          <w:lang w:eastAsia="uk-UA"/>
        </w:rPr>
        <w:t xml:space="preserve"> округи та утворення </w:t>
      </w:r>
      <w:proofErr w:type="spellStart"/>
      <w:r w:rsidRPr="00DC2C75">
        <w:rPr>
          <w:sz w:val="28"/>
          <w:szCs w:val="28"/>
          <w:lang w:eastAsia="uk-UA"/>
        </w:rPr>
        <w:t>старостинських</w:t>
      </w:r>
      <w:proofErr w:type="spellEnd"/>
      <w:r w:rsidRPr="00DC2C75">
        <w:rPr>
          <w:sz w:val="28"/>
          <w:szCs w:val="28"/>
          <w:lang w:eastAsia="uk-UA"/>
        </w:rPr>
        <w:t xml:space="preserve"> округів», </w:t>
      </w:r>
      <w:r w:rsidRPr="00DC2C75">
        <w:rPr>
          <w:sz w:val="28"/>
          <w:szCs w:val="28"/>
          <w:shd w:val="clear" w:color="auto" w:fill="FFFFFF"/>
        </w:rPr>
        <w:t xml:space="preserve">від </w:t>
      </w:r>
      <w:r w:rsidRPr="00DC2C75">
        <w:rPr>
          <w:sz w:val="28"/>
          <w:szCs w:val="28"/>
        </w:rPr>
        <w:t>21 грудня 2020 року</w:t>
      </w:r>
      <w:r w:rsidRPr="00DC2C75">
        <w:rPr>
          <w:sz w:val="28"/>
          <w:szCs w:val="28"/>
          <w:shd w:val="clear" w:color="auto" w:fill="FFFFFF"/>
        </w:rPr>
        <w:t xml:space="preserve"> </w:t>
      </w:r>
      <w:r w:rsidRPr="00DC2C75">
        <w:rPr>
          <w:sz w:val="28"/>
          <w:szCs w:val="28"/>
        </w:rPr>
        <w:t>№53-1/VIIІ</w:t>
      </w:r>
      <w:r w:rsidRPr="00DC2C75">
        <w:rPr>
          <w:sz w:val="28"/>
          <w:szCs w:val="28"/>
          <w:shd w:val="clear" w:color="auto" w:fill="FFFFFF"/>
        </w:rPr>
        <w:t xml:space="preserve"> </w:t>
      </w:r>
      <w:proofErr w:type="spellStart"/>
      <w:r w:rsidRPr="00DC2C75">
        <w:rPr>
          <w:sz w:val="28"/>
          <w:szCs w:val="28"/>
          <w:shd w:val="clear" w:color="auto" w:fill="FFFFFF"/>
        </w:rPr>
        <w:t>«</w:t>
      </w:r>
      <w:r w:rsidRPr="00DC2C75">
        <w:rPr>
          <w:color w:val="000000"/>
          <w:sz w:val="28"/>
          <w:szCs w:val="28"/>
        </w:rPr>
        <w:t>Про затвердження ста</w:t>
      </w:r>
      <w:proofErr w:type="spellEnd"/>
      <w:r w:rsidRPr="00DC2C75">
        <w:rPr>
          <w:color w:val="000000"/>
          <w:sz w:val="28"/>
          <w:szCs w:val="28"/>
        </w:rPr>
        <w:t>рости»,</w:t>
      </w:r>
      <w:r w:rsidRPr="00DC2C75">
        <w:rPr>
          <w:sz w:val="28"/>
          <w:szCs w:val="28"/>
          <w:shd w:val="clear" w:color="auto" w:fill="FFFFFF"/>
        </w:rPr>
        <w:t xml:space="preserve"> </w:t>
      </w:r>
      <w:r w:rsidRPr="00DC2C75">
        <w:rPr>
          <w:color w:val="000000"/>
          <w:sz w:val="28"/>
          <w:szCs w:val="28"/>
        </w:rPr>
        <w:t xml:space="preserve">від </w:t>
      </w:r>
      <w:r w:rsidRPr="00DC2C75">
        <w:rPr>
          <w:sz w:val="28"/>
          <w:szCs w:val="28"/>
        </w:rPr>
        <w:t>05 листопада 2021року № 646-13/VІІІ «Про затвердження Положення про старосту»</w:t>
      </w:r>
      <w:r w:rsidRPr="00DC2C75">
        <w:rPr>
          <w:sz w:val="28"/>
          <w:szCs w:val="28"/>
          <w:shd w:val="clear" w:color="auto" w:fill="FFFFFF"/>
        </w:rPr>
        <w:t xml:space="preserve">, заслухавши та обговоривши звіт </w:t>
      </w:r>
      <w:r w:rsidRPr="00DC2C75">
        <w:rPr>
          <w:sz w:val="28"/>
          <w:szCs w:val="28"/>
        </w:rPr>
        <w:t xml:space="preserve">старости Комісарівського </w:t>
      </w:r>
      <w:proofErr w:type="spellStart"/>
      <w:r w:rsidRPr="00DC2C75">
        <w:rPr>
          <w:sz w:val="28"/>
          <w:szCs w:val="28"/>
        </w:rPr>
        <w:t>старостинського</w:t>
      </w:r>
      <w:proofErr w:type="spellEnd"/>
      <w:r w:rsidRPr="00DC2C75">
        <w:rPr>
          <w:sz w:val="28"/>
          <w:szCs w:val="28"/>
        </w:rPr>
        <w:t xml:space="preserve"> округу за 202</w:t>
      </w:r>
      <w:r>
        <w:rPr>
          <w:sz w:val="28"/>
          <w:szCs w:val="28"/>
        </w:rPr>
        <w:t>2</w:t>
      </w:r>
      <w:r w:rsidRPr="00DC2C75">
        <w:rPr>
          <w:sz w:val="28"/>
          <w:szCs w:val="28"/>
        </w:rPr>
        <w:t> рік Кухаренко Віктора Миколайовича, селищна рада ВИРІШИЛА:</w:t>
      </w:r>
    </w:p>
    <w:p w:rsidR="00DC2C75" w:rsidRPr="00DC2C75" w:rsidRDefault="00DC2C75" w:rsidP="00DC2C75">
      <w:pPr>
        <w:ind w:right="-23"/>
        <w:jc w:val="both"/>
        <w:rPr>
          <w:sz w:val="28"/>
          <w:szCs w:val="28"/>
        </w:rPr>
      </w:pPr>
    </w:p>
    <w:p w:rsidR="00DC2C75" w:rsidRPr="00DC2C75" w:rsidRDefault="00DC2C75" w:rsidP="00DC2C75">
      <w:pPr>
        <w:tabs>
          <w:tab w:val="left" w:pos="4687"/>
        </w:tabs>
        <w:jc w:val="both"/>
        <w:rPr>
          <w:sz w:val="28"/>
          <w:szCs w:val="28"/>
        </w:rPr>
      </w:pPr>
      <w:r w:rsidRPr="00DC2C75">
        <w:rPr>
          <w:sz w:val="28"/>
          <w:szCs w:val="28"/>
        </w:rPr>
        <w:t xml:space="preserve">           Звіт старости Комісарівського </w:t>
      </w:r>
      <w:proofErr w:type="spellStart"/>
      <w:r w:rsidRPr="00DC2C75">
        <w:rPr>
          <w:sz w:val="28"/>
          <w:szCs w:val="28"/>
        </w:rPr>
        <w:t>старостинського</w:t>
      </w:r>
      <w:proofErr w:type="spellEnd"/>
      <w:r w:rsidRPr="00DC2C75">
        <w:rPr>
          <w:sz w:val="28"/>
          <w:szCs w:val="28"/>
        </w:rPr>
        <w:t xml:space="preserve"> округу за 202</w:t>
      </w:r>
      <w:r w:rsidR="00620E73">
        <w:rPr>
          <w:sz w:val="28"/>
          <w:szCs w:val="28"/>
        </w:rPr>
        <w:t>2</w:t>
      </w:r>
      <w:r w:rsidRPr="00DC2C75">
        <w:rPr>
          <w:sz w:val="28"/>
          <w:szCs w:val="28"/>
        </w:rPr>
        <w:t> рік взяти до відома (додається).</w:t>
      </w:r>
    </w:p>
    <w:p w:rsidR="00DC2C75" w:rsidRPr="00DC2C75" w:rsidRDefault="00DC2C75" w:rsidP="00DC2C75">
      <w:pPr>
        <w:pStyle w:val="FR1"/>
        <w:spacing w:before="0"/>
        <w:jc w:val="both"/>
        <w:outlineLvl w:val="0"/>
        <w:rPr>
          <w:color w:val="000000"/>
          <w:szCs w:val="28"/>
          <w:lang w:val="ru-RU"/>
        </w:rPr>
      </w:pPr>
    </w:p>
    <w:p w:rsidR="00DC2C75" w:rsidRPr="00620E73" w:rsidRDefault="00DC2C75" w:rsidP="00DC2C75">
      <w:pPr>
        <w:shd w:val="clear" w:color="auto" w:fill="FFFFFF"/>
        <w:rPr>
          <w:rFonts w:ascii="Arial" w:hAnsi="Arial" w:cs="Arial"/>
          <w:b/>
          <w:bCs/>
          <w:sz w:val="28"/>
          <w:szCs w:val="28"/>
          <w:lang w:val="ru-RU" w:eastAsia="uk-UA"/>
        </w:rPr>
      </w:pPr>
    </w:p>
    <w:p w:rsidR="00DC2C75" w:rsidRPr="00DC2C75" w:rsidRDefault="00DC2C75" w:rsidP="00DC2C75">
      <w:pPr>
        <w:rPr>
          <w:sz w:val="28"/>
          <w:szCs w:val="28"/>
        </w:rPr>
      </w:pPr>
    </w:p>
    <w:p w:rsidR="00DC2C75" w:rsidRPr="00DC2C75" w:rsidRDefault="00DC2C75" w:rsidP="00DC2C75">
      <w:pPr>
        <w:rPr>
          <w:sz w:val="28"/>
          <w:szCs w:val="28"/>
        </w:rPr>
      </w:pPr>
    </w:p>
    <w:p w:rsidR="00DC2C75" w:rsidRPr="00DC2C75" w:rsidRDefault="00DC2C75" w:rsidP="00DC2C75">
      <w:pPr>
        <w:rPr>
          <w:sz w:val="28"/>
          <w:szCs w:val="28"/>
        </w:rPr>
      </w:pPr>
      <w:r w:rsidRPr="00DC2C75">
        <w:rPr>
          <w:sz w:val="28"/>
          <w:szCs w:val="28"/>
        </w:rPr>
        <w:t>Селищний голова</w:t>
      </w:r>
      <w:r w:rsidRPr="00DC2C75">
        <w:rPr>
          <w:sz w:val="28"/>
          <w:szCs w:val="28"/>
        </w:rPr>
        <w:tab/>
      </w:r>
      <w:r w:rsidRPr="00DC2C75">
        <w:rPr>
          <w:sz w:val="28"/>
          <w:szCs w:val="28"/>
        </w:rPr>
        <w:tab/>
      </w:r>
      <w:r w:rsidRPr="00DC2C75">
        <w:rPr>
          <w:sz w:val="28"/>
          <w:szCs w:val="28"/>
        </w:rPr>
        <w:tab/>
      </w:r>
      <w:r w:rsidRPr="00DC2C75">
        <w:rPr>
          <w:sz w:val="28"/>
          <w:szCs w:val="28"/>
        </w:rPr>
        <w:tab/>
      </w:r>
      <w:r w:rsidRPr="00DC2C75">
        <w:rPr>
          <w:sz w:val="28"/>
          <w:szCs w:val="28"/>
        </w:rPr>
        <w:tab/>
        <w:t xml:space="preserve">            Олександр КОЛЄСНІК</w:t>
      </w:r>
    </w:p>
    <w:p w:rsidR="00DC2C75" w:rsidRDefault="00DC2C75" w:rsidP="00437946">
      <w:pPr>
        <w:tabs>
          <w:tab w:val="left" w:pos="709"/>
        </w:tabs>
        <w:jc w:val="center"/>
        <w:rPr>
          <w:b/>
          <w:color w:val="000000"/>
          <w:sz w:val="32"/>
          <w:szCs w:val="32"/>
        </w:rPr>
      </w:pPr>
    </w:p>
    <w:p w:rsidR="00DC2C75" w:rsidRDefault="00DC2C75" w:rsidP="00437946">
      <w:pPr>
        <w:tabs>
          <w:tab w:val="left" w:pos="709"/>
        </w:tabs>
        <w:jc w:val="center"/>
        <w:rPr>
          <w:b/>
          <w:color w:val="000000"/>
          <w:sz w:val="32"/>
          <w:szCs w:val="32"/>
        </w:rPr>
      </w:pPr>
    </w:p>
    <w:p w:rsidR="00DC2C75" w:rsidRDefault="00DC2C75" w:rsidP="00437946">
      <w:pPr>
        <w:tabs>
          <w:tab w:val="left" w:pos="709"/>
        </w:tabs>
        <w:jc w:val="center"/>
        <w:rPr>
          <w:b/>
          <w:color w:val="000000"/>
          <w:sz w:val="32"/>
          <w:szCs w:val="32"/>
        </w:rPr>
      </w:pPr>
    </w:p>
    <w:p w:rsidR="00DC2C75" w:rsidRDefault="00DC2C75" w:rsidP="00437946">
      <w:pPr>
        <w:tabs>
          <w:tab w:val="left" w:pos="709"/>
        </w:tabs>
        <w:jc w:val="center"/>
        <w:rPr>
          <w:b/>
          <w:color w:val="000000"/>
          <w:sz w:val="32"/>
          <w:szCs w:val="32"/>
        </w:rPr>
      </w:pPr>
    </w:p>
    <w:p w:rsidR="00DC2C75" w:rsidRDefault="00DC2C75" w:rsidP="00437946">
      <w:pPr>
        <w:tabs>
          <w:tab w:val="left" w:pos="709"/>
        </w:tabs>
        <w:jc w:val="center"/>
        <w:rPr>
          <w:b/>
          <w:color w:val="000000"/>
          <w:sz w:val="32"/>
          <w:szCs w:val="32"/>
        </w:rPr>
      </w:pPr>
    </w:p>
    <w:p w:rsidR="00DC2C75" w:rsidRDefault="00DC2C75" w:rsidP="00437946">
      <w:pPr>
        <w:tabs>
          <w:tab w:val="left" w:pos="709"/>
        </w:tabs>
        <w:jc w:val="center"/>
        <w:rPr>
          <w:b/>
          <w:color w:val="000000"/>
          <w:sz w:val="32"/>
          <w:szCs w:val="32"/>
        </w:rPr>
      </w:pPr>
    </w:p>
    <w:p w:rsidR="00DC2C75" w:rsidRDefault="00DC2C75" w:rsidP="00437946">
      <w:pPr>
        <w:tabs>
          <w:tab w:val="left" w:pos="709"/>
        </w:tabs>
        <w:jc w:val="center"/>
        <w:rPr>
          <w:b/>
          <w:color w:val="000000"/>
          <w:sz w:val="32"/>
          <w:szCs w:val="32"/>
        </w:rPr>
      </w:pPr>
    </w:p>
    <w:p w:rsidR="00DC2C75" w:rsidRDefault="00DC2C75" w:rsidP="00437946">
      <w:pPr>
        <w:tabs>
          <w:tab w:val="left" w:pos="709"/>
        </w:tabs>
        <w:jc w:val="center"/>
        <w:rPr>
          <w:b/>
          <w:color w:val="000000"/>
          <w:sz w:val="32"/>
          <w:szCs w:val="32"/>
        </w:rPr>
      </w:pPr>
    </w:p>
    <w:p w:rsidR="00DC2C75" w:rsidRDefault="00DC2C75" w:rsidP="00437946">
      <w:pPr>
        <w:tabs>
          <w:tab w:val="left" w:pos="709"/>
        </w:tabs>
        <w:jc w:val="center"/>
        <w:rPr>
          <w:b/>
          <w:color w:val="000000"/>
          <w:sz w:val="32"/>
          <w:szCs w:val="32"/>
        </w:rPr>
      </w:pPr>
    </w:p>
    <w:p w:rsidR="00DC2C75" w:rsidRDefault="00DC2C75" w:rsidP="00437946">
      <w:pPr>
        <w:tabs>
          <w:tab w:val="left" w:pos="709"/>
        </w:tabs>
        <w:jc w:val="center"/>
        <w:rPr>
          <w:b/>
          <w:color w:val="000000"/>
          <w:sz w:val="32"/>
          <w:szCs w:val="32"/>
        </w:rPr>
      </w:pPr>
    </w:p>
    <w:p w:rsidR="00E21EED" w:rsidRDefault="00E21EED" w:rsidP="00437946">
      <w:pPr>
        <w:tabs>
          <w:tab w:val="left" w:pos="709"/>
        </w:tabs>
        <w:jc w:val="center"/>
        <w:rPr>
          <w:b/>
          <w:color w:val="000000"/>
          <w:sz w:val="32"/>
          <w:szCs w:val="32"/>
        </w:rPr>
      </w:pPr>
    </w:p>
    <w:p w:rsidR="00E21EED" w:rsidRDefault="00E21EED" w:rsidP="00437946">
      <w:pPr>
        <w:tabs>
          <w:tab w:val="left" w:pos="709"/>
        </w:tabs>
        <w:jc w:val="center"/>
        <w:rPr>
          <w:b/>
          <w:color w:val="000000"/>
          <w:sz w:val="32"/>
          <w:szCs w:val="32"/>
        </w:rPr>
      </w:pPr>
    </w:p>
    <w:p w:rsidR="00E21EED" w:rsidRDefault="00E21EED" w:rsidP="00437946">
      <w:pPr>
        <w:tabs>
          <w:tab w:val="left" w:pos="709"/>
        </w:tabs>
        <w:jc w:val="center"/>
        <w:rPr>
          <w:b/>
          <w:color w:val="000000"/>
          <w:sz w:val="32"/>
          <w:szCs w:val="32"/>
        </w:rPr>
      </w:pPr>
    </w:p>
    <w:p w:rsidR="00E21EED" w:rsidRDefault="00E21EED" w:rsidP="00437946">
      <w:pPr>
        <w:tabs>
          <w:tab w:val="left" w:pos="709"/>
        </w:tabs>
        <w:jc w:val="center"/>
        <w:rPr>
          <w:b/>
          <w:color w:val="000000"/>
          <w:sz w:val="32"/>
          <w:szCs w:val="32"/>
        </w:rPr>
      </w:pPr>
    </w:p>
    <w:p w:rsidR="00A222B4" w:rsidRDefault="00A222B4" w:rsidP="00A222B4">
      <w:pPr>
        <w:tabs>
          <w:tab w:val="left" w:pos="709"/>
        </w:tabs>
        <w:jc w:val="center"/>
        <w:rPr>
          <w:b/>
          <w:color w:val="000000"/>
          <w:sz w:val="28"/>
        </w:rPr>
      </w:pPr>
      <w:r>
        <w:rPr>
          <w:b/>
          <w:color w:val="000000"/>
          <w:sz w:val="28"/>
        </w:rPr>
        <w:t xml:space="preserve">Звіт старости Комісарівського </w:t>
      </w:r>
      <w:proofErr w:type="spellStart"/>
      <w:r>
        <w:rPr>
          <w:b/>
          <w:color w:val="000000"/>
          <w:sz w:val="28"/>
        </w:rPr>
        <w:t>старостинського</w:t>
      </w:r>
      <w:proofErr w:type="spellEnd"/>
      <w:r>
        <w:rPr>
          <w:b/>
          <w:color w:val="000000"/>
          <w:sz w:val="28"/>
        </w:rPr>
        <w:t xml:space="preserve"> округу</w:t>
      </w:r>
    </w:p>
    <w:p w:rsidR="00A222B4" w:rsidRDefault="00A222B4" w:rsidP="00A222B4">
      <w:pPr>
        <w:tabs>
          <w:tab w:val="left" w:pos="709"/>
        </w:tabs>
        <w:jc w:val="center"/>
        <w:rPr>
          <w:b/>
          <w:color w:val="000000"/>
          <w:sz w:val="28"/>
        </w:rPr>
      </w:pPr>
      <w:r>
        <w:rPr>
          <w:b/>
          <w:color w:val="000000"/>
          <w:sz w:val="28"/>
        </w:rPr>
        <w:t>Віктора КУХАРЕНКА за 2022 рік</w:t>
      </w:r>
    </w:p>
    <w:p w:rsidR="00A222B4" w:rsidRDefault="00A222B4" w:rsidP="00A222B4">
      <w:pPr>
        <w:tabs>
          <w:tab w:val="left" w:pos="709"/>
        </w:tabs>
        <w:jc w:val="both"/>
        <w:rPr>
          <w:color w:val="000000"/>
          <w:sz w:val="28"/>
        </w:rPr>
      </w:pPr>
    </w:p>
    <w:p w:rsidR="00A222B4" w:rsidRDefault="00A222B4" w:rsidP="00A222B4">
      <w:pPr>
        <w:tabs>
          <w:tab w:val="left" w:pos="709"/>
        </w:tabs>
        <w:jc w:val="both"/>
        <w:rPr>
          <w:color w:val="000000"/>
          <w:sz w:val="28"/>
        </w:rPr>
      </w:pPr>
      <w:r>
        <w:rPr>
          <w:color w:val="000000"/>
          <w:sz w:val="28"/>
        </w:rPr>
        <w:t xml:space="preserve">      Керуючись Конституцією України та Законами України «Про місцеве самоврядування в Україні», Положенням про старосту та іншими нормативно - правовими актами, я, Кухаренко Віктор Миколайович, староста Комісарівського </w:t>
      </w:r>
      <w:proofErr w:type="spellStart"/>
      <w:r>
        <w:rPr>
          <w:color w:val="000000"/>
          <w:sz w:val="28"/>
        </w:rPr>
        <w:t>старостинського</w:t>
      </w:r>
      <w:proofErr w:type="spellEnd"/>
      <w:r>
        <w:rPr>
          <w:color w:val="000000"/>
          <w:sz w:val="28"/>
        </w:rPr>
        <w:t xml:space="preserve"> округу звітую про роботу за 2022 рік. </w:t>
      </w:r>
    </w:p>
    <w:p w:rsidR="00A222B4" w:rsidRDefault="00A222B4" w:rsidP="00A222B4">
      <w:pPr>
        <w:tabs>
          <w:tab w:val="left" w:pos="709"/>
        </w:tabs>
        <w:jc w:val="both"/>
        <w:rPr>
          <w:color w:val="000000"/>
          <w:sz w:val="28"/>
        </w:rPr>
      </w:pPr>
      <w:r>
        <w:rPr>
          <w:color w:val="000000"/>
          <w:sz w:val="28"/>
        </w:rPr>
        <w:t xml:space="preserve">    У своїй роботі керувався законодавчими актами України. Виконував доручення Вишнівської селищної ради та її виконавчого комітету. Здійснював надання інформації та виконував інші обов’язки, визнані законодавством України в межах своїх уповноважень. Приймав участь в засіданнях сесій та засіданнях виконавчого комітету.  Здійснював прийом громадян, які зверталися з  проблемами різного характеру. Забезпечується ведення обліку громадян. Протягом  року видано 196 довідок,  а саме: довідки, характеристики, довідки про склад сім’ї, довідки про землю, про реєстрацію місця проживання. Здійснювалися нотаріальні дії в частині посвідчення довіреностей та відмов від спадщини. В</w:t>
      </w:r>
      <w:r>
        <w:rPr>
          <w:sz w:val="28"/>
        </w:rPr>
        <w:t xml:space="preserve">едеться облік військовозобов’язаних, здійснюється оповіщення військовозобов’язаних та призовників, складаються списки юнаків для приписки до призивної дільниці, ведеться облік учасників АТО та бойових дій. Ведеться облік всіх пільгових категорій, які проживають на території округу, подаються документи пільгових категорій у відділ соціального захисту населення для нарахування компенсацій на придбання твердого палива, скрапленого газу та використання електроенергії. </w:t>
      </w:r>
      <w:r>
        <w:rPr>
          <w:color w:val="000000"/>
          <w:sz w:val="28"/>
        </w:rPr>
        <w:t xml:space="preserve">Здійснюється моніторинг за дотриманням на території  громадського порядку. </w:t>
      </w:r>
    </w:p>
    <w:p w:rsidR="00A222B4" w:rsidRDefault="00A222B4" w:rsidP="00A222B4">
      <w:pPr>
        <w:tabs>
          <w:tab w:val="left" w:pos="709"/>
        </w:tabs>
        <w:jc w:val="both"/>
        <w:rPr>
          <w:color w:val="000000"/>
          <w:sz w:val="28"/>
        </w:rPr>
      </w:pPr>
      <w:r>
        <w:rPr>
          <w:color w:val="000000"/>
          <w:sz w:val="28"/>
        </w:rPr>
        <w:t xml:space="preserve"> В селі </w:t>
      </w:r>
      <w:proofErr w:type="spellStart"/>
      <w:r>
        <w:rPr>
          <w:color w:val="000000"/>
          <w:sz w:val="28"/>
        </w:rPr>
        <w:t>Комісарівка</w:t>
      </w:r>
      <w:proofErr w:type="spellEnd"/>
      <w:r>
        <w:rPr>
          <w:color w:val="000000"/>
          <w:sz w:val="28"/>
        </w:rPr>
        <w:t xml:space="preserve"> згідно </w:t>
      </w:r>
      <w:proofErr w:type="spellStart"/>
      <w:r>
        <w:rPr>
          <w:color w:val="000000"/>
          <w:sz w:val="28"/>
        </w:rPr>
        <w:t>погосподарського</w:t>
      </w:r>
      <w:proofErr w:type="spellEnd"/>
      <w:r>
        <w:rPr>
          <w:color w:val="000000"/>
          <w:sz w:val="28"/>
        </w:rPr>
        <w:t xml:space="preserve"> обліку рахується 737 чол.</w:t>
      </w:r>
    </w:p>
    <w:p w:rsidR="00A222B4" w:rsidRDefault="00A222B4" w:rsidP="00A222B4">
      <w:pPr>
        <w:tabs>
          <w:tab w:val="left" w:pos="709"/>
        </w:tabs>
        <w:jc w:val="both"/>
        <w:rPr>
          <w:color w:val="000000"/>
          <w:sz w:val="28"/>
        </w:rPr>
      </w:pPr>
      <w:r>
        <w:rPr>
          <w:color w:val="000000"/>
          <w:sz w:val="28"/>
        </w:rPr>
        <w:t xml:space="preserve">Дворів – 364 </w:t>
      </w:r>
    </w:p>
    <w:p w:rsidR="00A222B4" w:rsidRDefault="00A222B4" w:rsidP="00A222B4">
      <w:pPr>
        <w:tabs>
          <w:tab w:val="left" w:pos="709"/>
        </w:tabs>
        <w:jc w:val="both"/>
        <w:rPr>
          <w:color w:val="000000"/>
          <w:sz w:val="28"/>
        </w:rPr>
      </w:pPr>
      <w:r>
        <w:rPr>
          <w:color w:val="000000"/>
          <w:sz w:val="28"/>
        </w:rPr>
        <w:t>Віковій склад населення:</w:t>
      </w:r>
    </w:p>
    <w:p w:rsidR="00A222B4" w:rsidRDefault="00A222B4" w:rsidP="00A222B4">
      <w:pPr>
        <w:tabs>
          <w:tab w:val="left" w:pos="709"/>
        </w:tabs>
        <w:jc w:val="both"/>
        <w:rPr>
          <w:color w:val="000000"/>
          <w:sz w:val="28"/>
        </w:rPr>
      </w:pPr>
      <w:r>
        <w:rPr>
          <w:color w:val="000000"/>
          <w:sz w:val="28"/>
        </w:rPr>
        <w:t>Пенсіонери – 113 чол.</w:t>
      </w:r>
    </w:p>
    <w:p w:rsidR="00A222B4" w:rsidRDefault="00A222B4" w:rsidP="00A222B4">
      <w:pPr>
        <w:tabs>
          <w:tab w:val="left" w:pos="709"/>
        </w:tabs>
        <w:jc w:val="both"/>
        <w:rPr>
          <w:color w:val="000000"/>
          <w:sz w:val="28"/>
        </w:rPr>
      </w:pPr>
      <w:r>
        <w:rPr>
          <w:color w:val="000000"/>
          <w:sz w:val="28"/>
        </w:rPr>
        <w:t>Працездатного віку – 500 чол.</w:t>
      </w:r>
    </w:p>
    <w:p w:rsidR="00A222B4" w:rsidRDefault="00A222B4" w:rsidP="00A222B4">
      <w:pPr>
        <w:tabs>
          <w:tab w:val="left" w:pos="709"/>
        </w:tabs>
        <w:jc w:val="both"/>
        <w:rPr>
          <w:color w:val="000000"/>
          <w:sz w:val="28"/>
        </w:rPr>
      </w:pPr>
      <w:r>
        <w:rPr>
          <w:color w:val="000000"/>
          <w:sz w:val="28"/>
        </w:rPr>
        <w:t>Дітей шкільного віку – 86</w:t>
      </w:r>
    </w:p>
    <w:p w:rsidR="00A222B4" w:rsidRDefault="00A222B4" w:rsidP="00A222B4">
      <w:pPr>
        <w:tabs>
          <w:tab w:val="left" w:pos="709"/>
        </w:tabs>
        <w:jc w:val="both"/>
        <w:rPr>
          <w:color w:val="000000"/>
          <w:sz w:val="28"/>
        </w:rPr>
      </w:pPr>
      <w:r>
        <w:rPr>
          <w:color w:val="000000"/>
          <w:sz w:val="28"/>
        </w:rPr>
        <w:t>Дітей дошкільного віку – 38</w:t>
      </w:r>
    </w:p>
    <w:p w:rsidR="00A222B4" w:rsidRDefault="00A222B4" w:rsidP="00A222B4">
      <w:pPr>
        <w:tabs>
          <w:tab w:val="left" w:pos="709"/>
        </w:tabs>
        <w:jc w:val="both"/>
        <w:rPr>
          <w:color w:val="000000"/>
          <w:sz w:val="28"/>
        </w:rPr>
      </w:pPr>
      <w:r>
        <w:rPr>
          <w:color w:val="000000"/>
          <w:sz w:val="28"/>
        </w:rPr>
        <w:t>За 2022 рік народилося 3 дитини, померло 20 чоловік.</w:t>
      </w:r>
    </w:p>
    <w:p w:rsidR="00A222B4" w:rsidRDefault="00A222B4" w:rsidP="00A222B4">
      <w:pPr>
        <w:tabs>
          <w:tab w:val="left" w:pos="709"/>
        </w:tabs>
        <w:jc w:val="both"/>
        <w:rPr>
          <w:color w:val="000000"/>
          <w:sz w:val="28"/>
        </w:rPr>
      </w:pPr>
      <w:r>
        <w:rPr>
          <w:color w:val="000000"/>
          <w:sz w:val="28"/>
        </w:rPr>
        <w:t xml:space="preserve">    На території села </w:t>
      </w:r>
      <w:proofErr w:type="spellStart"/>
      <w:r>
        <w:rPr>
          <w:color w:val="000000"/>
          <w:sz w:val="28"/>
        </w:rPr>
        <w:t>Комісарівка</w:t>
      </w:r>
      <w:proofErr w:type="spellEnd"/>
      <w:r>
        <w:rPr>
          <w:color w:val="000000"/>
          <w:sz w:val="28"/>
        </w:rPr>
        <w:t xml:space="preserve"> проживає 12 багатодітних сімей, в яких виховується 41 дитина. Шість дітей під опікою. Одна прийомна сім’я, в якій виховується двоє дітей. Два будинки сімейного типу, в яких виховується 17 дітей.</w:t>
      </w:r>
    </w:p>
    <w:p w:rsidR="00A222B4" w:rsidRDefault="00A222B4" w:rsidP="00A222B4">
      <w:pPr>
        <w:tabs>
          <w:tab w:val="left" w:pos="709"/>
        </w:tabs>
        <w:jc w:val="both"/>
        <w:rPr>
          <w:color w:val="000000"/>
          <w:sz w:val="28"/>
        </w:rPr>
      </w:pPr>
      <w:r>
        <w:rPr>
          <w:color w:val="000000"/>
          <w:sz w:val="28"/>
        </w:rPr>
        <w:t xml:space="preserve">      Також проживає 7 воїнів АТО, 1 учасник бойових дій, 1 чорнобилець, 13 </w:t>
      </w:r>
      <w:bookmarkStart w:id="0" w:name="_dx_frag_StartFragment"/>
      <w:bookmarkEnd w:id="0"/>
      <w:r>
        <w:rPr>
          <w:color w:val="000000"/>
          <w:sz w:val="28"/>
          <w:shd w:val="clear" w:color="auto" w:fill="FFFFFF"/>
        </w:rPr>
        <w:t xml:space="preserve">родин військовослужбовців, </w:t>
      </w:r>
      <w:proofErr w:type="spellStart"/>
      <w:r>
        <w:rPr>
          <w:color w:val="000000"/>
          <w:sz w:val="28"/>
          <w:shd w:val="clear" w:color="auto" w:fill="FFFFFF"/>
        </w:rPr>
        <w:t>які беруть безпосер</w:t>
      </w:r>
      <w:proofErr w:type="spellEnd"/>
      <w:r>
        <w:rPr>
          <w:color w:val="000000"/>
          <w:sz w:val="28"/>
          <w:shd w:val="clear" w:color="auto" w:fill="FFFFFF"/>
        </w:rPr>
        <w:t>едню участь у бойових діях з оборони України, захист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w:t>
      </w:r>
      <w:r>
        <w:rPr>
          <w:color w:val="000000"/>
          <w:sz w:val="28"/>
        </w:rPr>
        <w:t xml:space="preserve">. На території села обслуговуються соціальними працівниками 16 громадян, які потребують сторонньої допомоги. Їх обслуговують 2 соціальних працівники – </w:t>
      </w:r>
      <w:proofErr w:type="spellStart"/>
      <w:r>
        <w:rPr>
          <w:color w:val="000000"/>
          <w:sz w:val="28"/>
        </w:rPr>
        <w:t>Чабанюк</w:t>
      </w:r>
      <w:proofErr w:type="spellEnd"/>
      <w:r>
        <w:rPr>
          <w:color w:val="000000"/>
          <w:sz w:val="28"/>
        </w:rPr>
        <w:t xml:space="preserve"> Людмила Вікторівна та </w:t>
      </w:r>
      <w:proofErr w:type="spellStart"/>
      <w:r>
        <w:rPr>
          <w:color w:val="000000"/>
          <w:sz w:val="28"/>
        </w:rPr>
        <w:t>Пєрова</w:t>
      </w:r>
      <w:proofErr w:type="spellEnd"/>
      <w:r>
        <w:rPr>
          <w:color w:val="000000"/>
          <w:sz w:val="28"/>
        </w:rPr>
        <w:t xml:space="preserve"> Наталія Олександрівна.</w:t>
      </w:r>
    </w:p>
    <w:p w:rsidR="00A222B4" w:rsidRDefault="00A222B4" w:rsidP="00A222B4">
      <w:pPr>
        <w:tabs>
          <w:tab w:val="left" w:pos="709"/>
        </w:tabs>
        <w:ind w:firstLine="555"/>
        <w:jc w:val="both"/>
        <w:rPr>
          <w:sz w:val="28"/>
        </w:rPr>
      </w:pPr>
      <w:r>
        <w:rPr>
          <w:sz w:val="28"/>
        </w:rPr>
        <w:lastRenderedPageBreak/>
        <w:t xml:space="preserve">На протязі 2022 року оформлено допомог, пільг, субсидій – 89, </w:t>
      </w:r>
    </w:p>
    <w:p w:rsidR="00A222B4" w:rsidRDefault="00A222B4" w:rsidP="00A222B4">
      <w:pPr>
        <w:tabs>
          <w:tab w:val="left" w:pos="709"/>
        </w:tabs>
        <w:ind w:firstLine="555"/>
        <w:jc w:val="both"/>
        <w:rPr>
          <w:sz w:val="28"/>
        </w:rPr>
      </w:pPr>
      <w:r>
        <w:rPr>
          <w:sz w:val="28"/>
        </w:rPr>
        <w:t xml:space="preserve">надано статус ВПО та оформлено допомогу – 60 особам, </w:t>
      </w:r>
    </w:p>
    <w:p w:rsidR="00A222B4" w:rsidRDefault="00A222B4" w:rsidP="00A222B4">
      <w:pPr>
        <w:tabs>
          <w:tab w:val="left" w:pos="709"/>
        </w:tabs>
        <w:ind w:firstLine="555"/>
        <w:jc w:val="both"/>
        <w:rPr>
          <w:sz w:val="28"/>
        </w:rPr>
      </w:pPr>
      <w:r>
        <w:rPr>
          <w:sz w:val="28"/>
        </w:rPr>
        <w:t xml:space="preserve">місцевими мешканцями для ВПО надано будинків – 6, в яких проживало – 55 осіб. </w:t>
      </w:r>
    </w:p>
    <w:p w:rsidR="00A222B4" w:rsidRDefault="00A222B4" w:rsidP="00A222B4">
      <w:pPr>
        <w:tabs>
          <w:tab w:val="left" w:pos="709"/>
        </w:tabs>
        <w:ind w:firstLine="555"/>
        <w:jc w:val="both"/>
        <w:rPr>
          <w:color w:val="000000"/>
          <w:sz w:val="28"/>
        </w:rPr>
      </w:pPr>
      <w:r>
        <w:rPr>
          <w:sz w:val="28"/>
        </w:rPr>
        <w:t xml:space="preserve">На 01.01.2023 року на території </w:t>
      </w:r>
      <w:proofErr w:type="spellStart"/>
      <w:r>
        <w:rPr>
          <w:sz w:val="28"/>
        </w:rPr>
        <w:t>старостинського</w:t>
      </w:r>
      <w:proofErr w:type="spellEnd"/>
      <w:r>
        <w:rPr>
          <w:sz w:val="28"/>
        </w:rPr>
        <w:t xml:space="preserve"> округу проживає – 18 ВПО. </w:t>
      </w:r>
    </w:p>
    <w:p w:rsidR="00A222B4" w:rsidRDefault="00A222B4" w:rsidP="00A222B4">
      <w:pPr>
        <w:tabs>
          <w:tab w:val="left" w:pos="709"/>
        </w:tabs>
        <w:jc w:val="both"/>
        <w:rPr>
          <w:color w:val="000000"/>
          <w:sz w:val="28"/>
        </w:rPr>
      </w:pPr>
      <w:r>
        <w:rPr>
          <w:color w:val="000000"/>
          <w:sz w:val="28"/>
        </w:rPr>
        <w:t xml:space="preserve">     На території села </w:t>
      </w:r>
      <w:proofErr w:type="spellStart"/>
      <w:r>
        <w:rPr>
          <w:color w:val="000000"/>
          <w:sz w:val="28"/>
        </w:rPr>
        <w:t>Комісарівка</w:t>
      </w:r>
      <w:proofErr w:type="spellEnd"/>
      <w:r>
        <w:rPr>
          <w:color w:val="000000"/>
          <w:sz w:val="28"/>
        </w:rPr>
        <w:t xml:space="preserve"> розміщені такі комунальні установи:</w:t>
      </w:r>
    </w:p>
    <w:p w:rsidR="00A222B4" w:rsidRDefault="00A222B4" w:rsidP="00A222B4">
      <w:pPr>
        <w:tabs>
          <w:tab w:val="left" w:pos="709"/>
        </w:tabs>
        <w:jc w:val="both"/>
        <w:rPr>
          <w:color w:val="000000"/>
          <w:sz w:val="28"/>
        </w:rPr>
      </w:pPr>
      <w:r>
        <w:rPr>
          <w:color w:val="000000"/>
          <w:sz w:val="28"/>
        </w:rPr>
        <w:t>Комісарівська гімназія, дитячий садок «Тополька», сільський Будинок культури, сільська бібліотека.</w:t>
      </w:r>
    </w:p>
    <w:p w:rsidR="00A222B4" w:rsidRDefault="00A222B4" w:rsidP="00A222B4">
      <w:pPr>
        <w:tabs>
          <w:tab w:val="left" w:pos="709"/>
        </w:tabs>
        <w:ind w:firstLine="567"/>
        <w:jc w:val="both"/>
        <w:rPr>
          <w:color w:val="000000"/>
          <w:sz w:val="28"/>
        </w:rPr>
      </w:pPr>
      <w:r>
        <w:rPr>
          <w:color w:val="000000"/>
          <w:sz w:val="28"/>
        </w:rPr>
        <w:t xml:space="preserve">Також працює пересувне відділення зв’язку Укрпошта, де пенсіонери отримують пенсію та сплачують комунальні послуги. </w:t>
      </w:r>
    </w:p>
    <w:p w:rsidR="00A222B4" w:rsidRDefault="00A222B4" w:rsidP="00A222B4">
      <w:pPr>
        <w:tabs>
          <w:tab w:val="left" w:pos="709"/>
        </w:tabs>
        <w:jc w:val="both"/>
        <w:rPr>
          <w:color w:val="000000"/>
          <w:sz w:val="28"/>
        </w:rPr>
      </w:pPr>
      <w:r>
        <w:rPr>
          <w:color w:val="000000"/>
          <w:sz w:val="28"/>
        </w:rPr>
        <w:t xml:space="preserve">       На території села функціонує чотири магазини продуктових товарів та магазин промислових товарів. </w:t>
      </w:r>
    </w:p>
    <w:p w:rsidR="00A222B4" w:rsidRDefault="00A222B4" w:rsidP="00A222B4">
      <w:pPr>
        <w:tabs>
          <w:tab w:val="left" w:pos="709"/>
        </w:tabs>
        <w:ind w:firstLine="567"/>
        <w:jc w:val="both"/>
        <w:rPr>
          <w:color w:val="000000"/>
          <w:sz w:val="28"/>
        </w:rPr>
      </w:pPr>
    </w:p>
    <w:p w:rsidR="00A222B4" w:rsidRDefault="00A222B4" w:rsidP="00A222B4">
      <w:pPr>
        <w:tabs>
          <w:tab w:val="left" w:pos="709"/>
        </w:tabs>
        <w:ind w:firstLine="567"/>
        <w:jc w:val="both"/>
        <w:rPr>
          <w:color w:val="000000"/>
          <w:sz w:val="28"/>
        </w:rPr>
      </w:pPr>
      <w:r>
        <w:rPr>
          <w:color w:val="000000"/>
          <w:sz w:val="28"/>
        </w:rPr>
        <w:t xml:space="preserve">Хочеться відмітити сумлінну працю медичної сестри Комісарівського </w:t>
      </w:r>
      <w:proofErr w:type="spellStart"/>
      <w:r>
        <w:rPr>
          <w:color w:val="000000"/>
          <w:sz w:val="28"/>
        </w:rPr>
        <w:t>ФАПу</w:t>
      </w:r>
      <w:proofErr w:type="spellEnd"/>
      <w:r>
        <w:rPr>
          <w:color w:val="000000"/>
          <w:sz w:val="28"/>
        </w:rPr>
        <w:t xml:space="preserve">, </w:t>
      </w:r>
      <w:proofErr w:type="spellStart"/>
      <w:r>
        <w:rPr>
          <w:color w:val="000000"/>
          <w:sz w:val="28"/>
        </w:rPr>
        <w:t>Іляшевич</w:t>
      </w:r>
      <w:proofErr w:type="spellEnd"/>
      <w:r>
        <w:rPr>
          <w:color w:val="000000"/>
          <w:sz w:val="28"/>
        </w:rPr>
        <w:t xml:space="preserve"> </w:t>
      </w:r>
      <w:proofErr w:type="spellStart"/>
      <w:r>
        <w:rPr>
          <w:color w:val="000000"/>
          <w:sz w:val="28"/>
        </w:rPr>
        <w:t>Лайсат</w:t>
      </w:r>
      <w:proofErr w:type="spellEnd"/>
      <w:r>
        <w:rPr>
          <w:color w:val="000000"/>
          <w:sz w:val="28"/>
        </w:rPr>
        <w:t xml:space="preserve"> </w:t>
      </w:r>
      <w:proofErr w:type="spellStart"/>
      <w:r>
        <w:rPr>
          <w:color w:val="000000"/>
          <w:sz w:val="28"/>
        </w:rPr>
        <w:t>Юсупівни</w:t>
      </w:r>
      <w:proofErr w:type="spellEnd"/>
      <w:r>
        <w:rPr>
          <w:color w:val="000000"/>
          <w:sz w:val="28"/>
        </w:rPr>
        <w:t xml:space="preserve">, до якої за допомогою та консультацією можна звернутися в будь-який час дня і ночі. </w:t>
      </w:r>
    </w:p>
    <w:p w:rsidR="00A222B4" w:rsidRDefault="00A222B4" w:rsidP="00A222B4">
      <w:pPr>
        <w:tabs>
          <w:tab w:val="left" w:pos="709"/>
        </w:tabs>
        <w:ind w:firstLine="567"/>
        <w:jc w:val="both"/>
        <w:rPr>
          <w:color w:val="000000"/>
          <w:sz w:val="28"/>
        </w:rPr>
      </w:pPr>
      <w:r>
        <w:rPr>
          <w:color w:val="000000"/>
          <w:sz w:val="28"/>
        </w:rPr>
        <w:t xml:space="preserve">В адміністративному приміщенні Комісарівського </w:t>
      </w:r>
      <w:proofErr w:type="spellStart"/>
      <w:r>
        <w:rPr>
          <w:color w:val="000000"/>
          <w:sz w:val="28"/>
        </w:rPr>
        <w:t>старостинського</w:t>
      </w:r>
      <w:proofErr w:type="spellEnd"/>
      <w:r>
        <w:rPr>
          <w:color w:val="000000"/>
          <w:sz w:val="28"/>
        </w:rPr>
        <w:t xml:space="preserve"> округу надаються адміністративні послуги жителям села. Приймаються звернення від жителів  на приватизацію земельних ділянок,  на виготовлення посвідчень багатодітним сім’ям, оформлення різних соціальних допомог та субсидій.</w:t>
      </w:r>
    </w:p>
    <w:p w:rsidR="00A222B4" w:rsidRDefault="00A222B4" w:rsidP="00A222B4">
      <w:pPr>
        <w:tabs>
          <w:tab w:val="left" w:pos="709"/>
        </w:tabs>
        <w:ind w:firstLine="555"/>
        <w:jc w:val="both"/>
        <w:rPr>
          <w:sz w:val="28"/>
        </w:rPr>
      </w:pPr>
      <w:r>
        <w:rPr>
          <w:sz w:val="28"/>
        </w:rPr>
        <w:t xml:space="preserve">В березні 2022 року була організована місцева територіальна оборона, з метою  злагодженої роботи вівся облік чергування членів формування та здійснювався контроль за дотриманням комендантської години на території старостату. </w:t>
      </w:r>
    </w:p>
    <w:p w:rsidR="00A222B4" w:rsidRDefault="00A222B4" w:rsidP="00A222B4">
      <w:pPr>
        <w:tabs>
          <w:tab w:val="left" w:pos="709"/>
        </w:tabs>
        <w:ind w:firstLine="555"/>
        <w:jc w:val="both"/>
        <w:rPr>
          <w:sz w:val="28"/>
        </w:rPr>
      </w:pPr>
      <w:r>
        <w:rPr>
          <w:sz w:val="28"/>
        </w:rPr>
        <w:t xml:space="preserve">Організовувалися збори продуктів та предметів першої необхідності для переміщених осіб, які опинилися в складних життєвих обставинах. Протягом року організовувалася доставка гуманітарної допомоги, як для ВПО так і для місцевих жителів. Протягом року видавались продуктові набори незахищеним верствам населення. </w:t>
      </w:r>
    </w:p>
    <w:p w:rsidR="00A222B4" w:rsidRDefault="00A222B4" w:rsidP="00A222B4">
      <w:pPr>
        <w:tabs>
          <w:tab w:val="left" w:pos="709"/>
        </w:tabs>
        <w:ind w:firstLine="555"/>
        <w:jc w:val="both"/>
        <w:rPr>
          <w:sz w:val="28"/>
        </w:rPr>
      </w:pPr>
      <w:r>
        <w:rPr>
          <w:sz w:val="28"/>
        </w:rPr>
        <w:t xml:space="preserve">Завдяки  жителями села була висаджена та вирощена городина. Працівники освітніх закладів та жителі села консервували спільно вирощені овочі, які передавались і передаються нашим захисникам. </w:t>
      </w:r>
    </w:p>
    <w:p w:rsidR="00A222B4" w:rsidRDefault="00A222B4" w:rsidP="00A222B4">
      <w:pPr>
        <w:tabs>
          <w:tab w:val="left" w:pos="709"/>
        </w:tabs>
        <w:ind w:firstLine="555"/>
        <w:jc w:val="both"/>
        <w:rPr>
          <w:sz w:val="28"/>
        </w:rPr>
      </w:pPr>
      <w:r>
        <w:rPr>
          <w:sz w:val="28"/>
        </w:rPr>
        <w:t xml:space="preserve">Дуже вдячний всім, хто приймав участь у вирощенні,  переробці та зберіганні городини, а особлива подяка працівникам закладів освіти: ЗДО «Тополька» та </w:t>
      </w:r>
      <w:proofErr w:type="spellStart"/>
      <w:r>
        <w:rPr>
          <w:sz w:val="28"/>
        </w:rPr>
        <w:t>Комісарівської</w:t>
      </w:r>
      <w:proofErr w:type="spellEnd"/>
      <w:r>
        <w:rPr>
          <w:sz w:val="28"/>
        </w:rPr>
        <w:t xml:space="preserve"> гімназії.</w:t>
      </w:r>
    </w:p>
    <w:p w:rsidR="00A222B4" w:rsidRDefault="00A222B4" w:rsidP="00A222B4">
      <w:pPr>
        <w:tabs>
          <w:tab w:val="left" w:pos="709"/>
        </w:tabs>
        <w:ind w:firstLine="567"/>
        <w:jc w:val="both"/>
        <w:rPr>
          <w:color w:val="000000"/>
          <w:sz w:val="28"/>
        </w:rPr>
      </w:pPr>
      <w:r>
        <w:rPr>
          <w:color w:val="000000"/>
          <w:sz w:val="28"/>
        </w:rPr>
        <w:t xml:space="preserve">Забезпечувалася чистота і порядок в населеному пункті. Проводився благоустрій  по узбіччю доріг, упорядковувався пам’ятник </w:t>
      </w:r>
      <w:r>
        <w:rPr>
          <w:sz w:val="28"/>
        </w:rPr>
        <w:t xml:space="preserve"> загиблим у роки Великої Вітчизняної війни воїнам – землякам</w:t>
      </w:r>
      <w:r>
        <w:rPr>
          <w:color w:val="000000"/>
          <w:sz w:val="28"/>
        </w:rPr>
        <w:t xml:space="preserve">, території школи, дитячого садочку, будинку культури, </w:t>
      </w:r>
      <w:proofErr w:type="spellStart"/>
      <w:r>
        <w:rPr>
          <w:color w:val="000000"/>
          <w:sz w:val="28"/>
        </w:rPr>
        <w:t>ФАПу</w:t>
      </w:r>
      <w:proofErr w:type="spellEnd"/>
      <w:r>
        <w:rPr>
          <w:color w:val="000000"/>
          <w:sz w:val="28"/>
        </w:rPr>
        <w:t xml:space="preserve">, </w:t>
      </w:r>
      <w:proofErr w:type="spellStart"/>
      <w:r>
        <w:rPr>
          <w:color w:val="000000"/>
          <w:sz w:val="28"/>
        </w:rPr>
        <w:t>адмінбудівлі</w:t>
      </w:r>
      <w:proofErr w:type="spellEnd"/>
      <w:r>
        <w:rPr>
          <w:color w:val="000000"/>
          <w:sz w:val="28"/>
        </w:rPr>
        <w:t>, проведено ремонт водонапірної башти.</w:t>
      </w:r>
    </w:p>
    <w:p w:rsidR="00A222B4" w:rsidRDefault="00A222B4" w:rsidP="00A222B4">
      <w:pPr>
        <w:tabs>
          <w:tab w:val="left" w:pos="709"/>
        </w:tabs>
        <w:ind w:firstLine="567"/>
        <w:jc w:val="both"/>
        <w:rPr>
          <w:color w:val="000000"/>
          <w:sz w:val="28"/>
        </w:rPr>
      </w:pPr>
      <w:r>
        <w:rPr>
          <w:color w:val="000000"/>
          <w:sz w:val="28"/>
        </w:rPr>
        <w:t xml:space="preserve">Завдяки небайдужим жителям села зроблений </w:t>
      </w:r>
      <w:proofErr w:type="spellStart"/>
      <w:r>
        <w:rPr>
          <w:color w:val="000000"/>
          <w:sz w:val="28"/>
        </w:rPr>
        <w:t>мілкоямочний</w:t>
      </w:r>
      <w:proofErr w:type="spellEnd"/>
      <w:r>
        <w:rPr>
          <w:color w:val="000000"/>
          <w:sz w:val="28"/>
        </w:rPr>
        <w:t xml:space="preserve"> ремонт </w:t>
      </w:r>
      <w:proofErr w:type="spellStart"/>
      <w:r>
        <w:rPr>
          <w:color w:val="000000"/>
          <w:sz w:val="28"/>
        </w:rPr>
        <w:t>вʹїздного</w:t>
      </w:r>
      <w:proofErr w:type="spellEnd"/>
      <w:r>
        <w:rPr>
          <w:color w:val="000000"/>
          <w:sz w:val="28"/>
        </w:rPr>
        <w:t xml:space="preserve"> автошляху у село </w:t>
      </w:r>
      <w:proofErr w:type="spellStart"/>
      <w:r>
        <w:rPr>
          <w:color w:val="000000"/>
          <w:sz w:val="28"/>
        </w:rPr>
        <w:t>Комісарівка</w:t>
      </w:r>
      <w:proofErr w:type="spellEnd"/>
      <w:r>
        <w:rPr>
          <w:color w:val="000000"/>
          <w:sz w:val="28"/>
        </w:rPr>
        <w:t xml:space="preserve">.  Систематично обкошувалися узбіччя автомобільних доріг. </w:t>
      </w:r>
      <w:r w:rsidRPr="00371CA2">
        <w:rPr>
          <w:color w:val="000000"/>
          <w:sz w:val="28"/>
          <w:szCs w:val="28"/>
        </w:rPr>
        <w:t xml:space="preserve">Для облаштування та </w:t>
      </w:r>
      <w:r w:rsidRPr="00371CA2">
        <w:rPr>
          <w:sz w:val="28"/>
          <w:szCs w:val="28"/>
        </w:rPr>
        <w:t xml:space="preserve">належного утримання кладовищ  </w:t>
      </w:r>
      <w:r>
        <w:rPr>
          <w:sz w:val="28"/>
          <w:szCs w:val="28"/>
        </w:rPr>
        <w:lastRenderedPageBreak/>
        <w:t xml:space="preserve">було  </w:t>
      </w:r>
      <w:r w:rsidRPr="00371CA2">
        <w:rPr>
          <w:sz w:val="28"/>
          <w:szCs w:val="28"/>
        </w:rPr>
        <w:t>завезено пісок</w:t>
      </w:r>
      <w:r>
        <w:rPr>
          <w:sz w:val="28"/>
        </w:rPr>
        <w:t xml:space="preserve">. В 2022 році для 2-х  домогосподарств,  в яких проживали ВПО, були заготовлені дрова. </w:t>
      </w:r>
    </w:p>
    <w:p w:rsidR="00A222B4" w:rsidRDefault="00A222B4" w:rsidP="00A222B4">
      <w:pPr>
        <w:tabs>
          <w:tab w:val="left" w:pos="709"/>
        </w:tabs>
        <w:ind w:firstLine="567"/>
        <w:jc w:val="both"/>
        <w:rPr>
          <w:color w:val="000000"/>
          <w:sz w:val="28"/>
        </w:rPr>
      </w:pPr>
      <w:r>
        <w:rPr>
          <w:color w:val="000000"/>
          <w:sz w:val="28"/>
        </w:rPr>
        <w:t>Щиро вдячний за підтримку і допомогу  директору СТОВ «</w:t>
      </w:r>
      <w:proofErr w:type="spellStart"/>
      <w:r>
        <w:rPr>
          <w:color w:val="000000"/>
          <w:sz w:val="28"/>
        </w:rPr>
        <w:t>Комісарівка</w:t>
      </w:r>
      <w:proofErr w:type="spellEnd"/>
      <w:r>
        <w:rPr>
          <w:color w:val="000000"/>
          <w:sz w:val="28"/>
        </w:rPr>
        <w:t>»     Волошину Олександру Миколайовичу.</w:t>
      </w:r>
    </w:p>
    <w:p w:rsidR="00A222B4" w:rsidRDefault="00A222B4" w:rsidP="00A222B4">
      <w:pPr>
        <w:tabs>
          <w:tab w:val="left" w:pos="709"/>
        </w:tabs>
        <w:ind w:firstLine="567"/>
        <w:jc w:val="both"/>
        <w:rPr>
          <w:color w:val="000000"/>
          <w:sz w:val="28"/>
        </w:rPr>
      </w:pPr>
      <w:r>
        <w:rPr>
          <w:sz w:val="28"/>
        </w:rPr>
        <w:t xml:space="preserve">Наприкінці звіту хочу висловити слова вдячності селищному голові, депутатському корпусу, працівникам селищної ради, робітникам всіх установ та закладів, підприємцям, одноосібникам, керівникам підприємств, всім, хто докладає зусиль для покращення життя нашого </w:t>
      </w:r>
      <w:proofErr w:type="spellStart"/>
      <w:r>
        <w:rPr>
          <w:sz w:val="28"/>
        </w:rPr>
        <w:t>старостинського</w:t>
      </w:r>
      <w:proofErr w:type="spellEnd"/>
      <w:r>
        <w:rPr>
          <w:sz w:val="28"/>
        </w:rPr>
        <w:t xml:space="preserve"> округу в цей нелегкий час для нашої країни і побажати всім перемоги і миру. </w:t>
      </w:r>
    </w:p>
    <w:p w:rsidR="00A222B4" w:rsidRDefault="00A222B4" w:rsidP="00A222B4">
      <w:pPr>
        <w:tabs>
          <w:tab w:val="left" w:pos="709"/>
        </w:tabs>
        <w:jc w:val="both"/>
        <w:rPr>
          <w:color w:val="000000"/>
          <w:sz w:val="28"/>
        </w:rPr>
      </w:pPr>
    </w:p>
    <w:p w:rsidR="00A222B4" w:rsidRDefault="00A222B4" w:rsidP="00A222B4">
      <w:pPr>
        <w:tabs>
          <w:tab w:val="left" w:pos="709"/>
        </w:tabs>
        <w:jc w:val="both"/>
        <w:rPr>
          <w:color w:val="000000"/>
          <w:sz w:val="28"/>
        </w:rPr>
      </w:pPr>
      <w:r>
        <w:rPr>
          <w:color w:val="000000"/>
          <w:sz w:val="28"/>
        </w:rPr>
        <w:t xml:space="preserve">Староста  Комісарівського </w:t>
      </w:r>
    </w:p>
    <w:p w:rsidR="00A222B4" w:rsidRDefault="00A222B4" w:rsidP="00A222B4">
      <w:pPr>
        <w:jc w:val="both"/>
        <w:rPr>
          <w:sz w:val="28"/>
        </w:rPr>
      </w:pPr>
      <w:proofErr w:type="spellStart"/>
      <w:r>
        <w:rPr>
          <w:color w:val="000000"/>
          <w:sz w:val="28"/>
        </w:rPr>
        <w:t>старостинського</w:t>
      </w:r>
      <w:proofErr w:type="spellEnd"/>
      <w:r>
        <w:rPr>
          <w:color w:val="000000"/>
          <w:sz w:val="28"/>
        </w:rPr>
        <w:t xml:space="preserve"> округу                                                    Віктор КУХАРЕНКО</w:t>
      </w:r>
    </w:p>
    <w:p w:rsidR="00DC2C75" w:rsidRDefault="00DC2C75" w:rsidP="00437946">
      <w:pPr>
        <w:tabs>
          <w:tab w:val="left" w:pos="709"/>
        </w:tabs>
        <w:jc w:val="center"/>
        <w:rPr>
          <w:b/>
          <w:color w:val="000000"/>
          <w:sz w:val="32"/>
          <w:szCs w:val="32"/>
        </w:rPr>
      </w:pPr>
      <w:bookmarkStart w:id="1" w:name="_GoBack"/>
      <w:bookmarkEnd w:id="1"/>
    </w:p>
    <w:p w:rsidR="00DC2C75" w:rsidRDefault="00DC2C75" w:rsidP="00437946">
      <w:pPr>
        <w:tabs>
          <w:tab w:val="left" w:pos="709"/>
        </w:tabs>
        <w:jc w:val="center"/>
        <w:rPr>
          <w:b/>
          <w:color w:val="000000"/>
          <w:sz w:val="32"/>
          <w:szCs w:val="32"/>
        </w:rPr>
      </w:pPr>
    </w:p>
    <w:p w:rsidR="00437946" w:rsidRDefault="00437946"/>
    <w:sectPr w:rsidR="00437946" w:rsidSect="00351E67">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43D16"/>
    <w:multiLevelType w:val="hybridMultilevel"/>
    <w:tmpl w:val="CD2E03EE"/>
    <w:lvl w:ilvl="0" w:tplc="2910D8D4">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02"/>
    <w:rsid w:val="0001450C"/>
    <w:rsid w:val="000D5EC2"/>
    <w:rsid w:val="001A600E"/>
    <w:rsid w:val="001E0202"/>
    <w:rsid w:val="001E6E66"/>
    <w:rsid w:val="001F1676"/>
    <w:rsid w:val="001F6079"/>
    <w:rsid w:val="0020341F"/>
    <w:rsid w:val="00226302"/>
    <w:rsid w:val="0024323C"/>
    <w:rsid w:val="002E17A2"/>
    <w:rsid w:val="00351E67"/>
    <w:rsid w:val="003844F1"/>
    <w:rsid w:val="003B643D"/>
    <w:rsid w:val="00437946"/>
    <w:rsid w:val="00441929"/>
    <w:rsid w:val="00480598"/>
    <w:rsid w:val="004A1E1D"/>
    <w:rsid w:val="004A3153"/>
    <w:rsid w:val="005B6D1B"/>
    <w:rsid w:val="00606B4E"/>
    <w:rsid w:val="00620E73"/>
    <w:rsid w:val="0070328C"/>
    <w:rsid w:val="00707459"/>
    <w:rsid w:val="0076746F"/>
    <w:rsid w:val="007C7993"/>
    <w:rsid w:val="007D311C"/>
    <w:rsid w:val="007F5FCF"/>
    <w:rsid w:val="0081633D"/>
    <w:rsid w:val="00831544"/>
    <w:rsid w:val="00895651"/>
    <w:rsid w:val="008A3337"/>
    <w:rsid w:val="008A654D"/>
    <w:rsid w:val="00932F38"/>
    <w:rsid w:val="0094631C"/>
    <w:rsid w:val="00A222B4"/>
    <w:rsid w:val="00A711F2"/>
    <w:rsid w:val="00AC53E2"/>
    <w:rsid w:val="00AD7146"/>
    <w:rsid w:val="00AE1769"/>
    <w:rsid w:val="00BD21E0"/>
    <w:rsid w:val="00CB155B"/>
    <w:rsid w:val="00D61174"/>
    <w:rsid w:val="00D74089"/>
    <w:rsid w:val="00DC2C75"/>
    <w:rsid w:val="00DD3D97"/>
    <w:rsid w:val="00E172E0"/>
    <w:rsid w:val="00E21EED"/>
    <w:rsid w:val="00E27044"/>
    <w:rsid w:val="00E61B87"/>
    <w:rsid w:val="00F9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02"/>
    <w:pPr>
      <w:spacing w:after="0" w:line="240" w:lineRule="auto"/>
    </w:pPr>
    <w:rPr>
      <w:rFonts w:ascii="Times New Roman" w:eastAsia="Times New Roman" w:hAnsi="Times New Roman" w:cs="Times New Roman"/>
      <w:sz w:val="20"/>
      <w:szCs w:val="20"/>
      <w:lang w:val="uk-UA"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946"/>
    <w:pPr>
      <w:spacing w:after="0" w:line="240" w:lineRule="auto"/>
    </w:pPr>
    <w:rPr>
      <w:rFonts w:eastAsiaTheme="minorEastAsia"/>
      <w:lang w:val="uk-UA" w:eastAsia="uk-UA"/>
    </w:rPr>
  </w:style>
  <w:style w:type="paragraph" w:styleId="a4">
    <w:name w:val="Balloon Text"/>
    <w:basedOn w:val="a"/>
    <w:link w:val="a5"/>
    <w:uiPriority w:val="99"/>
    <w:semiHidden/>
    <w:unhideWhenUsed/>
    <w:rsid w:val="0024323C"/>
    <w:rPr>
      <w:rFonts w:ascii="Tahoma" w:hAnsi="Tahoma" w:cs="Tahoma"/>
      <w:sz w:val="16"/>
      <w:szCs w:val="16"/>
    </w:rPr>
  </w:style>
  <w:style w:type="character" w:customStyle="1" w:styleId="a5">
    <w:name w:val="Текст выноски Знак"/>
    <w:basedOn w:val="a0"/>
    <w:link w:val="a4"/>
    <w:uiPriority w:val="99"/>
    <w:semiHidden/>
    <w:rsid w:val="0024323C"/>
    <w:rPr>
      <w:rFonts w:ascii="Tahoma" w:eastAsia="Times New Roman" w:hAnsi="Tahoma" w:cs="Tahoma"/>
      <w:sz w:val="16"/>
      <w:szCs w:val="16"/>
      <w:lang w:val="uk-UA" w:eastAsia="en-GB"/>
    </w:rPr>
  </w:style>
  <w:style w:type="paragraph" w:customStyle="1" w:styleId="FR1">
    <w:name w:val="FR1"/>
    <w:rsid w:val="00DC2C75"/>
    <w:pPr>
      <w:widowControl w:val="0"/>
      <w:snapToGrid w:val="0"/>
      <w:spacing w:before="180" w:after="0" w:line="240" w:lineRule="auto"/>
      <w:jc w:val="center"/>
    </w:pPr>
    <w:rPr>
      <w:rFonts w:ascii="Times New Roman" w:eastAsia="Times New Roman" w:hAnsi="Times New Roman"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02"/>
    <w:pPr>
      <w:spacing w:after="0" w:line="240" w:lineRule="auto"/>
    </w:pPr>
    <w:rPr>
      <w:rFonts w:ascii="Times New Roman" w:eastAsia="Times New Roman" w:hAnsi="Times New Roman" w:cs="Times New Roman"/>
      <w:sz w:val="20"/>
      <w:szCs w:val="20"/>
      <w:lang w:val="uk-UA"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946"/>
    <w:pPr>
      <w:spacing w:after="0" w:line="240" w:lineRule="auto"/>
    </w:pPr>
    <w:rPr>
      <w:rFonts w:eastAsiaTheme="minorEastAsia"/>
      <w:lang w:val="uk-UA" w:eastAsia="uk-UA"/>
    </w:rPr>
  </w:style>
  <w:style w:type="paragraph" w:styleId="a4">
    <w:name w:val="Balloon Text"/>
    <w:basedOn w:val="a"/>
    <w:link w:val="a5"/>
    <w:uiPriority w:val="99"/>
    <w:semiHidden/>
    <w:unhideWhenUsed/>
    <w:rsid w:val="0024323C"/>
    <w:rPr>
      <w:rFonts w:ascii="Tahoma" w:hAnsi="Tahoma" w:cs="Tahoma"/>
      <w:sz w:val="16"/>
      <w:szCs w:val="16"/>
    </w:rPr>
  </w:style>
  <w:style w:type="character" w:customStyle="1" w:styleId="a5">
    <w:name w:val="Текст выноски Знак"/>
    <w:basedOn w:val="a0"/>
    <w:link w:val="a4"/>
    <w:uiPriority w:val="99"/>
    <w:semiHidden/>
    <w:rsid w:val="0024323C"/>
    <w:rPr>
      <w:rFonts w:ascii="Tahoma" w:eastAsia="Times New Roman" w:hAnsi="Tahoma" w:cs="Tahoma"/>
      <w:sz w:val="16"/>
      <w:szCs w:val="16"/>
      <w:lang w:val="uk-UA" w:eastAsia="en-GB"/>
    </w:rPr>
  </w:style>
  <w:style w:type="paragraph" w:customStyle="1" w:styleId="FR1">
    <w:name w:val="FR1"/>
    <w:rsid w:val="00DC2C75"/>
    <w:pPr>
      <w:widowControl w:val="0"/>
      <w:snapToGrid w:val="0"/>
      <w:spacing w:before="180" w:after="0" w:line="240" w:lineRule="auto"/>
      <w:jc w:val="center"/>
    </w:pPr>
    <w:rPr>
      <w:rFonts w:ascii="Times New Roman" w:eastAsia="Times New Roman" w:hAnsi="Times New Roman"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96559">
      <w:bodyDiv w:val="1"/>
      <w:marLeft w:val="0"/>
      <w:marRight w:val="0"/>
      <w:marTop w:val="0"/>
      <w:marBottom w:val="0"/>
      <w:divBdr>
        <w:top w:val="none" w:sz="0" w:space="0" w:color="auto"/>
        <w:left w:val="none" w:sz="0" w:space="0" w:color="auto"/>
        <w:bottom w:val="none" w:sz="0" w:space="0" w:color="auto"/>
        <w:right w:val="none" w:sz="0" w:space="0" w:color="auto"/>
      </w:divBdr>
    </w:div>
    <w:div w:id="9646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4</Pages>
  <Words>4359</Words>
  <Characters>2485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Інна</cp:lastModifiedBy>
  <cp:revision>31</cp:revision>
  <cp:lastPrinted>2023-03-06T11:19:00Z</cp:lastPrinted>
  <dcterms:created xsi:type="dcterms:W3CDTF">2021-12-15T09:58:00Z</dcterms:created>
  <dcterms:modified xsi:type="dcterms:W3CDTF">2023-05-02T12:30:00Z</dcterms:modified>
</cp:coreProperties>
</file>