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DB1E" w14:textId="77777777"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1B2FC404" wp14:editId="127F9084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AE197" w14:textId="77777777"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14:paraId="221D59F0" w14:textId="77777777"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5B101E3C" w14:textId="77777777"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1464B9AB" w14:textId="77777777"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14:paraId="77338EBD" w14:textId="77777777" w:rsidR="00045F6E" w:rsidRDefault="00045F6E" w:rsidP="00045F6E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28 листопада 2024 року                  с-ще Вишневе                        №126</w:t>
      </w:r>
      <w:r w:rsidR="00577EF1">
        <w:rPr>
          <w:b w:val="0"/>
          <w:szCs w:val="28"/>
        </w:rPr>
        <w:t>6</w:t>
      </w:r>
      <w:r>
        <w:rPr>
          <w:b w:val="0"/>
          <w:szCs w:val="28"/>
        </w:rPr>
        <w:t>-41/VIIІ</w:t>
      </w:r>
    </w:p>
    <w:p w14:paraId="0FF7DCA7" w14:textId="77777777" w:rsidR="00E80B96" w:rsidRDefault="00E80B96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32D8AD0A" w14:textId="77777777" w:rsidR="00E80B96" w:rsidRPr="00E80B96" w:rsidRDefault="00E80B96" w:rsidP="00E80B96">
      <w:pPr>
        <w:keepNext/>
        <w:autoSpaceDE w:val="0"/>
        <w:autoSpaceDN w:val="0"/>
        <w:ind w:right="3258"/>
        <w:jc w:val="both"/>
        <w:outlineLvl w:val="3"/>
        <w:rPr>
          <w:b/>
          <w:sz w:val="28"/>
          <w:szCs w:val="28"/>
          <w:lang w:val="uk-UA"/>
        </w:rPr>
      </w:pPr>
      <w:r w:rsidRPr="00E80B96">
        <w:rPr>
          <w:b/>
          <w:sz w:val="28"/>
          <w:szCs w:val="28"/>
          <w:lang w:val="uk-UA"/>
        </w:rPr>
        <w:t xml:space="preserve">Про затвердження технічної </w:t>
      </w:r>
      <w:r w:rsidR="00432F7F">
        <w:rPr>
          <w:b/>
          <w:sz w:val="28"/>
          <w:szCs w:val="28"/>
          <w:lang w:val="uk-UA"/>
        </w:rPr>
        <w:t>документації із землеустрою</w:t>
      </w:r>
      <w:r w:rsidRPr="00E80B96">
        <w:rPr>
          <w:b/>
          <w:sz w:val="28"/>
          <w:szCs w:val="28"/>
          <w:lang w:val="uk-UA"/>
        </w:rPr>
        <w:t xml:space="preserve">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Богуцькому Д.В.</w:t>
      </w:r>
    </w:p>
    <w:p w14:paraId="3D731F37" w14:textId="77777777" w:rsidR="00D844E4" w:rsidRDefault="00D844E4" w:rsidP="00E80B96">
      <w:pPr>
        <w:widowControl w:val="0"/>
        <w:snapToGrid w:val="0"/>
        <w:spacing w:line="276" w:lineRule="auto"/>
        <w:ind w:right="-7"/>
        <w:jc w:val="both"/>
        <w:rPr>
          <w:b/>
          <w:sz w:val="28"/>
          <w:szCs w:val="28"/>
          <w:lang w:val="uk-UA"/>
        </w:rPr>
      </w:pPr>
    </w:p>
    <w:p w14:paraId="04815EDF" w14:textId="77777777" w:rsidR="00D844E4" w:rsidRPr="00676D69" w:rsidRDefault="00D844E4" w:rsidP="00D844E4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676D69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676D6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ст. 118, 120,121,122 Земельного Кодексу України, розглянувши </w:t>
      </w:r>
      <w:r>
        <w:rPr>
          <w:sz w:val="28"/>
          <w:szCs w:val="28"/>
          <w:lang w:val="uk-UA"/>
        </w:rPr>
        <w:t xml:space="preserve"> та обговоривши клопотання </w:t>
      </w:r>
      <w:r w:rsidRPr="00676D69">
        <w:rPr>
          <w:sz w:val="28"/>
          <w:szCs w:val="28"/>
          <w:lang w:val="uk-UA"/>
        </w:rPr>
        <w:t xml:space="preserve">гр. Богуцького Дмитра Васильовича про затвердження  технічної документації 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>
        <w:rPr>
          <w:sz w:val="28"/>
          <w:szCs w:val="28"/>
          <w:lang w:val="uk-UA"/>
        </w:rPr>
        <w:t>селищна рада</w:t>
      </w:r>
      <w:r w:rsidRPr="00676D69">
        <w:rPr>
          <w:sz w:val="28"/>
          <w:szCs w:val="28"/>
          <w:lang w:val="uk-UA"/>
        </w:rPr>
        <w:t xml:space="preserve"> ВИРІШИЛА:</w:t>
      </w:r>
    </w:p>
    <w:p w14:paraId="722134F9" w14:textId="7EE39C44" w:rsidR="00D844E4" w:rsidRPr="00676D69" w:rsidRDefault="00D844E4" w:rsidP="00D844E4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Затвердити </w:t>
      </w:r>
      <w:r w:rsidRPr="00676D69">
        <w:rPr>
          <w:b/>
          <w:sz w:val="28"/>
          <w:szCs w:val="28"/>
          <w:lang w:val="uk-UA"/>
        </w:rPr>
        <w:t>гр. Богуцькому Дмитрові Васильовичу (</w:t>
      </w:r>
      <w:proofErr w:type="spellStart"/>
      <w:r w:rsidRPr="00676D69">
        <w:rPr>
          <w:b/>
          <w:sz w:val="28"/>
          <w:szCs w:val="28"/>
          <w:lang w:val="uk-UA"/>
        </w:rPr>
        <w:t>Іпн.</w:t>
      </w:r>
      <w:r w:rsidR="00D628B8">
        <w:rPr>
          <w:b/>
          <w:sz w:val="28"/>
          <w:szCs w:val="28"/>
          <w:lang w:val="uk-UA"/>
        </w:rPr>
        <w:t>ХХХХХХХХХХ</w:t>
      </w:r>
      <w:proofErr w:type="spellEnd"/>
      <w:r w:rsidRPr="00676D69">
        <w:rPr>
          <w:b/>
          <w:sz w:val="28"/>
          <w:szCs w:val="28"/>
          <w:lang w:val="uk-UA"/>
        </w:rPr>
        <w:t xml:space="preserve">) </w:t>
      </w:r>
      <w:r w:rsidRPr="00676D69">
        <w:rPr>
          <w:sz w:val="28"/>
          <w:szCs w:val="28"/>
          <w:lang w:val="uk-UA"/>
        </w:rPr>
        <w:t>технічну документацію із землеустрою</w:t>
      </w:r>
      <w:r w:rsidRPr="00676D69">
        <w:rPr>
          <w:b/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щодо встановлення меж (відновлення)</w:t>
      </w:r>
      <w:r w:rsidR="00D628B8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меж земельної ділянки в натурі (на місцевості )</w:t>
      </w:r>
      <w:r w:rsidRPr="00676D6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код. КВЦПЗ 02.01</w:t>
      </w:r>
      <w:r w:rsidRPr="00676D69">
        <w:rPr>
          <w:sz w:val="28"/>
          <w:szCs w:val="28"/>
          <w:lang w:val="uk-UA"/>
        </w:rPr>
        <w:t xml:space="preserve"> для будівництва та обслуговування житлового будинку господарських будівель і споруд (присадибна ділянка)  площею – 0,1003 га кадастровий номер 1224555300:02:002:0130</w:t>
      </w:r>
      <w:r w:rsidRPr="00676D69">
        <w:rPr>
          <w:b/>
          <w:bCs/>
          <w:sz w:val="28"/>
          <w:szCs w:val="28"/>
          <w:lang w:val="uk-UA"/>
        </w:rPr>
        <w:t>,</w:t>
      </w:r>
      <w:r w:rsidRPr="00676D69">
        <w:rPr>
          <w:sz w:val="28"/>
          <w:szCs w:val="28"/>
          <w:lang w:val="uk-UA"/>
        </w:rPr>
        <w:t xml:space="preserve"> яка розташована за адресою : </w:t>
      </w:r>
      <w:r w:rsidR="00D628B8" w:rsidRPr="00D628B8">
        <w:rPr>
          <w:sz w:val="28"/>
          <w:szCs w:val="28"/>
          <w:lang w:val="uk-UA"/>
        </w:rPr>
        <w:t xml:space="preserve">вул. </w:t>
      </w:r>
      <w:r w:rsidR="00D628B8" w:rsidRPr="00D628B8">
        <w:rPr>
          <w:sz w:val="28"/>
          <w:szCs w:val="28"/>
          <w:lang w:val="en-US"/>
        </w:rPr>
        <w:t>XXXXXXXXXXX</w:t>
      </w:r>
      <w:r w:rsidR="00D628B8" w:rsidRPr="00D628B8">
        <w:rPr>
          <w:sz w:val="28"/>
          <w:szCs w:val="28"/>
          <w:lang w:val="uk-UA"/>
        </w:rPr>
        <w:t>,</w:t>
      </w:r>
      <w:r w:rsidR="00D628B8" w:rsidRPr="00D628B8">
        <w:rPr>
          <w:sz w:val="28"/>
          <w:szCs w:val="28"/>
          <w:lang w:val="en-US"/>
        </w:rPr>
        <w:t xml:space="preserve"> XXX</w:t>
      </w:r>
      <w:r w:rsidR="00D628B8" w:rsidRPr="00D628B8">
        <w:rPr>
          <w:sz w:val="28"/>
          <w:szCs w:val="28"/>
          <w:lang w:val="uk-UA"/>
        </w:rPr>
        <w:t xml:space="preserve">, </w:t>
      </w:r>
      <w:r w:rsidR="00D628B8" w:rsidRPr="00D628B8">
        <w:rPr>
          <w:sz w:val="28"/>
          <w:szCs w:val="28"/>
          <w:lang w:val="en-US"/>
        </w:rPr>
        <w:t>XXXXXXXXX</w:t>
      </w:r>
      <w:r w:rsidR="00D628B8" w:rsidRPr="00D628B8">
        <w:rPr>
          <w:sz w:val="28"/>
          <w:szCs w:val="28"/>
          <w:lang w:val="uk-UA"/>
        </w:rPr>
        <w:t xml:space="preserve"> на території Вишнівської селищної ради</w:t>
      </w:r>
      <w:r w:rsidRPr="00676D69">
        <w:rPr>
          <w:sz w:val="28"/>
          <w:szCs w:val="28"/>
          <w:lang w:val="uk-UA"/>
        </w:rPr>
        <w:t>, Кам’янського  району, Дніпропетровської області.</w:t>
      </w:r>
    </w:p>
    <w:p w14:paraId="7EFA3BD9" w14:textId="244A3F6C" w:rsidR="00D844E4" w:rsidRDefault="00D844E4" w:rsidP="00D844E4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Передати  гр. Богуцькому Д.В. у власність земельну ділянку площею – площею – 0,1003 га кадастровий номер 1224555300:02:002:0130</w:t>
      </w:r>
      <w:r w:rsidRPr="00676D69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676D69">
        <w:rPr>
          <w:sz w:val="28"/>
          <w:szCs w:val="28"/>
          <w:lang w:val="uk-UA"/>
        </w:rPr>
        <w:t xml:space="preserve">: </w:t>
      </w:r>
      <w:r w:rsidR="00047FD0" w:rsidRPr="00047FD0">
        <w:rPr>
          <w:sz w:val="28"/>
          <w:szCs w:val="28"/>
          <w:lang w:val="uk-UA"/>
        </w:rPr>
        <w:t xml:space="preserve">вул. </w:t>
      </w:r>
      <w:r w:rsidR="00047FD0" w:rsidRPr="00047FD0">
        <w:rPr>
          <w:sz w:val="28"/>
          <w:szCs w:val="28"/>
          <w:lang w:val="en-US"/>
        </w:rPr>
        <w:t>XXXXXXXXXXX</w:t>
      </w:r>
      <w:r w:rsidR="00047FD0" w:rsidRPr="00047FD0">
        <w:rPr>
          <w:sz w:val="28"/>
          <w:szCs w:val="28"/>
          <w:lang w:val="uk-UA"/>
        </w:rPr>
        <w:t>,</w:t>
      </w:r>
      <w:r w:rsidR="00047FD0" w:rsidRPr="00047FD0">
        <w:rPr>
          <w:sz w:val="28"/>
          <w:szCs w:val="28"/>
          <w:lang w:val="en-US"/>
        </w:rPr>
        <w:t xml:space="preserve"> XXX</w:t>
      </w:r>
      <w:r w:rsidR="00047FD0" w:rsidRPr="00047FD0">
        <w:rPr>
          <w:sz w:val="28"/>
          <w:szCs w:val="28"/>
          <w:lang w:val="uk-UA"/>
        </w:rPr>
        <w:t xml:space="preserve">, </w:t>
      </w:r>
      <w:r w:rsidR="00047FD0" w:rsidRPr="00047FD0">
        <w:rPr>
          <w:sz w:val="28"/>
          <w:szCs w:val="28"/>
          <w:lang w:val="en-US"/>
        </w:rPr>
        <w:t>XXXXXXXXX</w:t>
      </w:r>
      <w:r w:rsidR="00047FD0" w:rsidRPr="00047FD0">
        <w:rPr>
          <w:sz w:val="28"/>
          <w:szCs w:val="28"/>
          <w:lang w:val="uk-UA"/>
        </w:rPr>
        <w:t xml:space="preserve"> на території Вишнівської селищної ради</w:t>
      </w:r>
      <w:r>
        <w:rPr>
          <w:sz w:val="28"/>
          <w:szCs w:val="28"/>
          <w:lang w:val="uk-UA"/>
        </w:rPr>
        <w:t xml:space="preserve">, Кам’янського </w:t>
      </w:r>
      <w:r w:rsidRPr="00676D69">
        <w:rPr>
          <w:sz w:val="28"/>
          <w:szCs w:val="28"/>
          <w:lang w:val="uk-UA"/>
        </w:rPr>
        <w:t>ра</w:t>
      </w:r>
      <w:r>
        <w:rPr>
          <w:sz w:val="28"/>
          <w:szCs w:val="28"/>
          <w:lang w:val="uk-UA"/>
        </w:rPr>
        <w:t xml:space="preserve">йону, </w:t>
      </w:r>
      <w:r>
        <w:rPr>
          <w:sz w:val="28"/>
          <w:szCs w:val="28"/>
          <w:lang w:val="uk-UA"/>
        </w:rPr>
        <w:lastRenderedPageBreak/>
        <w:t>Дніпропетровської області.</w:t>
      </w:r>
    </w:p>
    <w:p w14:paraId="60D6FCB9" w14:textId="77777777" w:rsidR="00D844E4" w:rsidRPr="00676D69" w:rsidRDefault="00D844E4" w:rsidP="00D844E4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45F6E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Зареєструвати гр. Богуцькому Д.В. право власності на земельну ділянку в  Держ</w:t>
      </w:r>
      <w:r>
        <w:rPr>
          <w:sz w:val="28"/>
          <w:szCs w:val="28"/>
          <w:lang w:val="uk-UA"/>
        </w:rPr>
        <w:t>авному реєстрі нерухомого майна</w:t>
      </w:r>
      <w:r w:rsidRPr="00676D69">
        <w:rPr>
          <w:sz w:val="28"/>
          <w:szCs w:val="28"/>
          <w:lang w:val="uk-UA"/>
        </w:rPr>
        <w:t xml:space="preserve">. </w:t>
      </w:r>
    </w:p>
    <w:p w14:paraId="32AA4004" w14:textId="77777777" w:rsidR="00D844E4" w:rsidRPr="00D844E4" w:rsidRDefault="00D844E4" w:rsidP="00D844E4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76D69">
        <w:rPr>
          <w:sz w:val="28"/>
          <w:szCs w:val="28"/>
          <w:lang w:val="uk-UA"/>
        </w:rPr>
        <w:t>.</w:t>
      </w:r>
      <w:r w:rsidR="00045F6E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676D69">
        <w:rPr>
          <w:sz w:val="28"/>
          <w:szCs w:val="28"/>
          <w:lang w:val="uk-UA"/>
        </w:rPr>
        <w:t>внести</w:t>
      </w:r>
      <w:proofErr w:type="spellEnd"/>
      <w:r w:rsidRPr="00676D69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4866A821" w14:textId="77777777" w:rsidR="00D82E00" w:rsidRPr="00D82E00" w:rsidRDefault="00D844E4" w:rsidP="00D844E4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14:paraId="254CC930" w14:textId="77777777" w:rsidR="00D82E00" w:rsidRPr="00D82E00" w:rsidRDefault="00D82E00" w:rsidP="00D82E00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0DCF100E" w14:textId="77777777"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5BA7A5DA" w14:textId="77777777"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499281F3" w14:textId="77777777"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>Селищний голова                                                      </w:t>
      </w:r>
      <w:r w:rsidR="00045F6E">
        <w:rPr>
          <w:sz w:val="28"/>
          <w:szCs w:val="28"/>
          <w:lang w:val="uk-UA"/>
        </w:rPr>
        <w:t xml:space="preserve">       </w:t>
      </w:r>
      <w:r w:rsidRPr="00D82E00">
        <w:rPr>
          <w:sz w:val="28"/>
          <w:szCs w:val="28"/>
          <w:lang w:val="uk-UA"/>
        </w:rPr>
        <w:t xml:space="preserve"> Олександр КОЛЄСНІК</w:t>
      </w:r>
    </w:p>
    <w:p w14:paraId="14901462" w14:textId="77777777" w:rsidR="008246C7" w:rsidRPr="00D82E00" w:rsidRDefault="008246C7" w:rsidP="008246C7">
      <w:pPr>
        <w:rPr>
          <w:sz w:val="28"/>
          <w:szCs w:val="28"/>
          <w:lang w:val="uk-UA"/>
        </w:rPr>
      </w:pPr>
    </w:p>
    <w:p w14:paraId="766AA38D" w14:textId="77777777" w:rsidR="00F50488" w:rsidRPr="00D82E00" w:rsidRDefault="00F50488" w:rsidP="00F50488">
      <w:pPr>
        <w:rPr>
          <w:sz w:val="28"/>
          <w:szCs w:val="28"/>
          <w:lang w:val="uk-UA"/>
        </w:rPr>
      </w:pPr>
    </w:p>
    <w:p w14:paraId="74116203" w14:textId="77777777" w:rsidR="00F50488" w:rsidRPr="00D82E00" w:rsidRDefault="00F50488" w:rsidP="00F50488">
      <w:pPr>
        <w:rPr>
          <w:lang w:val="uk-UA"/>
        </w:rPr>
      </w:pPr>
    </w:p>
    <w:p w14:paraId="59EA0ECA" w14:textId="77777777" w:rsidR="00BE4476" w:rsidRPr="00D82E00" w:rsidRDefault="00BE4476" w:rsidP="00F50488">
      <w:pPr>
        <w:rPr>
          <w:lang w:val="uk-UA"/>
        </w:rPr>
      </w:pPr>
    </w:p>
    <w:p w14:paraId="03464569" w14:textId="77777777"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14:paraId="39E18172" w14:textId="77777777"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069340">
    <w:abstractNumId w:val="1"/>
  </w:num>
  <w:num w:numId="2" w16cid:durableId="110900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45F6E"/>
    <w:rsid w:val="00047FD0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404A76"/>
    <w:rsid w:val="0041129D"/>
    <w:rsid w:val="00426377"/>
    <w:rsid w:val="00432F7F"/>
    <w:rsid w:val="004452D0"/>
    <w:rsid w:val="00445FE3"/>
    <w:rsid w:val="004522F1"/>
    <w:rsid w:val="00454755"/>
    <w:rsid w:val="004623E9"/>
    <w:rsid w:val="00473566"/>
    <w:rsid w:val="004B5A8E"/>
    <w:rsid w:val="004C173E"/>
    <w:rsid w:val="00523803"/>
    <w:rsid w:val="005379CA"/>
    <w:rsid w:val="00577EF1"/>
    <w:rsid w:val="00590A38"/>
    <w:rsid w:val="00606608"/>
    <w:rsid w:val="006A0B36"/>
    <w:rsid w:val="006B7735"/>
    <w:rsid w:val="006C0B77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28B8"/>
    <w:rsid w:val="00D65F29"/>
    <w:rsid w:val="00D81A3C"/>
    <w:rsid w:val="00D82E00"/>
    <w:rsid w:val="00D844E4"/>
    <w:rsid w:val="00DA035E"/>
    <w:rsid w:val="00DA39FF"/>
    <w:rsid w:val="00DC63EE"/>
    <w:rsid w:val="00DD6840"/>
    <w:rsid w:val="00DE156D"/>
    <w:rsid w:val="00E21D65"/>
    <w:rsid w:val="00E80B96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DA6C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Anatolii Myronenko</cp:lastModifiedBy>
  <cp:revision>61</cp:revision>
  <cp:lastPrinted>2024-11-29T13:08:00Z</cp:lastPrinted>
  <dcterms:created xsi:type="dcterms:W3CDTF">2022-02-17T16:50:00Z</dcterms:created>
  <dcterms:modified xsi:type="dcterms:W3CDTF">2024-12-26T13:53:00Z</dcterms:modified>
</cp:coreProperties>
</file>