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pStyle w:val="a3"/>
        <w:tabs>
          <w:tab w:val="left" w:pos="2870"/>
        </w:tabs>
        <w:ind w:left="5670" w:right="-149"/>
        <w:rPr>
          <w:rFonts w:ascii="Times New Roman" w:hAnsi="Times New Roman" w:cs="Times New Roman"/>
          <w:sz w:val="24"/>
          <w:szCs w:val="24"/>
          <w:lang w:val="uk-UA"/>
        </w:rPr>
      </w:pPr>
      <w:r w:rsidRPr="00200106">
        <w:rPr>
          <w:rFonts w:ascii="Times New Roman" w:hAnsi="Times New Roman" w:cs="Times New Roman"/>
          <w:sz w:val="24"/>
          <w:szCs w:val="24"/>
          <w:lang w:val="uk-UA"/>
        </w:rPr>
        <w:t>Додаток</w:t>
      </w:r>
    </w:p>
    <w:p w:rsidR="00B84DE0" w:rsidRPr="00200106" w:rsidRDefault="00B84DE0" w:rsidP="00D31F82">
      <w:pPr>
        <w:pStyle w:val="a3"/>
        <w:tabs>
          <w:tab w:val="left" w:pos="2870"/>
        </w:tabs>
        <w:ind w:left="5670" w:right="-149"/>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до рішення селищної ради </w:t>
      </w:r>
    </w:p>
    <w:p w:rsidR="00B84DE0" w:rsidRPr="00200106" w:rsidRDefault="00E423A4" w:rsidP="00D31F82">
      <w:pPr>
        <w:pStyle w:val="a3"/>
        <w:tabs>
          <w:tab w:val="left" w:pos="2870"/>
        </w:tabs>
        <w:ind w:left="5670" w:right="-149"/>
        <w:rPr>
          <w:rFonts w:ascii="Times New Roman" w:hAnsi="Times New Roman" w:cs="Times New Roman"/>
          <w:sz w:val="24"/>
          <w:szCs w:val="24"/>
          <w:lang w:val="uk-UA"/>
        </w:rPr>
      </w:pPr>
      <w:r w:rsidRPr="00200106">
        <w:rPr>
          <w:rFonts w:ascii="Times New Roman" w:hAnsi="Times New Roman" w:cs="Times New Roman"/>
          <w:sz w:val="24"/>
          <w:szCs w:val="24"/>
          <w:lang w:val="uk-UA"/>
        </w:rPr>
        <w:t>від</w:t>
      </w:r>
      <w:r w:rsidR="008E4725">
        <w:rPr>
          <w:rFonts w:ascii="Times New Roman" w:hAnsi="Times New Roman" w:cs="Times New Roman"/>
          <w:sz w:val="24"/>
          <w:szCs w:val="24"/>
          <w:lang w:val="uk-UA"/>
        </w:rPr>
        <w:t xml:space="preserve"> 20</w:t>
      </w:r>
      <w:r w:rsidR="0014129E" w:rsidRPr="00200106">
        <w:rPr>
          <w:rFonts w:ascii="Times New Roman" w:hAnsi="Times New Roman" w:cs="Times New Roman"/>
          <w:sz w:val="24"/>
          <w:szCs w:val="24"/>
          <w:lang w:val="uk-UA"/>
        </w:rPr>
        <w:t>.12.202</w:t>
      </w:r>
      <w:r w:rsidRPr="00200106">
        <w:rPr>
          <w:rFonts w:ascii="Times New Roman" w:hAnsi="Times New Roman" w:cs="Times New Roman"/>
          <w:sz w:val="24"/>
          <w:szCs w:val="24"/>
          <w:lang w:val="uk-UA"/>
        </w:rPr>
        <w:t>4</w:t>
      </w:r>
      <w:r w:rsidR="0014129E" w:rsidRPr="00200106">
        <w:rPr>
          <w:rFonts w:ascii="Times New Roman" w:hAnsi="Times New Roman" w:cs="Times New Roman"/>
          <w:sz w:val="24"/>
          <w:szCs w:val="24"/>
          <w:lang w:val="uk-UA"/>
        </w:rPr>
        <w:t xml:space="preserve"> року</w:t>
      </w:r>
      <w:r w:rsidR="00B84DE0" w:rsidRPr="00200106">
        <w:rPr>
          <w:rFonts w:ascii="Times New Roman" w:hAnsi="Times New Roman" w:cs="Times New Roman"/>
          <w:sz w:val="24"/>
          <w:szCs w:val="24"/>
          <w:lang w:val="uk-UA"/>
        </w:rPr>
        <w:t xml:space="preserve"> №</w:t>
      </w:r>
      <w:r w:rsidR="008E4725">
        <w:rPr>
          <w:rFonts w:ascii="Times New Roman" w:hAnsi="Times New Roman" w:cs="Times New Roman"/>
          <w:sz w:val="24"/>
          <w:szCs w:val="24"/>
          <w:lang w:val="uk-UA"/>
        </w:rPr>
        <w:t>1274</w:t>
      </w:r>
      <w:r w:rsidRPr="00200106">
        <w:rPr>
          <w:rFonts w:ascii="Times New Roman" w:hAnsi="Times New Roman" w:cs="Times New Roman"/>
          <w:sz w:val="24"/>
          <w:szCs w:val="24"/>
          <w:lang w:val="uk-UA"/>
        </w:rPr>
        <w:t xml:space="preserve"> </w:t>
      </w:r>
      <w:r w:rsidR="00F741D4" w:rsidRPr="00200106">
        <w:rPr>
          <w:rFonts w:ascii="Times New Roman" w:hAnsi="Times New Roman" w:cs="Times New Roman"/>
          <w:sz w:val="24"/>
          <w:szCs w:val="24"/>
          <w:lang w:val="uk-UA"/>
        </w:rPr>
        <w:t>-</w:t>
      </w:r>
      <w:r w:rsidRPr="00200106">
        <w:rPr>
          <w:rFonts w:ascii="Times New Roman" w:hAnsi="Times New Roman" w:cs="Times New Roman"/>
          <w:sz w:val="24"/>
          <w:szCs w:val="24"/>
          <w:lang w:val="uk-UA"/>
        </w:rPr>
        <w:t>43</w:t>
      </w:r>
      <w:r w:rsidR="0014129E" w:rsidRPr="00200106">
        <w:rPr>
          <w:rFonts w:ascii="Times New Roman" w:hAnsi="Times New Roman" w:cs="Times New Roman"/>
          <w:sz w:val="24"/>
          <w:szCs w:val="24"/>
          <w:lang w:val="uk-UA"/>
        </w:rPr>
        <w:t>/VIII</w:t>
      </w:r>
    </w:p>
    <w:p w:rsidR="00B84DE0" w:rsidRPr="00200106" w:rsidRDefault="00B84DE0" w:rsidP="00D31F82">
      <w:pPr>
        <w:pStyle w:val="a3"/>
        <w:tabs>
          <w:tab w:val="left" w:pos="2870"/>
        </w:tabs>
        <w:rPr>
          <w:rFonts w:ascii="Times New Roman" w:hAnsi="Times New Roman" w:cs="Times New Roman"/>
          <w:sz w:val="24"/>
          <w:szCs w:val="24"/>
          <w:lang w:val="uk-UA"/>
        </w:rPr>
      </w:pPr>
    </w:p>
    <w:p w:rsidR="00B84DE0" w:rsidRPr="00200106" w:rsidRDefault="00B84DE0" w:rsidP="00D31F82">
      <w:pPr>
        <w:tabs>
          <w:tab w:val="left" w:pos="2870"/>
        </w:tabs>
        <w:spacing w:after="0" w:line="240" w:lineRule="auto"/>
        <w:jc w:val="center"/>
        <w:rPr>
          <w:sz w:val="28"/>
          <w:szCs w:val="28"/>
          <w:lang w:val="uk-UA"/>
        </w:rPr>
      </w:pPr>
    </w:p>
    <w:p w:rsidR="00B84DE0" w:rsidRPr="00200106" w:rsidRDefault="00B84DE0" w:rsidP="00D31F82">
      <w:pPr>
        <w:tabs>
          <w:tab w:val="left" w:pos="2870"/>
        </w:tabs>
        <w:spacing w:after="0" w:line="240" w:lineRule="auto"/>
        <w:jc w:val="center"/>
        <w:rPr>
          <w:sz w:val="28"/>
          <w:szCs w:val="28"/>
          <w:lang w:val="uk-UA"/>
        </w:rPr>
      </w:pPr>
    </w:p>
    <w:p w:rsidR="00B84DE0" w:rsidRPr="00200106" w:rsidRDefault="00B84DE0" w:rsidP="00D31F82">
      <w:pPr>
        <w:tabs>
          <w:tab w:val="left" w:pos="2870"/>
        </w:tabs>
        <w:spacing w:after="0" w:line="240" w:lineRule="auto"/>
        <w:jc w:val="center"/>
        <w:rPr>
          <w:rFonts w:ascii="Times New Roman" w:hAnsi="Times New Roman" w:cs="Times New Roman"/>
          <w:b/>
          <w:sz w:val="56"/>
          <w:szCs w:val="56"/>
          <w:lang w:val="uk-UA"/>
        </w:rPr>
      </w:pPr>
      <w:r w:rsidRPr="00200106">
        <w:rPr>
          <w:rFonts w:ascii="Times New Roman" w:hAnsi="Times New Roman" w:cs="Times New Roman"/>
          <w:b/>
          <w:sz w:val="56"/>
          <w:szCs w:val="56"/>
          <w:lang w:val="uk-UA"/>
        </w:rPr>
        <w:t>Програма</w:t>
      </w:r>
    </w:p>
    <w:p w:rsidR="00B84DE0" w:rsidRPr="00200106" w:rsidRDefault="00B84DE0" w:rsidP="00D31F82">
      <w:pPr>
        <w:tabs>
          <w:tab w:val="left" w:pos="2870"/>
        </w:tabs>
        <w:spacing w:after="0" w:line="240" w:lineRule="auto"/>
        <w:jc w:val="center"/>
        <w:rPr>
          <w:rFonts w:ascii="Times New Roman" w:hAnsi="Times New Roman" w:cs="Times New Roman"/>
          <w:b/>
          <w:sz w:val="56"/>
          <w:szCs w:val="56"/>
          <w:lang w:val="uk-UA"/>
        </w:rPr>
      </w:pPr>
      <w:r w:rsidRPr="00200106">
        <w:rPr>
          <w:rFonts w:ascii="Times New Roman" w:hAnsi="Times New Roman" w:cs="Times New Roman"/>
          <w:b/>
          <w:sz w:val="56"/>
          <w:szCs w:val="56"/>
          <w:lang w:val="uk-UA"/>
        </w:rPr>
        <w:t>соціально-економічного</w:t>
      </w:r>
    </w:p>
    <w:p w:rsidR="00B84DE0" w:rsidRPr="00200106" w:rsidRDefault="00B84DE0" w:rsidP="00D31F82">
      <w:pPr>
        <w:tabs>
          <w:tab w:val="left" w:pos="2870"/>
        </w:tabs>
        <w:spacing w:after="0" w:line="240" w:lineRule="auto"/>
        <w:jc w:val="center"/>
        <w:rPr>
          <w:rFonts w:ascii="Times New Roman" w:hAnsi="Times New Roman" w:cs="Times New Roman"/>
          <w:b/>
          <w:sz w:val="56"/>
          <w:szCs w:val="56"/>
          <w:lang w:val="uk-UA"/>
        </w:rPr>
      </w:pPr>
      <w:r w:rsidRPr="00200106">
        <w:rPr>
          <w:rFonts w:ascii="Times New Roman" w:hAnsi="Times New Roman" w:cs="Times New Roman"/>
          <w:b/>
          <w:sz w:val="56"/>
          <w:szCs w:val="56"/>
          <w:lang w:val="uk-UA"/>
        </w:rPr>
        <w:t>та культурного розвитку</w:t>
      </w:r>
    </w:p>
    <w:p w:rsidR="00C83EA3" w:rsidRPr="00200106" w:rsidRDefault="00B84DE0" w:rsidP="00D31F82">
      <w:pPr>
        <w:tabs>
          <w:tab w:val="left" w:pos="2870"/>
        </w:tabs>
        <w:spacing w:after="0" w:line="240" w:lineRule="auto"/>
        <w:jc w:val="center"/>
        <w:rPr>
          <w:rFonts w:ascii="Times New Roman" w:hAnsi="Times New Roman" w:cs="Times New Roman"/>
          <w:b/>
          <w:sz w:val="56"/>
          <w:szCs w:val="56"/>
          <w:lang w:val="uk-UA"/>
        </w:rPr>
      </w:pPr>
      <w:r w:rsidRPr="00200106">
        <w:rPr>
          <w:rFonts w:ascii="Times New Roman" w:hAnsi="Times New Roman" w:cs="Times New Roman"/>
          <w:b/>
          <w:sz w:val="56"/>
          <w:szCs w:val="56"/>
          <w:lang w:val="uk-UA"/>
        </w:rPr>
        <w:t xml:space="preserve">Вишнівської селищної </w:t>
      </w:r>
      <w:bookmarkStart w:id="0" w:name="_GoBack"/>
      <w:bookmarkEnd w:id="0"/>
    </w:p>
    <w:p w:rsidR="00B84DE0" w:rsidRPr="00200106" w:rsidRDefault="00B84DE0" w:rsidP="00D31F82">
      <w:pPr>
        <w:tabs>
          <w:tab w:val="left" w:pos="2870"/>
        </w:tabs>
        <w:spacing w:after="0" w:line="240" w:lineRule="auto"/>
        <w:jc w:val="center"/>
        <w:rPr>
          <w:rFonts w:ascii="Times New Roman" w:hAnsi="Times New Roman" w:cs="Times New Roman"/>
          <w:b/>
          <w:sz w:val="56"/>
          <w:szCs w:val="56"/>
          <w:lang w:val="uk-UA"/>
        </w:rPr>
      </w:pPr>
      <w:r w:rsidRPr="00200106">
        <w:rPr>
          <w:rFonts w:ascii="Times New Roman" w:hAnsi="Times New Roman" w:cs="Times New Roman"/>
          <w:b/>
          <w:sz w:val="56"/>
          <w:szCs w:val="56"/>
          <w:lang w:val="uk-UA"/>
        </w:rPr>
        <w:t>територіальної громади</w:t>
      </w:r>
    </w:p>
    <w:p w:rsidR="00B84DE0" w:rsidRPr="00200106" w:rsidRDefault="00B84DE0" w:rsidP="00D31F82">
      <w:pPr>
        <w:tabs>
          <w:tab w:val="left" w:pos="2870"/>
        </w:tabs>
        <w:spacing w:after="0" w:line="240" w:lineRule="auto"/>
        <w:jc w:val="center"/>
        <w:rPr>
          <w:rFonts w:ascii="Times New Roman" w:hAnsi="Times New Roman" w:cs="Times New Roman"/>
          <w:b/>
          <w:sz w:val="56"/>
          <w:szCs w:val="56"/>
          <w:lang w:val="uk-UA"/>
        </w:rPr>
      </w:pPr>
      <w:r w:rsidRPr="00200106">
        <w:rPr>
          <w:rFonts w:ascii="Times New Roman" w:hAnsi="Times New Roman" w:cs="Times New Roman"/>
          <w:b/>
          <w:sz w:val="56"/>
          <w:szCs w:val="56"/>
          <w:lang w:val="uk-UA"/>
        </w:rPr>
        <w:t>на 202</w:t>
      </w:r>
      <w:r w:rsidR="00E423A4" w:rsidRPr="00200106">
        <w:rPr>
          <w:rFonts w:ascii="Times New Roman" w:hAnsi="Times New Roman" w:cs="Times New Roman"/>
          <w:b/>
          <w:sz w:val="56"/>
          <w:szCs w:val="56"/>
          <w:lang w:val="uk-UA"/>
        </w:rPr>
        <w:t>5</w:t>
      </w:r>
      <w:r w:rsidRPr="00200106">
        <w:rPr>
          <w:rFonts w:ascii="Times New Roman" w:hAnsi="Times New Roman" w:cs="Times New Roman"/>
          <w:b/>
          <w:sz w:val="56"/>
          <w:szCs w:val="56"/>
          <w:lang w:val="uk-UA"/>
        </w:rPr>
        <w:t xml:space="preserve"> рік</w:t>
      </w:r>
    </w:p>
    <w:p w:rsidR="00B84DE0" w:rsidRPr="00200106" w:rsidRDefault="00B84DE0" w:rsidP="00D31F82">
      <w:pPr>
        <w:spacing w:after="0" w:line="240" w:lineRule="auto"/>
        <w:rPr>
          <w:rFonts w:ascii="Times New Roman" w:hAnsi="Times New Roman" w:cs="Times New Roman"/>
          <w:b/>
          <w:sz w:val="56"/>
          <w:szCs w:val="56"/>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B84DE0" w:rsidRPr="00200106" w:rsidRDefault="00B84DE0" w:rsidP="00D31F82">
      <w:pPr>
        <w:spacing w:after="0" w:line="240" w:lineRule="auto"/>
        <w:rPr>
          <w:rFonts w:ascii="Times New Roman" w:hAnsi="Times New Roman" w:cs="Times New Roman"/>
          <w:b/>
          <w:sz w:val="28"/>
          <w:szCs w:val="28"/>
          <w:lang w:val="uk-UA"/>
        </w:rPr>
      </w:pPr>
    </w:p>
    <w:p w:rsidR="005A09BA" w:rsidRPr="00200106" w:rsidRDefault="005A09BA" w:rsidP="00D31F82">
      <w:pPr>
        <w:spacing w:after="0" w:line="240" w:lineRule="auto"/>
        <w:jc w:val="center"/>
        <w:rPr>
          <w:rFonts w:ascii="Times New Roman" w:hAnsi="Times New Roman" w:cs="Times New Roman"/>
          <w:b/>
          <w:sz w:val="28"/>
          <w:szCs w:val="28"/>
          <w:lang w:val="uk-UA"/>
        </w:rPr>
      </w:pPr>
    </w:p>
    <w:p w:rsidR="005A09BA" w:rsidRPr="00200106" w:rsidRDefault="005A09BA" w:rsidP="00D31F82">
      <w:pPr>
        <w:spacing w:after="0" w:line="240" w:lineRule="auto"/>
        <w:jc w:val="center"/>
        <w:rPr>
          <w:rFonts w:ascii="Times New Roman" w:hAnsi="Times New Roman" w:cs="Times New Roman"/>
          <w:b/>
          <w:sz w:val="28"/>
          <w:szCs w:val="28"/>
          <w:lang w:val="uk-UA"/>
        </w:rPr>
      </w:pPr>
    </w:p>
    <w:p w:rsidR="005A09BA" w:rsidRPr="00200106" w:rsidRDefault="005A09BA" w:rsidP="00D31F82">
      <w:pPr>
        <w:spacing w:after="0" w:line="240" w:lineRule="auto"/>
        <w:jc w:val="center"/>
        <w:rPr>
          <w:rFonts w:ascii="Times New Roman" w:hAnsi="Times New Roman" w:cs="Times New Roman"/>
          <w:b/>
          <w:sz w:val="28"/>
          <w:szCs w:val="28"/>
          <w:lang w:val="uk-UA"/>
        </w:rPr>
      </w:pPr>
    </w:p>
    <w:p w:rsidR="005A09BA" w:rsidRPr="00200106" w:rsidRDefault="005A09BA" w:rsidP="00D31F82">
      <w:pPr>
        <w:spacing w:after="0" w:line="240" w:lineRule="auto"/>
        <w:jc w:val="center"/>
        <w:rPr>
          <w:rFonts w:ascii="Times New Roman" w:hAnsi="Times New Roman" w:cs="Times New Roman"/>
          <w:b/>
          <w:sz w:val="28"/>
          <w:szCs w:val="28"/>
          <w:lang w:val="uk-UA"/>
        </w:rPr>
      </w:pPr>
    </w:p>
    <w:p w:rsidR="005A09BA" w:rsidRPr="00200106" w:rsidRDefault="005A09BA" w:rsidP="00D31F82">
      <w:pPr>
        <w:spacing w:after="0" w:line="240" w:lineRule="auto"/>
        <w:jc w:val="center"/>
        <w:rPr>
          <w:rFonts w:ascii="Times New Roman" w:hAnsi="Times New Roman" w:cs="Times New Roman"/>
          <w:b/>
          <w:sz w:val="28"/>
          <w:szCs w:val="28"/>
          <w:lang w:val="uk-UA"/>
        </w:rPr>
      </w:pPr>
    </w:p>
    <w:p w:rsidR="00B84DE0" w:rsidRPr="00200106" w:rsidRDefault="00361EBC" w:rsidP="00D31F82">
      <w:pPr>
        <w:spacing w:after="0" w:line="240" w:lineRule="auto"/>
        <w:jc w:val="center"/>
        <w:rPr>
          <w:rFonts w:ascii="Times New Roman" w:hAnsi="Times New Roman" w:cs="Times New Roman"/>
          <w:b/>
          <w:sz w:val="28"/>
          <w:szCs w:val="28"/>
          <w:lang w:val="uk-UA"/>
        </w:rPr>
      </w:pPr>
      <w:r w:rsidRPr="00200106">
        <w:rPr>
          <w:rFonts w:ascii="Times New Roman" w:hAnsi="Times New Roman" w:cs="Times New Roman"/>
          <w:b/>
          <w:sz w:val="28"/>
          <w:szCs w:val="28"/>
          <w:lang w:val="uk-UA"/>
        </w:rPr>
        <w:t>селище</w:t>
      </w:r>
      <w:r w:rsidR="00B84DE0" w:rsidRPr="00200106">
        <w:rPr>
          <w:rFonts w:ascii="Times New Roman" w:hAnsi="Times New Roman" w:cs="Times New Roman"/>
          <w:b/>
          <w:sz w:val="28"/>
          <w:szCs w:val="28"/>
          <w:lang w:val="uk-UA"/>
        </w:rPr>
        <w:t xml:space="preserve"> Вишневе</w:t>
      </w:r>
    </w:p>
    <w:p w:rsidR="00B84DE0" w:rsidRPr="00200106" w:rsidRDefault="00B84DE0" w:rsidP="00D31F82">
      <w:pPr>
        <w:spacing w:after="0" w:line="240" w:lineRule="auto"/>
        <w:jc w:val="center"/>
        <w:rPr>
          <w:rFonts w:ascii="Times New Roman" w:hAnsi="Times New Roman" w:cs="Times New Roman"/>
          <w:b/>
          <w:sz w:val="28"/>
          <w:szCs w:val="28"/>
          <w:lang w:val="uk-UA"/>
        </w:rPr>
      </w:pPr>
      <w:r w:rsidRPr="00200106">
        <w:rPr>
          <w:rFonts w:ascii="Times New Roman" w:hAnsi="Times New Roman" w:cs="Times New Roman"/>
          <w:b/>
          <w:sz w:val="28"/>
          <w:szCs w:val="28"/>
          <w:lang w:val="uk-UA"/>
        </w:rPr>
        <w:t>202</w:t>
      </w:r>
      <w:r w:rsidR="00E04FEB" w:rsidRPr="00200106">
        <w:rPr>
          <w:rFonts w:ascii="Times New Roman" w:hAnsi="Times New Roman" w:cs="Times New Roman"/>
          <w:b/>
          <w:sz w:val="28"/>
          <w:szCs w:val="28"/>
          <w:lang w:val="uk-UA"/>
        </w:rPr>
        <w:t>4</w:t>
      </w:r>
      <w:r w:rsidRPr="00200106">
        <w:rPr>
          <w:rFonts w:ascii="Times New Roman" w:hAnsi="Times New Roman" w:cs="Times New Roman"/>
          <w:b/>
          <w:sz w:val="28"/>
          <w:szCs w:val="28"/>
          <w:lang w:val="uk-UA"/>
        </w:rPr>
        <w:t xml:space="preserve"> рік</w:t>
      </w:r>
    </w:p>
    <w:p w:rsidR="00B84DE0" w:rsidRPr="00200106" w:rsidRDefault="00B84DE0" w:rsidP="00D31F82">
      <w:pPr>
        <w:spacing w:after="0" w:line="240" w:lineRule="auto"/>
        <w:rPr>
          <w:rFonts w:ascii="Times New Roman" w:hAnsi="Times New Roman" w:cs="Times New Roman"/>
          <w:b/>
          <w:sz w:val="28"/>
          <w:szCs w:val="28"/>
          <w:lang w:val="uk-UA"/>
        </w:rPr>
      </w:pPr>
    </w:p>
    <w:p w:rsidR="005A09BA" w:rsidRPr="00200106" w:rsidRDefault="005A09BA" w:rsidP="00D31F82">
      <w:pPr>
        <w:spacing w:after="0" w:line="240" w:lineRule="auto"/>
        <w:rPr>
          <w:rFonts w:ascii="Times New Roman" w:hAnsi="Times New Roman" w:cs="Times New Roman"/>
          <w:b/>
          <w:sz w:val="28"/>
          <w:szCs w:val="28"/>
          <w:lang w:val="uk-UA"/>
        </w:rPr>
      </w:pPr>
    </w:p>
    <w:p w:rsidR="0065320E" w:rsidRPr="00200106" w:rsidRDefault="0065320E" w:rsidP="00D31F82">
      <w:pPr>
        <w:pStyle w:val="a3"/>
        <w:jc w:val="center"/>
        <w:rPr>
          <w:rFonts w:ascii="Times New Roman" w:hAnsi="Times New Roman" w:cs="Times New Roman"/>
          <w:b/>
          <w:sz w:val="28"/>
          <w:szCs w:val="28"/>
          <w:lang w:val="uk-UA"/>
        </w:rPr>
      </w:pPr>
      <w:r w:rsidRPr="00200106">
        <w:rPr>
          <w:rFonts w:ascii="Times New Roman" w:hAnsi="Times New Roman" w:cs="Times New Roman"/>
          <w:b/>
          <w:sz w:val="28"/>
          <w:szCs w:val="28"/>
          <w:lang w:val="uk-UA"/>
        </w:rPr>
        <w:t>ПАСПОРТ</w:t>
      </w:r>
    </w:p>
    <w:p w:rsidR="0065320E" w:rsidRPr="00200106" w:rsidRDefault="0065320E" w:rsidP="00D31F82">
      <w:pPr>
        <w:pStyle w:val="a3"/>
        <w:jc w:val="center"/>
        <w:rPr>
          <w:rFonts w:ascii="Times New Roman" w:hAnsi="Times New Roman" w:cs="Times New Roman"/>
          <w:b/>
          <w:sz w:val="28"/>
          <w:szCs w:val="28"/>
          <w:lang w:val="uk-UA"/>
        </w:rPr>
      </w:pPr>
      <w:r w:rsidRPr="00200106">
        <w:rPr>
          <w:rFonts w:ascii="Times New Roman" w:hAnsi="Times New Roman" w:cs="Times New Roman"/>
          <w:b/>
          <w:sz w:val="28"/>
          <w:szCs w:val="28"/>
          <w:lang w:val="uk-UA"/>
        </w:rPr>
        <w:t>Програми соціально-економічного та культурного розвитку</w:t>
      </w:r>
    </w:p>
    <w:p w:rsidR="0065320E" w:rsidRPr="00200106" w:rsidRDefault="0065320E" w:rsidP="00D31F82">
      <w:pPr>
        <w:pStyle w:val="a3"/>
        <w:jc w:val="center"/>
        <w:rPr>
          <w:rFonts w:ascii="Times New Roman" w:hAnsi="Times New Roman" w:cs="Times New Roman"/>
          <w:b/>
          <w:sz w:val="28"/>
          <w:szCs w:val="28"/>
          <w:lang w:val="uk-UA"/>
        </w:rPr>
      </w:pPr>
      <w:r w:rsidRPr="00200106">
        <w:rPr>
          <w:rFonts w:ascii="Times New Roman" w:hAnsi="Times New Roman" w:cs="Times New Roman"/>
          <w:b/>
          <w:sz w:val="28"/>
          <w:szCs w:val="28"/>
          <w:lang w:val="uk-UA"/>
        </w:rPr>
        <w:t>Вишнівської селищної територіальної громади</w:t>
      </w:r>
    </w:p>
    <w:p w:rsidR="0065320E" w:rsidRPr="00200106" w:rsidRDefault="0065320E" w:rsidP="00D31F82">
      <w:pPr>
        <w:pStyle w:val="a3"/>
        <w:jc w:val="center"/>
        <w:rPr>
          <w:rFonts w:ascii="Times New Roman" w:hAnsi="Times New Roman" w:cs="Times New Roman"/>
          <w:b/>
          <w:sz w:val="28"/>
          <w:szCs w:val="28"/>
          <w:lang w:val="uk-UA"/>
        </w:rPr>
      </w:pPr>
      <w:r w:rsidRPr="00200106">
        <w:rPr>
          <w:rFonts w:ascii="Times New Roman" w:hAnsi="Times New Roman" w:cs="Times New Roman"/>
          <w:b/>
          <w:sz w:val="28"/>
          <w:szCs w:val="28"/>
          <w:lang w:val="uk-UA"/>
        </w:rPr>
        <w:t>на 202</w:t>
      </w:r>
      <w:r w:rsidR="005B331E" w:rsidRPr="00200106">
        <w:rPr>
          <w:rFonts w:ascii="Times New Roman" w:hAnsi="Times New Roman" w:cs="Times New Roman"/>
          <w:b/>
          <w:sz w:val="28"/>
          <w:szCs w:val="28"/>
          <w:lang w:val="uk-UA"/>
        </w:rPr>
        <w:t>5</w:t>
      </w:r>
      <w:r w:rsidRPr="00200106">
        <w:rPr>
          <w:rFonts w:ascii="Times New Roman" w:hAnsi="Times New Roman" w:cs="Times New Roman"/>
          <w:b/>
          <w:sz w:val="28"/>
          <w:szCs w:val="28"/>
          <w:lang w:val="uk-UA"/>
        </w:rPr>
        <w:t xml:space="preserve"> рік</w:t>
      </w:r>
    </w:p>
    <w:p w:rsidR="0065320E" w:rsidRPr="00200106" w:rsidRDefault="0065320E" w:rsidP="00D31F82">
      <w:pPr>
        <w:pStyle w:val="a3"/>
        <w:rPr>
          <w:rFonts w:ascii="Times New Roman" w:hAnsi="Times New Roman" w:cs="Times New Roman"/>
          <w:b/>
          <w:sz w:val="28"/>
          <w:szCs w:val="28"/>
          <w:lang w:val="uk-UA"/>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40"/>
        <w:gridCol w:w="6503"/>
      </w:tblGrid>
      <w:tr w:rsidR="0065320E" w:rsidRPr="00200106" w:rsidTr="009F40D5">
        <w:trPr>
          <w:jc w:val="center"/>
        </w:trPr>
        <w:tc>
          <w:tcPr>
            <w:tcW w:w="704" w:type="dxa"/>
          </w:tcPr>
          <w:p w:rsidR="0065320E" w:rsidRPr="00200106" w:rsidRDefault="0065320E"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p>
        </w:tc>
        <w:tc>
          <w:tcPr>
            <w:tcW w:w="2540" w:type="dxa"/>
          </w:tcPr>
          <w:p w:rsidR="0065320E" w:rsidRPr="00200106" w:rsidRDefault="0065320E" w:rsidP="00D31F8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Програма затверджена</w:t>
            </w:r>
          </w:p>
        </w:tc>
        <w:tc>
          <w:tcPr>
            <w:tcW w:w="6503" w:type="dxa"/>
          </w:tcPr>
          <w:p w:rsidR="0065320E" w:rsidRPr="00200106" w:rsidRDefault="0065320E"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Рішення Вишнівської селищної ради </w:t>
            </w:r>
          </w:p>
          <w:p w:rsidR="0065320E" w:rsidRPr="00200106" w:rsidRDefault="0065320E" w:rsidP="007B5F0B">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від </w:t>
            </w:r>
            <w:r w:rsidR="007B5F0B">
              <w:rPr>
                <w:rFonts w:ascii="Times New Roman" w:hAnsi="Times New Roman" w:cs="Times New Roman"/>
                <w:sz w:val="24"/>
                <w:szCs w:val="24"/>
                <w:lang w:val="uk-UA"/>
              </w:rPr>
              <w:t>___</w:t>
            </w:r>
            <w:r w:rsidRPr="00200106">
              <w:rPr>
                <w:rFonts w:ascii="Times New Roman" w:hAnsi="Times New Roman" w:cs="Times New Roman"/>
                <w:sz w:val="24"/>
                <w:szCs w:val="24"/>
                <w:lang w:val="uk-UA"/>
              </w:rPr>
              <w:t xml:space="preserve"> грудня 202</w:t>
            </w:r>
            <w:r w:rsidR="00E423A4" w:rsidRPr="00200106">
              <w:rPr>
                <w:rFonts w:ascii="Times New Roman" w:hAnsi="Times New Roman" w:cs="Times New Roman"/>
                <w:sz w:val="24"/>
                <w:szCs w:val="24"/>
                <w:lang w:val="uk-UA"/>
              </w:rPr>
              <w:t>4</w:t>
            </w:r>
            <w:r w:rsidRPr="00200106">
              <w:rPr>
                <w:rFonts w:ascii="Times New Roman" w:hAnsi="Times New Roman" w:cs="Times New Roman"/>
                <w:sz w:val="24"/>
                <w:szCs w:val="24"/>
                <w:lang w:val="uk-UA"/>
              </w:rPr>
              <w:t xml:space="preserve"> року №</w:t>
            </w:r>
            <w:r w:rsidR="00E423A4"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 </w:t>
            </w:r>
            <w:r w:rsidR="00E423A4" w:rsidRPr="00200106">
              <w:rPr>
                <w:rFonts w:ascii="Times New Roman" w:hAnsi="Times New Roman" w:cs="Times New Roman"/>
                <w:sz w:val="24"/>
                <w:szCs w:val="24"/>
                <w:lang w:val="uk-UA"/>
              </w:rPr>
              <w:t>43</w:t>
            </w:r>
            <w:r w:rsidRPr="00200106">
              <w:rPr>
                <w:rFonts w:ascii="Times New Roman" w:hAnsi="Times New Roman" w:cs="Times New Roman"/>
                <w:sz w:val="24"/>
                <w:szCs w:val="24"/>
                <w:lang w:val="uk-UA"/>
              </w:rPr>
              <w:t>/VIII</w:t>
            </w:r>
          </w:p>
        </w:tc>
      </w:tr>
      <w:tr w:rsidR="0065320E" w:rsidRPr="00200106" w:rsidTr="009F40D5">
        <w:trPr>
          <w:jc w:val="center"/>
        </w:trPr>
        <w:tc>
          <w:tcPr>
            <w:tcW w:w="704" w:type="dxa"/>
          </w:tcPr>
          <w:p w:rsidR="0065320E" w:rsidRPr="00200106" w:rsidRDefault="0065320E"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w:t>
            </w:r>
          </w:p>
        </w:tc>
        <w:tc>
          <w:tcPr>
            <w:tcW w:w="2540" w:type="dxa"/>
          </w:tcPr>
          <w:p w:rsidR="0065320E" w:rsidRPr="00200106" w:rsidRDefault="0065320E" w:rsidP="00D31F8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Ініціатор розроблення Програми</w:t>
            </w:r>
          </w:p>
        </w:tc>
        <w:tc>
          <w:tcPr>
            <w:tcW w:w="6503" w:type="dxa"/>
          </w:tcPr>
          <w:p w:rsidR="0065320E" w:rsidRPr="00200106" w:rsidRDefault="0065320E"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Рішення Виконавчого комітету Вишнівської селищної ради від 1</w:t>
            </w:r>
            <w:r w:rsidR="00E423A4" w:rsidRPr="00200106">
              <w:rPr>
                <w:rFonts w:ascii="Times New Roman" w:hAnsi="Times New Roman" w:cs="Times New Roman"/>
                <w:sz w:val="24"/>
                <w:szCs w:val="24"/>
                <w:lang w:val="uk-UA"/>
              </w:rPr>
              <w:t>6</w:t>
            </w:r>
            <w:r w:rsidRPr="00200106">
              <w:rPr>
                <w:rFonts w:ascii="Times New Roman" w:hAnsi="Times New Roman" w:cs="Times New Roman"/>
                <w:sz w:val="24"/>
                <w:szCs w:val="24"/>
                <w:lang w:val="uk-UA"/>
              </w:rPr>
              <w:t xml:space="preserve"> грудня 202</w:t>
            </w:r>
            <w:r w:rsidR="00E423A4" w:rsidRPr="00200106">
              <w:rPr>
                <w:rFonts w:ascii="Times New Roman" w:hAnsi="Times New Roman" w:cs="Times New Roman"/>
                <w:sz w:val="24"/>
                <w:szCs w:val="24"/>
                <w:lang w:val="uk-UA"/>
              </w:rPr>
              <w:t>4</w:t>
            </w:r>
            <w:r w:rsidRPr="00200106">
              <w:rPr>
                <w:rFonts w:ascii="Times New Roman" w:hAnsi="Times New Roman" w:cs="Times New Roman"/>
                <w:sz w:val="24"/>
                <w:szCs w:val="24"/>
                <w:lang w:val="uk-UA"/>
              </w:rPr>
              <w:t xml:space="preserve"> року №</w:t>
            </w:r>
            <w:r w:rsidR="00FE5457" w:rsidRPr="00200106">
              <w:rPr>
                <w:rFonts w:ascii="Times New Roman" w:hAnsi="Times New Roman" w:cs="Times New Roman"/>
                <w:sz w:val="24"/>
                <w:szCs w:val="24"/>
                <w:lang w:val="uk-UA"/>
              </w:rPr>
              <w:t>1</w:t>
            </w:r>
            <w:r w:rsidR="0045318D" w:rsidRPr="00200106">
              <w:rPr>
                <w:rFonts w:ascii="Times New Roman" w:hAnsi="Times New Roman" w:cs="Times New Roman"/>
                <w:sz w:val="24"/>
                <w:szCs w:val="24"/>
                <w:lang w:val="uk-UA"/>
              </w:rPr>
              <w:t>14</w:t>
            </w:r>
            <w:r w:rsidR="003E7DB1"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w:t>
            </w:r>
            <w:r w:rsidR="0045318D" w:rsidRPr="00200106">
              <w:rPr>
                <w:rFonts w:ascii="Times New Roman" w:hAnsi="Times New Roman" w:cs="Times New Roman"/>
                <w:sz w:val="24"/>
                <w:szCs w:val="24"/>
                <w:lang w:val="uk-UA"/>
              </w:rPr>
              <w:t>Про схвалення проєкту Програми соціально-економічного та культурного розвитку Вишнівської селищної територіальної громади на 2025 рік</w:t>
            </w:r>
            <w:r w:rsidRPr="00200106">
              <w:rPr>
                <w:rFonts w:ascii="Times New Roman" w:hAnsi="Times New Roman" w:cs="Times New Roman"/>
                <w:sz w:val="24"/>
                <w:szCs w:val="24"/>
                <w:lang w:val="uk-UA"/>
              </w:rPr>
              <w:t>»</w:t>
            </w:r>
          </w:p>
        </w:tc>
      </w:tr>
      <w:tr w:rsidR="0065320E" w:rsidRPr="00200106" w:rsidTr="009F40D5">
        <w:trPr>
          <w:jc w:val="center"/>
        </w:trPr>
        <w:tc>
          <w:tcPr>
            <w:tcW w:w="704" w:type="dxa"/>
          </w:tcPr>
          <w:p w:rsidR="0065320E" w:rsidRPr="00200106" w:rsidRDefault="0065320E"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p>
        </w:tc>
        <w:tc>
          <w:tcPr>
            <w:tcW w:w="2540" w:type="dxa"/>
          </w:tcPr>
          <w:p w:rsidR="0065320E" w:rsidRPr="00200106" w:rsidRDefault="0065320E" w:rsidP="00D31F8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Підстава для розробки Програми</w:t>
            </w:r>
          </w:p>
        </w:tc>
        <w:tc>
          <w:tcPr>
            <w:tcW w:w="6503" w:type="dxa"/>
          </w:tcPr>
          <w:p w:rsidR="0065320E" w:rsidRPr="00200106" w:rsidRDefault="0065320E"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Закон України «Про державне прогнозування та розроблення програми економічного і соціального розвитку України», Закон України «Про місцеве самоврядування в Україні»,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проєкту державного бюджету» (зі змінами)</w:t>
            </w:r>
          </w:p>
        </w:tc>
      </w:tr>
      <w:tr w:rsidR="0065320E" w:rsidRPr="00200106" w:rsidTr="009F40D5">
        <w:trPr>
          <w:jc w:val="center"/>
        </w:trPr>
        <w:tc>
          <w:tcPr>
            <w:tcW w:w="704" w:type="dxa"/>
          </w:tcPr>
          <w:p w:rsidR="0065320E" w:rsidRPr="00200106" w:rsidRDefault="0065320E"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w:t>
            </w:r>
          </w:p>
        </w:tc>
        <w:tc>
          <w:tcPr>
            <w:tcW w:w="2540" w:type="dxa"/>
          </w:tcPr>
          <w:p w:rsidR="0065320E" w:rsidRPr="00200106" w:rsidRDefault="0065320E" w:rsidP="00D31F8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Розробник та відповідальні виконавці Програми</w:t>
            </w:r>
          </w:p>
        </w:tc>
        <w:tc>
          <w:tcPr>
            <w:tcW w:w="6503" w:type="dxa"/>
          </w:tcPr>
          <w:p w:rsidR="0065320E" w:rsidRPr="00200106" w:rsidRDefault="00AA63B0"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w:t>
            </w:r>
            <w:r w:rsidR="0065320E" w:rsidRPr="00200106">
              <w:rPr>
                <w:rFonts w:ascii="Times New Roman" w:hAnsi="Times New Roman" w:cs="Times New Roman"/>
                <w:sz w:val="24"/>
                <w:szCs w:val="24"/>
                <w:lang w:val="uk-UA"/>
              </w:rPr>
              <w:t>иконавч</w:t>
            </w:r>
            <w:r w:rsidRPr="00200106">
              <w:rPr>
                <w:rFonts w:ascii="Times New Roman" w:hAnsi="Times New Roman" w:cs="Times New Roman"/>
                <w:sz w:val="24"/>
                <w:szCs w:val="24"/>
                <w:lang w:val="uk-UA"/>
              </w:rPr>
              <w:t>ий комітет</w:t>
            </w:r>
            <w:r w:rsidR="0065320E"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Вишнівської селищної </w:t>
            </w:r>
            <w:r w:rsidR="0065320E" w:rsidRPr="00200106">
              <w:rPr>
                <w:rFonts w:ascii="Times New Roman" w:hAnsi="Times New Roman" w:cs="Times New Roman"/>
                <w:sz w:val="24"/>
                <w:szCs w:val="24"/>
                <w:lang w:val="uk-UA"/>
              </w:rPr>
              <w:t>ради</w:t>
            </w:r>
          </w:p>
          <w:p w:rsidR="0065320E" w:rsidRPr="00200106" w:rsidRDefault="0065320E"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Постійні комісії </w:t>
            </w:r>
            <w:r w:rsidR="00AA63B0" w:rsidRPr="00200106">
              <w:rPr>
                <w:rFonts w:ascii="Times New Roman" w:hAnsi="Times New Roman" w:cs="Times New Roman"/>
                <w:sz w:val="24"/>
                <w:szCs w:val="24"/>
                <w:lang w:val="uk-UA"/>
              </w:rPr>
              <w:t xml:space="preserve">Вишнівської селищної </w:t>
            </w:r>
            <w:r w:rsidRPr="00200106">
              <w:rPr>
                <w:rFonts w:ascii="Times New Roman" w:hAnsi="Times New Roman" w:cs="Times New Roman"/>
                <w:sz w:val="24"/>
                <w:szCs w:val="24"/>
                <w:lang w:val="uk-UA"/>
              </w:rPr>
              <w:t>ради:</w:t>
            </w:r>
          </w:p>
          <w:p w:rsidR="00A8468E" w:rsidRPr="00200106" w:rsidRDefault="00A8468E" w:rsidP="00D31F82">
            <w:pPr>
              <w:pStyle w:val="19"/>
              <w:numPr>
                <w:ilvl w:val="0"/>
                <w:numId w:val="51"/>
              </w:numPr>
              <w:spacing w:after="0" w:line="240" w:lineRule="auto"/>
              <w:jc w:val="both"/>
              <w:rPr>
                <w:rFonts w:ascii="Times New Roman" w:hAnsi="Times New Roman" w:cs="Times New Roman"/>
                <w:sz w:val="24"/>
                <w:szCs w:val="24"/>
              </w:rPr>
            </w:pPr>
            <w:r w:rsidRPr="00200106">
              <w:rPr>
                <w:rFonts w:ascii="Times New Roman" w:hAnsi="Times New Roman" w:cs="Times New Roman"/>
                <w:sz w:val="24"/>
                <w:szCs w:val="24"/>
              </w:rPr>
              <w:t>з питань прав людини, законності, депутатської діяльності, етики та регуляторної діяльності; </w:t>
            </w:r>
          </w:p>
          <w:p w:rsidR="00A8468E" w:rsidRPr="00200106" w:rsidRDefault="00A8468E" w:rsidP="00D31F82">
            <w:pPr>
              <w:pStyle w:val="19"/>
              <w:numPr>
                <w:ilvl w:val="0"/>
                <w:numId w:val="51"/>
              </w:numPr>
              <w:spacing w:after="0" w:line="240" w:lineRule="auto"/>
              <w:jc w:val="both"/>
              <w:rPr>
                <w:rFonts w:ascii="Times New Roman" w:hAnsi="Times New Roman" w:cs="Times New Roman"/>
                <w:sz w:val="24"/>
                <w:szCs w:val="24"/>
              </w:rPr>
            </w:pPr>
            <w:r w:rsidRPr="00200106">
              <w:rPr>
                <w:rFonts w:ascii="Times New Roman" w:hAnsi="Times New Roman" w:cs="Times New Roman"/>
                <w:sz w:val="24"/>
                <w:szCs w:val="24"/>
              </w:rPr>
              <w:t>з питань планування, фінансів, бюджету та соціально-економічного розвитку; </w:t>
            </w:r>
          </w:p>
          <w:p w:rsidR="00A8468E" w:rsidRPr="00200106" w:rsidRDefault="00A8468E" w:rsidP="00D31F82">
            <w:pPr>
              <w:pStyle w:val="19"/>
              <w:numPr>
                <w:ilvl w:val="0"/>
                <w:numId w:val="51"/>
              </w:numPr>
              <w:spacing w:after="0" w:line="240" w:lineRule="auto"/>
              <w:jc w:val="both"/>
              <w:rPr>
                <w:rFonts w:ascii="Times New Roman" w:hAnsi="Times New Roman" w:cs="Times New Roman"/>
                <w:sz w:val="24"/>
                <w:szCs w:val="24"/>
              </w:rPr>
            </w:pPr>
            <w:r w:rsidRPr="00200106">
              <w:rPr>
                <w:rFonts w:ascii="Times New Roman" w:hAnsi="Times New Roman" w:cs="Times New Roman"/>
                <w:sz w:val="24"/>
                <w:szCs w:val="24"/>
              </w:rPr>
              <w:t>з питань житлово-комунального господарства, комунальної власності, промисловості, підприємства, транспорту, земельних відносин, зв’язку та сфери послуг;</w:t>
            </w:r>
          </w:p>
          <w:p w:rsidR="00A8468E" w:rsidRPr="00200106" w:rsidRDefault="00A8468E" w:rsidP="00D31F82">
            <w:pPr>
              <w:pStyle w:val="19"/>
              <w:numPr>
                <w:ilvl w:val="0"/>
                <w:numId w:val="51"/>
              </w:numPr>
              <w:spacing w:after="0" w:line="240" w:lineRule="auto"/>
              <w:jc w:val="both"/>
              <w:rPr>
                <w:rFonts w:ascii="Times New Roman" w:hAnsi="Times New Roman" w:cs="Times New Roman"/>
                <w:sz w:val="24"/>
                <w:szCs w:val="24"/>
              </w:rPr>
            </w:pPr>
            <w:r w:rsidRPr="00200106">
              <w:rPr>
                <w:rFonts w:ascii="Times New Roman" w:hAnsi="Times New Roman" w:cs="Times New Roman"/>
                <w:sz w:val="24"/>
                <w:szCs w:val="24"/>
              </w:rPr>
              <w:t>з питань освіти, культури, молоді, фізкультури і спорту</w:t>
            </w:r>
            <w:r w:rsidR="005A09BA" w:rsidRPr="00200106">
              <w:rPr>
                <w:rFonts w:ascii="Times New Roman" w:hAnsi="Times New Roman" w:cs="Times New Roman"/>
                <w:sz w:val="24"/>
                <w:szCs w:val="24"/>
              </w:rPr>
              <w:t>.</w:t>
            </w:r>
            <w:r w:rsidRPr="00200106">
              <w:rPr>
                <w:rFonts w:ascii="Times New Roman" w:hAnsi="Times New Roman" w:cs="Times New Roman"/>
                <w:sz w:val="24"/>
                <w:szCs w:val="24"/>
              </w:rPr>
              <w:t> </w:t>
            </w:r>
          </w:p>
          <w:p w:rsidR="0065320E" w:rsidRPr="00200106" w:rsidRDefault="0065320E" w:rsidP="00D31F82">
            <w:pPr>
              <w:pStyle w:val="a3"/>
              <w:jc w:val="both"/>
              <w:rPr>
                <w:rFonts w:ascii="Times New Roman" w:hAnsi="Times New Roman" w:cs="Times New Roman"/>
                <w:sz w:val="24"/>
                <w:szCs w:val="24"/>
                <w:lang w:val="uk-UA"/>
              </w:rPr>
            </w:pPr>
          </w:p>
        </w:tc>
      </w:tr>
      <w:tr w:rsidR="0065320E" w:rsidRPr="00200106" w:rsidTr="009F40D5">
        <w:trPr>
          <w:jc w:val="center"/>
        </w:trPr>
        <w:tc>
          <w:tcPr>
            <w:tcW w:w="704" w:type="dxa"/>
          </w:tcPr>
          <w:p w:rsidR="0065320E" w:rsidRPr="00200106" w:rsidRDefault="0065320E"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5</w:t>
            </w:r>
          </w:p>
        </w:tc>
        <w:tc>
          <w:tcPr>
            <w:tcW w:w="2540" w:type="dxa"/>
          </w:tcPr>
          <w:p w:rsidR="0065320E" w:rsidRPr="00200106" w:rsidRDefault="0065320E" w:rsidP="00D31F8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Співвиконавці Програми</w:t>
            </w:r>
          </w:p>
        </w:tc>
        <w:tc>
          <w:tcPr>
            <w:tcW w:w="6503" w:type="dxa"/>
          </w:tcPr>
          <w:p w:rsidR="0065320E" w:rsidRPr="00200106" w:rsidRDefault="0065320E"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Виконавчі органи </w:t>
            </w:r>
            <w:r w:rsidR="00A8468E" w:rsidRPr="00200106">
              <w:rPr>
                <w:rFonts w:ascii="Times New Roman" w:hAnsi="Times New Roman" w:cs="Times New Roman"/>
                <w:sz w:val="24"/>
                <w:szCs w:val="24"/>
                <w:lang w:val="uk-UA"/>
              </w:rPr>
              <w:t xml:space="preserve">Вишнівської селищної </w:t>
            </w:r>
            <w:r w:rsidRPr="00200106">
              <w:rPr>
                <w:rFonts w:ascii="Times New Roman" w:hAnsi="Times New Roman" w:cs="Times New Roman"/>
                <w:sz w:val="24"/>
                <w:szCs w:val="24"/>
                <w:lang w:val="uk-UA"/>
              </w:rPr>
              <w:t>ради, підприємства, організації та установи</w:t>
            </w:r>
          </w:p>
        </w:tc>
      </w:tr>
      <w:tr w:rsidR="0065320E" w:rsidRPr="00200106" w:rsidTr="009F40D5">
        <w:trPr>
          <w:jc w:val="center"/>
        </w:trPr>
        <w:tc>
          <w:tcPr>
            <w:tcW w:w="704" w:type="dxa"/>
          </w:tcPr>
          <w:p w:rsidR="0065320E" w:rsidRPr="00200106" w:rsidRDefault="0065320E"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6</w:t>
            </w:r>
          </w:p>
        </w:tc>
        <w:tc>
          <w:tcPr>
            <w:tcW w:w="2540" w:type="dxa"/>
          </w:tcPr>
          <w:p w:rsidR="0065320E" w:rsidRPr="00200106" w:rsidRDefault="0065320E" w:rsidP="00D31F8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Термін реалізації Програми</w:t>
            </w:r>
          </w:p>
        </w:tc>
        <w:tc>
          <w:tcPr>
            <w:tcW w:w="6503" w:type="dxa"/>
          </w:tcPr>
          <w:p w:rsidR="0065320E" w:rsidRPr="00200106" w:rsidRDefault="0065320E"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202</w:t>
            </w:r>
            <w:r w:rsidR="00E423A4" w:rsidRPr="00200106">
              <w:rPr>
                <w:rFonts w:ascii="Times New Roman" w:hAnsi="Times New Roman" w:cs="Times New Roman"/>
                <w:sz w:val="24"/>
                <w:szCs w:val="24"/>
                <w:lang w:val="uk-UA"/>
              </w:rPr>
              <w:t>5</w:t>
            </w:r>
            <w:r w:rsidRPr="00200106">
              <w:rPr>
                <w:rFonts w:ascii="Times New Roman" w:hAnsi="Times New Roman" w:cs="Times New Roman"/>
                <w:sz w:val="24"/>
                <w:szCs w:val="24"/>
                <w:lang w:val="uk-UA"/>
              </w:rPr>
              <w:t xml:space="preserve"> рік</w:t>
            </w:r>
          </w:p>
        </w:tc>
      </w:tr>
      <w:tr w:rsidR="0065320E" w:rsidRPr="00200106" w:rsidTr="009F40D5">
        <w:trPr>
          <w:jc w:val="center"/>
        </w:trPr>
        <w:tc>
          <w:tcPr>
            <w:tcW w:w="704" w:type="dxa"/>
          </w:tcPr>
          <w:p w:rsidR="0065320E" w:rsidRPr="00200106" w:rsidRDefault="0065320E"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7</w:t>
            </w:r>
          </w:p>
        </w:tc>
        <w:tc>
          <w:tcPr>
            <w:tcW w:w="2540" w:type="dxa"/>
          </w:tcPr>
          <w:p w:rsidR="0065320E" w:rsidRPr="00200106" w:rsidRDefault="0065320E" w:rsidP="00D31F8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Основні джерела фінансування Програми</w:t>
            </w:r>
          </w:p>
        </w:tc>
        <w:tc>
          <w:tcPr>
            <w:tcW w:w="6503" w:type="dxa"/>
          </w:tcPr>
          <w:p w:rsidR="0065320E" w:rsidRPr="00200106" w:rsidRDefault="0065320E" w:rsidP="00D31F82">
            <w:pPr>
              <w:pStyle w:val="a3"/>
              <w:jc w:val="both"/>
              <w:rPr>
                <w:rFonts w:ascii="Times New Roman" w:hAnsi="Times New Roman" w:cs="Times New Roman"/>
                <w:sz w:val="24"/>
                <w:szCs w:val="24"/>
                <w:lang w:val="uk-UA"/>
              </w:rPr>
            </w:pPr>
            <w:r w:rsidRPr="00200106">
              <w:rPr>
                <w:rFonts w:ascii="Times New Roman" w:hAnsi="Times New Roman"/>
                <w:bCs/>
                <w:spacing w:val="-1"/>
                <w:sz w:val="24"/>
                <w:szCs w:val="24"/>
                <w:lang w:val="uk-UA"/>
              </w:rPr>
              <w:t>Державний, обласний, місцевий бюджет та інші джерела незаборонені чинним законодавством України</w:t>
            </w:r>
          </w:p>
        </w:tc>
      </w:tr>
    </w:tbl>
    <w:p w:rsidR="0065320E" w:rsidRPr="00200106" w:rsidRDefault="0065320E" w:rsidP="00D31F82">
      <w:pPr>
        <w:pStyle w:val="a3"/>
        <w:jc w:val="center"/>
        <w:rPr>
          <w:rFonts w:ascii="Times New Roman" w:hAnsi="Times New Roman" w:cs="Times New Roman"/>
          <w:b/>
          <w:sz w:val="28"/>
          <w:szCs w:val="28"/>
          <w:lang w:val="uk-UA"/>
        </w:rPr>
      </w:pPr>
    </w:p>
    <w:p w:rsidR="0065320E" w:rsidRPr="00200106" w:rsidRDefault="0065320E" w:rsidP="00D31F82">
      <w:pPr>
        <w:pStyle w:val="a3"/>
        <w:jc w:val="center"/>
        <w:rPr>
          <w:rFonts w:ascii="Times New Roman" w:hAnsi="Times New Roman" w:cs="Times New Roman"/>
          <w:b/>
          <w:sz w:val="28"/>
          <w:szCs w:val="28"/>
          <w:lang w:val="uk-UA"/>
        </w:rPr>
      </w:pPr>
    </w:p>
    <w:p w:rsidR="0065320E" w:rsidRPr="00200106" w:rsidRDefault="0065320E" w:rsidP="00D31F82">
      <w:pPr>
        <w:pStyle w:val="a3"/>
        <w:jc w:val="center"/>
        <w:rPr>
          <w:rFonts w:ascii="Times New Roman" w:hAnsi="Times New Roman" w:cs="Times New Roman"/>
          <w:b/>
          <w:sz w:val="28"/>
          <w:szCs w:val="28"/>
          <w:lang w:val="uk-UA"/>
        </w:rPr>
      </w:pPr>
    </w:p>
    <w:p w:rsidR="0065320E" w:rsidRPr="00200106" w:rsidRDefault="0065320E" w:rsidP="00D31F82">
      <w:pPr>
        <w:pStyle w:val="a3"/>
        <w:jc w:val="center"/>
        <w:rPr>
          <w:rFonts w:ascii="Times New Roman" w:hAnsi="Times New Roman" w:cs="Times New Roman"/>
          <w:b/>
          <w:sz w:val="28"/>
          <w:szCs w:val="28"/>
          <w:lang w:val="uk-UA"/>
        </w:rPr>
      </w:pPr>
    </w:p>
    <w:p w:rsidR="0065320E" w:rsidRPr="00200106" w:rsidRDefault="0065320E" w:rsidP="00D31F82">
      <w:pPr>
        <w:pStyle w:val="a3"/>
        <w:jc w:val="center"/>
        <w:rPr>
          <w:rFonts w:ascii="Times New Roman" w:hAnsi="Times New Roman" w:cs="Times New Roman"/>
          <w:b/>
          <w:sz w:val="28"/>
          <w:szCs w:val="28"/>
          <w:lang w:val="uk-UA"/>
        </w:rPr>
      </w:pPr>
    </w:p>
    <w:p w:rsidR="0065320E" w:rsidRPr="00200106" w:rsidRDefault="0065320E" w:rsidP="00D31F82">
      <w:pPr>
        <w:pStyle w:val="a3"/>
        <w:jc w:val="center"/>
        <w:rPr>
          <w:rFonts w:ascii="Times New Roman" w:hAnsi="Times New Roman" w:cs="Times New Roman"/>
          <w:b/>
          <w:sz w:val="28"/>
          <w:szCs w:val="28"/>
          <w:lang w:val="uk-UA"/>
        </w:rPr>
      </w:pPr>
    </w:p>
    <w:p w:rsidR="00A94236" w:rsidRPr="00200106" w:rsidRDefault="00A94236" w:rsidP="00D31F82">
      <w:pPr>
        <w:pStyle w:val="a3"/>
        <w:jc w:val="center"/>
        <w:rPr>
          <w:rFonts w:ascii="Times New Roman" w:hAnsi="Times New Roman" w:cs="Times New Roman"/>
          <w:b/>
          <w:sz w:val="28"/>
          <w:szCs w:val="28"/>
          <w:lang w:val="uk-UA"/>
        </w:rPr>
      </w:pPr>
    </w:p>
    <w:p w:rsidR="0065320E" w:rsidRPr="00200106" w:rsidRDefault="0065320E" w:rsidP="00D31F82">
      <w:pPr>
        <w:pStyle w:val="a3"/>
        <w:jc w:val="center"/>
        <w:rPr>
          <w:rFonts w:ascii="Times New Roman" w:hAnsi="Times New Roman" w:cs="Times New Roman"/>
          <w:b/>
          <w:sz w:val="28"/>
          <w:szCs w:val="28"/>
          <w:lang w:val="uk-UA"/>
        </w:rPr>
      </w:pPr>
    </w:p>
    <w:p w:rsidR="00BB7AB3" w:rsidRPr="00200106" w:rsidRDefault="00BB7AB3" w:rsidP="00BB7AB3">
      <w:pPr>
        <w:pStyle w:val="a3"/>
        <w:jc w:val="center"/>
        <w:rPr>
          <w:rFonts w:ascii="Times New Roman" w:hAnsi="Times New Roman" w:cs="Times New Roman"/>
          <w:b/>
          <w:sz w:val="28"/>
          <w:szCs w:val="28"/>
          <w:lang w:val="uk-UA"/>
        </w:rPr>
      </w:pPr>
    </w:p>
    <w:p w:rsidR="00BB7AB3" w:rsidRPr="00200106" w:rsidRDefault="00BB7AB3" w:rsidP="00BB7AB3">
      <w:pPr>
        <w:pStyle w:val="a3"/>
        <w:jc w:val="center"/>
        <w:rPr>
          <w:rFonts w:ascii="Times New Roman" w:hAnsi="Times New Roman" w:cs="Times New Roman"/>
          <w:b/>
          <w:sz w:val="28"/>
          <w:szCs w:val="28"/>
          <w:lang w:val="uk-UA"/>
        </w:rPr>
      </w:pPr>
    </w:p>
    <w:p w:rsidR="00D65FF5" w:rsidRPr="00200106" w:rsidRDefault="00D65FF5" w:rsidP="00D65FF5">
      <w:pPr>
        <w:pStyle w:val="a3"/>
        <w:jc w:val="center"/>
        <w:rPr>
          <w:rFonts w:ascii="Times New Roman" w:hAnsi="Times New Roman" w:cs="Times New Roman"/>
          <w:b/>
          <w:sz w:val="28"/>
          <w:szCs w:val="28"/>
          <w:lang w:val="uk-UA"/>
        </w:rPr>
      </w:pPr>
    </w:p>
    <w:p w:rsidR="00D65FF5" w:rsidRPr="00200106" w:rsidRDefault="00D65FF5" w:rsidP="00D65FF5">
      <w:pPr>
        <w:pStyle w:val="a3"/>
        <w:jc w:val="center"/>
        <w:rPr>
          <w:rFonts w:ascii="Times New Roman" w:hAnsi="Times New Roman" w:cs="Times New Roman"/>
          <w:b/>
          <w:sz w:val="28"/>
          <w:szCs w:val="28"/>
          <w:lang w:val="uk-UA"/>
        </w:rPr>
      </w:pPr>
    </w:p>
    <w:p w:rsidR="00D65FF5" w:rsidRPr="00200106" w:rsidRDefault="00D65FF5" w:rsidP="00D65FF5">
      <w:pPr>
        <w:pStyle w:val="a3"/>
        <w:jc w:val="center"/>
        <w:rPr>
          <w:rFonts w:ascii="Times New Roman" w:hAnsi="Times New Roman" w:cs="Times New Roman"/>
          <w:b/>
          <w:sz w:val="28"/>
          <w:szCs w:val="28"/>
          <w:lang w:val="uk-UA"/>
        </w:rPr>
      </w:pPr>
      <w:r w:rsidRPr="00200106">
        <w:rPr>
          <w:rFonts w:ascii="Times New Roman" w:hAnsi="Times New Roman" w:cs="Times New Roman"/>
          <w:b/>
          <w:sz w:val="28"/>
          <w:szCs w:val="28"/>
          <w:lang w:val="uk-UA"/>
        </w:rPr>
        <w:lastRenderedPageBreak/>
        <w:t>ЗМІСТ</w:t>
      </w:r>
    </w:p>
    <w:p w:rsidR="00BB7AB3" w:rsidRPr="00200106" w:rsidRDefault="00BB7AB3" w:rsidP="00BB7AB3">
      <w:pPr>
        <w:pStyle w:val="a3"/>
        <w:jc w:val="center"/>
        <w:rPr>
          <w:rFonts w:ascii="Times New Roman" w:hAnsi="Times New Roman" w:cs="Times New Roman"/>
          <w:b/>
          <w:sz w:val="28"/>
          <w:szCs w:val="28"/>
          <w:lang w:val="uk-UA"/>
        </w:rPr>
      </w:pPr>
    </w:p>
    <w:tbl>
      <w:tblPr>
        <w:tblStyle w:val="a5"/>
        <w:tblpPr w:leftFromText="180" w:rightFromText="180" w:vertAnchor="text" w:horzAnchor="margin" w:tblpXSpec="center" w:tblpY="-76"/>
        <w:tblW w:w="9953" w:type="dxa"/>
        <w:jc w:val="center"/>
        <w:tblLook w:val="04A0" w:firstRow="1" w:lastRow="0" w:firstColumn="1" w:lastColumn="0" w:noHBand="0" w:noVBand="1"/>
      </w:tblPr>
      <w:tblGrid>
        <w:gridCol w:w="873"/>
        <w:gridCol w:w="7911"/>
        <w:gridCol w:w="1169"/>
      </w:tblGrid>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Розділ</w:t>
            </w:r>
          </w:p>
        </w:tc>
        <w:tc>
          <w:tcPr>
            <w:tcW w:w="7911"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Назва розділу</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Сторінка</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Титульна сторінка</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Паспорт</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Зміст</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І</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Вступ</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ІІ</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Аналітична частина</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5</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2.1</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Географічне розташування громади</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5</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2.2</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Структура громади</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5</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2.3</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Демографічна ситуація, зайнятість населення</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6</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2.4</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Бюджетна політика</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7</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2.5</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Соціальний захист</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r w:rsidR="00A73432">
              <w:rPr>
                <w:rFonts w:ascii="Times New Roman" w:hAnsi="Times New Roman" w:cs="Times New Roman"/>
                <w:sz w:val="24"/>
                <w:szCs w:val="24"/>
                <w:lang w:val="uk-UA"/>
              </w:rPr>
              <w:t>2</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2.6</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Підтримка сімей та молоді, захист прав дітей</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r w:rsidR="00A73432">
              <w:rPr>
                <w:rFonts w:ascii="Times New Roman" w:hAnsi="Times New Roman" w:cs="Times New Roman"/>
                <w:sz w:val="24"/>
                <w:szCs w:val="24"/>
                <w:lang w:val="uk-UA"/>
              </w:rPr>
              <w:t>4</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2.7</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Планувальна організація території громади</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r w:rsidR="00A73432">
              <w:rPr>
                <w:rFonts w:ascii="Times New Roman" w:hAnsi="Times New Roman" w:cs="Times New Roman"/>
                <w:sz w:val="24"/>
                <w:szCs w:val="24"/>
                <w:lang w:val="uk-UA"/>
              </w:rPr>
              <w:t>7</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2.8</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Попередження правопорушень та безпека життєдіяльності</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r w:rsidR="00A73432">
              <w:rPr>
                <w:rFonts w:ascii="Times New Roman" w:hAnsi="Times New Roman" w:cs="Times New Roman"/>
                <w:sz w:val="24"/>
                <w:szCs w:val="24"/>
                <w:lang w:val="uk-UA"/>
              </w:rPr>
              <w:t>7</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2.9</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Житлове-комунальне господарство та благоустрій</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r w:rsidR="00A73432">
              <w:rPr>
                <w:rFonts w:ascii="Times New Roman" w:hAnsi="Times New Roman" w:cs="Times New Roman"/>
                <w:sz w:val="24"/>
                <w:szCs w:val="24"/>
                <w:lang w:val="uk-UA"/>
              </w:rPr>
              <w:t>9</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2.10</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Земельні відносини</w:t>
            </w:r>
          </w:p>
        </w:tc>
        <w:tc>
          <w:tcPr>
            <w:tcW w:w="1169" w:type="dxa"/>
          </w:tcPr>
          <w:p w:rsidR="00BB7AB3" w:rsidRPr="00200106" w:rsidRDefault="00A73432" w:rsidP="00D65FF5">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2.11</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Освіта</w:t>
            </w:r>
          </w:p>
        </w:tc>
        <w:tc>
          <w:tcPr>
            <w:tcW w:w="1169" w:type="dxa"/>
          </w:tcPr>
          <w:p w:rsidR="00BB7AB3" w:rsidRPr="00200106" w:rsidRDefault="00A73432" w:rsidP="00D65FF5">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2.12</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Охорона здоров’я</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w:t>
            </w:r>
            <w:r w:rsidR="00A73432">
              <w:rPr>
                <w:rFonts w:ascii="Times New Roman" w:hAnsi="Times New Roman" w:cs="Times New Roman"/>
                <w:sz w:val="24"/>
                <w:szCs w:val="24"/>
                <w:lang w:val="uk-UA"/>
              </w:rPr>
              <w:t>8</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2.13</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Інформаційна політика</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w:t>
            </w:r>
            <w:r w:rsidR="00A73432">
              <w:rPr>
                <w:rFonts w:ascii="Times New Roman" w:hAnsi="Times New Roman" w:cs="Times New Roman"/>
                <w:sz w:val="24"/>
                <w:szCs w:val="24"/>
                <w:lang w:val="uk-UA"/>
              </w:rPr>
              <w:t>9</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2.14</w:t>
            </w:r>
          </w:p>
        </w:tc>
        <w:tc>
          <w:tcPr>
            <w:tcW w:w="7911" w:type="dxa"/>
          </w:tcPr>
          <w:p w:rsidR="00BB7AB3" w:rsidRPr="00200106" w:rsidRDefault="00A73432" w:rsidP="00A73432">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Діяльність селищної ради та її виконавчого комітету в період дії та в умовах воєнного стану в Україні</w:t>
            </w:r>
            <w:r w:rsidRPr="00200106">
              <w:rPr>
                <w:rFonts w:ascii="Times New Roman" w:hAnsi="Times New Roman"/>
                <w:sz w:val="24"/>
                <w:szCs w:val="24"/>
                <w:lang w:val="uk-UA"/>
              </w:rPr>
              <w:t xml:space="preserve"> </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2</w:t>
            </w:r>
            <w:r w:rsidR="00A73432">
              <w:rPr>
                <w:rFonts w:ascii="Times New Roman" w:hAnsi="Times New Roman" w:cs="Times New Roman"/>
                <w:sz w:val="24"/>
                <w:szCs w:val="24"/>
                <w:lang w:val="uk-UA"/>
              </w:rPr>
              <w:t>9</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ІІІ</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Мета та пріоритети соціального, економічного та культурного розвитку Вишнівської селищної територіальної громади на 2025 рік</w:t>
            </w:r>
          </w:p>
        </w:tc>
        <w:tc>
          <w:tcPr>
            <w:tcW w:w="1169" w:type="dxa"/>
          </w:tcPr>
          <w:p w:rsidR="00BB7AB3" w:rsidRPr="00200106" w:rsidRDefault="00A73432" w:rsidP="00D65FF5">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IV</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Основні заходи та очікувані результати соціального, економічного та культурного розвитку на 2025 рік</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2</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4.1</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Створення умов ля економічного зростання</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2</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4.1.1</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Бюджетна політика</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2</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4.1.2</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Доходи та зайнятість населення</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3</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4.1.3</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Управління об’єктами комунальної власності, земельні відносини, планувальна організація території громади</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3</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4.1.4</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Сприяння покращенню інвестиційного клімату</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4</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4.1.5</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Соціальне забезпечення</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5</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4.1.6</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Підтримка сімей, захист прав дітей</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6</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4.1.7</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Розвиток молодіжної політики, підтримка соціальних проектів з розвитку молоді, її національно-патріотичного виховання</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7</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4.2</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Розвиток житлово-комунального господарства</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8</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4.3.</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Забезпечення розвитку гуманітарної сфери</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8</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4.3.1</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 xml:space="preserve">Охорона здоров’я </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8</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4.3.2</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Освіта</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r w:rsidR="00A73432">
              <w:rPr>
                <w:rFonts w:ascii="Times New Roman" w:hAnsi="Times New Roman" w:cs="Times New Roman"/>
                <w:sz w:val="24"/>
                <w:szCs w:val="24"/>
                <w:lang w:val="uk-UA"/>
              </w:rPr>
              <w:t>9</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4.3.3</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Культура</w:t>
            </w:r>
          </w:p>
        </w:tc>
        <w:tc>
          <w:tcPr>
            <w:tcW w:w="1169" w:type="dxa"/>
          </w:tcPr>
          <w:p w:rsidR="00BB7AB3" w:rsidRPr="00200106" w:rsidRDefault="00A73432" w:rsidP="00D65FF5">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i/>
                <w:sz w:val="24"/>
                <w:szCs w:val="24"/>
                <w:lang w:val="uk-UA"/>
              </w:rPr>
            </w:pPr>
            <w:r w:rsidRPr="00200106">
              <w:rPr>
                <w:rFonts w:ascii="Times New Roman" w:hAnsi="Times New Roman" w:cs="Times New Roman"/>
                <w:i/>
                <w:sz w:val="24"/>
                <w:szCs w:val="24"/>
                <w:lang w:val="uk-UA"/>
              </w:rPr>
              <w:t>4.3.4</w:t>
            </w:r>
          </w:p>
        </w:tc>
        <w:tc>
          <w:tcPr>
            <w:tcW w:w="7911" w:type="dxa"/>
          </w:tcPr>
          <w:p w:rsidR="00BB7AB3" w:rsidRPr="00200106" w:rsidRDefault="00BB7AB3" w:rsidP="00D65FF5">
            <w:pPr>
              <w:pStyle w:val="a3"/>
              <w:rPr>
                <w:rFonts w:ascii="Times New Roman" w:hAnsi="Times New Roman" w:cs="Times New Roman"/>
                <w:i/>
                <w:sz w:val="24"/>
                <w:szCs w:val="24"/>
                <w:lang w:val="uk-UA"/>
              </w:rPr>
            </w:pPr>
            <w:r w:rsidRPr="00200106">
              <w:rPr>
                <w:rFonts w:ascii="Times New Roman" w:hAnsi="Times New Roman" w:cs="Times New Roman"/>
                <w:i/>
                <w:sz w:val="24"/>
                <w:szCs w:val="24"/>
                <w:lang w:val="uk-UA"/>
              </w:rPr>
              <w:t>Фізична культура та спорт</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w:t>
            </w:r>
            <w:r w:rsidR="00A73432">
              <w:rPr>
                <w:rFonts w:ascii="Times New Roman" w:hAnsi="Times New Roman" w:cs="Times New Roman"/>
                <w:sz w:val="24"/>
                <w:szCs w:val="24"/>
                <w:lang w:val="uk-UA"/>
              </w:rPr>
              <w:t>1</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4.4.</w:t>
            </w:r>
          </w:p>
        </w:tc>
        <w:tc>
          <w:tcPr>
            <w:tcW w:w="7911" w:type="dxa"/>
          </w:tcPr>
          <w:p w:rsidR="00BB7AB3" w:rsidRPr="00200106" w:rsidRDefault="00BB7AB3" w:rsidP="00D65FF5">
            <w:pPr>
              <w:pStyle w:val="a3"/>
              <w:rPr>
                <w:rFonts w:ascii="Times New Roman" w:hAnsi="Times New Roman" w:cs="Times New Roman"/>
                <w:sz w:val="24"/>
                <w:szCs w:val="24"/>
                <w:lang w:val="uk-UA"/>
              </w:rPr>
            </w:pPr>
            <w:r w:rsidRPr="00200106">
              <w:rPr>
                <w:rFonts w:ascii="Times New Roman" w:hAnsi="Times New Roman" w:cs="Times New Roman"/>
                <w:sz w:val="24"/>
                <w:szCs w:val="24"/>
                <w:lang w:val="uk-UA"/>
              </w:rPr>
              <w:t>Мобілізаційна підготовка, цивільний захист населення, підготовка території Вишнівської селищної</w:t>
            </w: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територіальної громади до оборони</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w:t>
            </w:r>
            <w:r w:rsidR="00A73432">
              <w:rPr>
                <w:rFonts w:ascii="Times New Roman" w:hAnsi="Times New Roman" w:cs="Times New Roman"/>
                <w:sz w:val="24"/>
                <w:szCs w:val="24"/>
                <w:lang w:val="uk-UA"/>
              </w:rPr>
              <w:t>2</w:t>
            </w:r>
          </w:p>
        </w:tc>
      </w:tr>
      <w:tr w:rsidR="00200106" w:rsidRPr="00200106" w:rsidTr="00D65FF5">
        <w:trPr>
          <w:jc w:val="center"/>
        </w:trPr>
        <w:tc>
          <w:tcPr>
            <w:tcW w:w="873"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b/>
                <w:sz w:val="24"/>
                <w:szCs w:val="24"/>
                <w:lang w:val="uk-UA"/>
              </w:rPr>
              <w:t>V</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Джерела фінансування Програми</w:t>
            </w:r>
          </w:p>
        </w:tc>
        <w:tc>
          <w:tcPr>
            <w:tcW w:w="1169" w:type="dxa"/>
          </w:tcPr>
          <w:p w:rsidR="00BB7AB3" w:rsidRPr="00200106" w:rsidRDefault="00BB7AB3" w:rsidP="00D65FF5">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42</w:t>
            </w:r>
          </w:p>
        </w:tc>
      </w:tr>
      <w:tr w:rsidR="00200106" w:rsidRPr="00200106" w:rsidTr="00D65FF5">
        <w:trPr>
          <w:trHeight w:val="106"/>
          <w:jc w:val="center"/>
        </w:trPr>
        <w:tc>
          <w:tcPr>
            <w:tcW w:w="873" w:type="dxa"/>
          </w:tcPr>
          <w:p w:rsidR="00BB7AB3" w:rsidRPr="00200106" w:rsidRDefault="00BB7AB3" w:rsidP="00D65FF5">
            <w:pPr>
              <w:jc w:val="center"/>
              <w:rPr>
                <w:sz w:val="24"/>
                <w:szCs w:val="24"/>
                <w:lang w:val="uk-UA"/>
              </w:rPr>
            </w:pPr>
            <w:r w:rsidRPr="00200106">
              <w:rPr>
                <w:rFonts w:ascii="Times New Roman" w:hAnsi="Times New Roman" w:cs="Times New Roman"/>
                <w:b/>
                <w:sz w:val="24"/>
                <w:szCs w:val="24"/>
                <w:lang w:val="uk-UA"/>
              </w:rPr>
              <w:t>VІ</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Механізм реалізації Програми</w:t>
            </w:r>
          </w:p>
        </w:tc>
        <w:tc>
          <w:tcPr>
            <w:tcW w:w="1169" w:type="dxa"/>
          </w:tcPr>
          <w:p w:rsidR="00BB7AB3" w:rsidRPr="00200106" w:rsidRDefault="00BB7AB3" w:rsidP="00A7343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w:t>
            </w:r>
            <w:r w:rsidR="00A73432">
              <w:rPr>
                <w:rFonts w:ascii="Times New Roman" w:hAnsi="Times New Roman" w:cs="Times New Roman"/>
                <w:sz w:val="24"/>
                <w:szCs w:val="24"/>
                <w:lang w:val="uk-UA"/>
              </w:rPr>
              <w:t>3</w:t>
            </w:r>
          </w:p>
        </w:tc>
      </w:tr>
      <w:tr w:rsidR="00200106" w:rsidRPr="00200106" w:rsidTr="00D65FF5">
        <w:trPr>
          <w:trHeight w:val="170"/>
          <w:jc w:val="center"/>
        </w:trPr>
        <w:tc>
          <w:tcPr>
            <w:tcW w:w="873" w:type="dxa"/>
          </w:tcPr>
          <w:p w:rsidR="00BB7AB3" w:rsidRPr="00200106" w:rsidRDefault="00BB7AB3" w:rsidP="00D65FF5">
            <w:pPr>
              <w:jc w:val="center"/>
              <w:rPr>
                <w:sz w:val="24"/>
                <w:szCs w:val="24"/>
                <w:lang w:val="uk-UA"/>
              </w:rPr>
            </w:pPr>
            <w:r w:rsidRPr="00200106">
              <w:rPr>
                <w:rFonts w:ascii="Times New Roman" w:hAnsi="Times New Roman" w:cs="Times New Roman"/>
                <w:b/>
                <w:sz w:val="24"/>
                <w:szCs w:val="24"/>
                <w:lang w:val="uk-UA"/>
              </w:rPr>
              <w:t>VІІ</w:t>
            </w:r>
          </w:p>
        </w:tc>
        <w:tc>
          <w:tcPr>
            <w:tcW w:w="7911" w:type="dxa"/>
          </w:tcPr>
          <w:p w:rsidR="00BB7AB3" w:rsidRPr="00200106" w:rsidRDefault="00BB7AB3" w:rsidP="00D65FF5">
            <w:pPr>
              <w:pStyle w:val="a3"/>
              <w:rPr>
                <w:rFonts w:ascii="Times New Roman" w:hAnsi="Times New Roman" w:cs="Times New Roman"/>
                <w:b/>
                <w:sz w:val="24"/>
                <w:szCs w:val="24"/>
                <w:lang w:val="uk-UA"/>
              </w:rPr>
            </w:pPr>
            <w:r w:rsidRPr="00200106">
              <w:rPr>
                <w:rFonts w:ascii="Times New Roman" w:hAnsi="Times New Roman" w:cs="Times New Roman"/>
                <w:b/>
                <w:sz w:val="24"/>
                <w:szCs w:val="24"/>
                <w:lang w:val="uk-UA"/>
              </w:rPr>
              <w:t>Контроль за виконанням Програми</w:t>
            </w:r>
          </w:p>
        </w:tc>
        <w:tc>
          <w:tcPr>
            <w:tcW w:w="1169" w:type="dxa"/>
          </w:tcPr>
          <w:p w:rsidR="00BB7AB3" w:rsidRPr="00200106" w:rsidRDefault="00BB7AB3" w:rsidP="00A73432">
            <w:pPr>
              <w:pStyle w:val="a3"/>
              <w:jc w:val="center"/>
              <w:rPr>
                <w:rFonts w:ascii="Times New Roman" w:hAnsi="Times New Roman" w:cs="Times New Roman"/>
                <w:sz w:val="24"/>
                <w:szCs w:val="24"/>
                <w:lang w:val="en-US"/>
              </w:rPr>
            </w:pPr>
            <w:r w:rsidRPr="00200106">
              <w:rPr>
                <w:rFonts w:ascii="Times New Roman" w:hAnsi="Times New Roman" w:cs="Times New Roman"/>
                <w:sz w:val="24"/>
                <w:szCs w:val="24"/>
                <w:lang w:val="uk-UA"/>
              </w:rPr>
              <w:t>4</w:t>
            </w:r>
            <w:r w:rsidR="00A73432">
              <w:rPr>
                <w:rFonts w:ascii="Times New Roman" w:hAnsi="Times New Roman" w:cs="Times New Roman"/>
                <w:sz w:val="24"/>
                <w:szCs w:val="24"/>
                <w:lang w:val="uk-UA"/>
              </w:rPr>
              <w:t>3</w:t>
            </w:r>
          </w:p>
        </w:tc>
      </w:tr>
    </w:tbl>
    <w:p w:rsidR="0045318D" w:rsidRPr="00200106" w:rsidRDefault="0045318D" w:rsidP="00D31F82">
      <w:pPr>
        <w:pStyle w:val="a3"/>
        <w:jc w:val="center"/>
        <w:rPr>
          <w:rFonts w:ascii="Times New Roman" w:hAnsi="Times New Roman" w:cs="Times New Roman"/>
          <w:b/>
          <w:sz w:val="28"/>
          <w:szCs w:val="28"/>
          <w:lang w:val="uk-UA"/>
        </w:rPr>
      </w:pPr>
    </w:p>
    <w:p w:rsidR="00141B05" w:rsidRPr="00200106" w:rsidRDefault="00141B05" w:rsidP="00BB7AB3">
      <w:pPr>
        <w:pStyle w:val="a3"/>
        <w:rPr>
          <w:rFonts w:ascii="Times New Roman" w:hAnsi="Times New Roman" w:cs="Times New Roman"/>
          <w:b/>
          <w:sz w:val="28"/>
          <w:szCs w:val="28"/>
          <w:lang w:val="uk-UA"/>
        </w:rPr>
      </w:pPr>
    </w:p>
    <w:p w:rsidR="009533DC" w:rsidRPr="00200106" w:rsidRDefault="009533DC" w:rsidP="004C5976">
      <w:pPr>
        <w:pStyle w:val="a3"/>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lastRenderedPageBreak/>
        <w:t>І. ВСТУП</w:t>
      </w:r>
    </w:p>
    <w:p w:rsidR="000134B7" w:rsidRPr="00200106" w:rsidRDefault="00405212" w:rsidP="00D31F82">
      <w:pPr>
        <w:pStyle w:val="a3"/>
        <w:ind w:firstLine="709"/>
        <w:jc w:val="both"/>
        <w:rPr>
          <w:rFonts w:ascii="Times New Roman" w:eastAsia="Times New Roman" w:hAnsi="Times New Roman" w:cs="Times New Roman"/>
          <w:sz w:val="24"/>
          <w:szCs w:val="24"/>
          <w:lang w:val="uk-UA"/>
        </w:rPr>
      </w:pPr>
      <w:r w:rsidRPr="00200106">
        <w:rPr>
          <w:rFonts w:ascii="Times New Roman" w:hAnsi="Times New Roman" w:cs="Times New Roman"/>
          <w:sz w:val="24"/>
          <w:szCs w:val="24"/>
          <w:lang w:val="uk-UA"/>
        </w:rPr>
        <w:t>Програма соціально-економічного та культурного розвитку Вишнівської селищної</w:t>
      </w:r>
      <w:r w:rsidRPr="00200106">
        <w:rPr>
          <w:rFonts w:ascii="Times New Roman" w:hAnsi="Times New Roman" w:cs="Times New Roman"/>
          <w:b/>
          <w:sz w:val="24"/>
          <w:szCs w:val="24"/>
          <w:lang w:val="uk-UA"/>
        </w:rPr>
        <w:t xml:space="preserve"> </w:t>
      </w:r>
      <w:r w:rsidRPr="00200106">
        <w:rPr>
          <w:rFonts w:ascii="Times New Roman" w:eastAsia="Times New Roman" w:hAnsi="Times New Roman" w:cs="Times New Roman"/>
          <w:sz w:val="24"/>
          <w:szCs w:val="24"/>
          <w:lang w:val="uk-UA"/>
        </w:rPr>
        <w:t>територіальної громади на 202</w:t>
      </w:r>
      <w:r w:rsidR="005B331E" w:rsidRPr="00200106">
        <w:rPr>
          <w:rFonts w:ascii="Times New Roman" w:eastAsia="Times New Roman" w:hAnsi="Times New Roman" w:cs="Times New Roman"/>
          <w:sz w:val="24"/>
          <w:szCs w:val="24"/>
          <w:lang w:val="uk-UA"/>
        </w:rPr>
        <w:t>5</w:t>
      </w:r>
      <w:r w:rsidRPr="00200106">
        <w:rPr>
          <w:rFonts w:ascii="Times New Roman" w:eastAsia="Times New Roman" w:hAnsi="Times New Roman" w:cs="Times New Roman"/>
          <w:sz w:val="24"/>
          <w:szCs w:val="24"/>
          <w:lang w:val="uk-UA"/>
        </w:rPr>
        <w:t xml:space="preserve"> рік (далі – Програма) розроблена Виконавч</w:t>
      </w:r>
      <w:r w:rsidR="000746E0" w:rsidRPr="00200106">
        <w:rPr>
          <w:rFonts w:ascii="Times New Roman" w:eastAsia="Times New Roman" w:hAnsi="Times New Roman" w:cs="Times New Roman"/>
          <w:sz w:val="24"/>
          <w:szCs w:val="24"/>
          <w:lang w:val="uk-UA"/>
        </w:rPr>
        <w:t>им</w:t>
      </w:r>
      <w:r w:rsidRPr="00200106">
        <w:rPr>
          <w:rFonts w:ascii="Times New Roman" w:eastAsia="Times New Roman" w:hAnsi="Times New Roman" w:cs="Times New Roman"/>
          <w:sz w:val="24"/>
          <w:szCs w:val="24"/>
          <w:lang w:val="uk-UA"/>
        </w:rPr>
        <w:t xml:space="preserve"> комітет</w:t>
      </w:r>
      <w:r w:rsidR="000746E0" w:rsidRPr="00200106">
        <w:rPr>
          <w:rFonts w:ascii="Times New Roman" w:eastAsia="Times New Roman" w:hAnsi="Times New Roman" w:cs="Times New Roman"/>
          <w:sz w:val="24"/>
          <w:szCs w:val="24"/>
          <w:lang w:val="uk-UA"/>
        </w:rPr>
        <w:t>ом</w:t>
      </w:r>
      <w:r w:rsidRPr="00200106">
        <w:rPr>
          <w:rFonts w:ascii="Times New Roman" w:eastAsia="Times New Roman" w:hAnsi="Times New Roman" w:cs="Times New Roman"/>
          <w:sz w:val="24"/>
          <w:szCs w:val="24"/>
          <w:lang w:val="uk-UA"/>
        </w:rPr>
        <w:t xml:space="preserve"> та </w:t>
      </w:r>
      <w:r w:rsidR="005F3E59" w:rsidRPr="00200106">
        <w:rPr>
          <w:rFonts w:ascii="Times New Roman" w:eastAsia="Times New Roman" w:hAnsi="Times New Roman" w:cs="Times New Roman"/>
          <w:sz w:val="24"/>
          <w:szCs w:val="24"/>
          <w:lang w:val="uk-UA"/>
        </w:rPr>
        <w:t>юридичними особами: Фінансовим відділом, Відділом освіти</w:t>
      </w:r>
      <w:r w:rsidRPr="00200106">
        <w:rPr>
          <w:rFonts w:ascii="Times New Roman" w:eastAsia="Times New Roman" w:hAnsi="Times New Roman" w:cs="Times New Roman"/>
          <w:sz w:val="24"/>
          <w:szCs w:val="24"/>
          <w:lang w:val="uk-UA"/>
        </w:rPr>
        <w:t>,</w:t>
      </w:r>
      <w:r w:rsidR="003E7DB1" w:rsidRPr="00200106">
        <w:rPr>
          <w:rFonts w:ascii="Times New Roman" w:eastAsia="Times New Roman" w:hAnsi="Times New Roman" w:cs="Times New Roman"/>
          <w:sz w:val="24"/>
          <w:szCs w:val="24"/>
          <w:lang w:val="uk-UA"/>
        </w:rPr>
        <w:t xml:space="preserve"> </w:t>
      </w:r>
      <w:r w:rsidR="005F3E59" w:rsidRPr="00200106">
        <w:rPr>
          <w:rFonts w:ascii="Times New Roman" w:eastAsia="Times New Roman" w:hAnsi="Times New Roman" w:cs="Times New Roman"/>
          <w:sz w:val="24"/>
          <w:szCs w:val="24"/>
          <w:lang w:val="uk-UA"/>
        </w:rPr>
        <w:t>культури, молоді та спорту,</w:t>
      </w:r>
      <w:r w:rsidRPr="00200106">
        <w:rPr>
          <w:rFonts w:ascii="Times New Roman" w:eastAsia="Times New Roman" w:hAnsi="Times New Roman" w:cs="Times New Roman"/>
          <w:sz w:val="24"/>
          <w:szCs w:val="24"/>
          <w:lang w:val="uk-UA"/>
        </w:rPr>
        <w:t xml:space="preserve"> </w:t>
      </w:r>
      <w:r w:rsidR="005B331E" w:rsidRPr="00200106">
        <w:rPr>
          <w:rFonts w:ascii="Times New Roman" w:eastAsia="Times New Roman" w:hAnsi="Times New Roman" w:cs="Times New Roman"/>
          <w:sz w:val="24"/>
          <w:szCs w:val="24"/>
          <w:lang w:val="uk-UA"/>
        </w:rPr>
        <w:t xml:space="preserve">Службою у справах дітей </w:t>
      </w:r>
      <w:r w:rsidRPr="00200106">
        <w:rPr>
          <w:rFonts w:ascii="Times New Roman" w:eastAsia="Times New Roman" w:hAnsi="Times New Roman" w:cs="Times New Roman"/>
          <w:sz w:val="24"/>
          <w:szCs w:val="24"/>
          <w:lang w:val="uk-UA"/>
        </w:rPr>
        <w:t>відповідно до законів України «Про державне прогнозування та розроблення програм економічного і соціального розвитку України», «Про державні цільові програми»,</w:t>
      </w:r>
      <w:r w:rsidR="003679E0" w:rsidRPr="00200106">
        <w:rPr>
          <w:rFonts w:ascii="Times New Roman" w:eastAsia="Times New Roman" w:hAnsi="Times New Roman" w:cs="Times New Roman"/>
          <w:sz w:val="24"/>
          <w:szCs w:val="24"/>
          <w:lang w:val="uk-UA"/>
        </w:rPr>
        <w:t xml:space="preserve"> «Про інвестиційну діяльність»</w:t>
      </w:r>
      <w:r w:rsidR="000134B7" w:rsidRPr="00200106">
        <w:rPr>
          <w:rFonts w:ascii="Times New Roman" w:eastAsia="Times New Roman" w:hAnsi="Times New Roman" w:cs="Times New Roman"/>
          <w:sz w:val="24"/>
          <w:szCs w:val="24"/>
          <w:lang w:val="uk-UA"/>
        </w:rPr>
        <w:t xml:space="preserve">, «Про місцеве самоврядування в Україні», «Про правовий режим воєнного стану», </w:t>
      </w:r>
      <w:r w:rsidR="003679E0" w:rsidRPr="00200106">
        <w:rPr>
          <w:rFonts w:ascii="Times New Roman" w:eastAsia="Times New Roman" w:hAnsi="Times New Roman" w:cs="Times New Roman"/>
          <w:sz w:val="24"/>
          <w:szCs w:val="24"/>
          <w:lang w:val="uk-UA"/>
        </w:rPr>
        <w:t>листа Міністерства фінансів України від 30.08.2024 року № 05110-08/-6/25333 «Про особливості складання проектів місцевих бюджетів на 2025 рік» з урахуванням трансфертів, передбачених у Законі України «Про Державний бюджет України на 2025 рік», Стратегії регіонального розвитку Дніпропетровської області на період до 2027 року та Плану реалізації Стратегії регіонального розвитку Дніпропетровської області на період до 2027</w:t>
      </w:r>
      <w:r w:rsidR="003679E0" w:rsidRPr="00200106">
        <w:rPr>
          <w:rFonts w:ascii="Times New Roman" w:eastAsia="Times New Roman" w:hAnsi="Times New Roman" w:cs="Times New Roman"/>
          <w:sz w:val="24"/>
          <w:szCs w:val="24"/>
          <w:lang w:val="en-US"/>
        </w:rPr>
        <w:t> </w:t>
      </w:r>
      <w:r w:rsidR="003679E0" w:rsidRPr="00200106">
        <w:rPr>
          <w:rFonts w:ascii="Times New Roman" w:eastAsia="Times New Roman" w:hAnsi="Times New Roman" w:cs="Times New Roman"/>
          <w:sz w:val="24"/>
          <w:szCs w:val="24"/>
          <w:lang w:val="uk-UA"/>
        </w:rPr>
        <w:t>року, затверджених рішенням обласної ради від 07</w:t>
      </w:r>
      <w:r w:rsidR="003679E0" w:rsidRPr="00200106">
        <w:rPr>
          <w:rFonts w:ascii="Times New Roman" w:eastAsia="Times New Roman" w:hAnsi="Times New Roman" w:cs="Times New Roman"/>
          <w:sz w:val="24"/>
          <w:szCs w:val="24"/>
          <w:lang w:val="en-US"/>
        </w:rPr>
        <w:t> </w:t>
      </w:r>
      <w:r w:rsidR="003679E0" w:rsidRPr="00200106">
        <w:rPr>
          <w:rFonts w:ascii="Times New Roman" w:eastAsia="Times New Roman" w:hAnsi="Times New Roman" w:cs="Times New Roman"/>
          <w:sz w:val="24"/>
          <w:szCs w:val="24"/>
          <w:lang w:val="uk-UA"/>
        </w:rPr>
        <w:t xml:space="preserve">серпня 2020 року №624-24/VII, а також на підставі аналізу стану соціально-економічного розвитку громади за 2024 рік </w:t>
      </w:r>
      <w:r w:rsidR="000134B7" w:rsidRPr="00200106">
        <w:rPr>
          <w:rFonts w:ascii="Times New Roman" w:eastAsia="Times New Roman" w:hAnsi="Times New Roman" w:cs="Times New Roman"/>
          <w:sz w:val="24"/>
          <w:szCs w:val="24"/>
          <w:lang w:val="uk-UA"/>
        </w:rPr>
        <w:t xml:space="preserve">з використанням офіційних статистичних даних, відомчої звітності, завдань і заходів чинних місцевих програм, враховуючи пропозиції </w:t>
      </w:r>
      <w:r w:rsidR="000746E0" w:rsidRPr="00200106">
        <w:rPr>
          <w:rFonts w:ascii="Times New Roman" w:eastAsia="Times New Roman" w:hAnsi="Times New Roman" w:cs="Times New Roman"/>
          <w:sz w:val="24"/>
          <w:szCs w:val="24"/>
          <w:lang w:val="uk-UA"/>
        </w:rPr>
        <w:t>селищного</w:t>
      </w:r>
      <w:r w:rsidR="000134B7" w:rsidRPr="00200106">
        <w:rPr>
          <w:rFonts w:ascii="Times New Roman" w:eastAsia="Times New Roman" w:hAnsi="Times New Roman" w:cs="Times New Roman"/>
          <w:sz w:val="24"/>
          <w:szCs w:val="24"/>
          <w:lang w:val="uk-UA"/>
        </w:rPr>
        <w:t xml:space="preserve"> голови, депутатського корпусу, підприємств, установ, закладів та організацій громади, суб’єктів малого підприємництва та інших зацікавлених сторін.</w:t>
      </w:r>
    </w:p>
    <w:p w:rsidR="000134B7" w:rsidRPr="00200106" w:rsidRDefault="000134B7" w:rsidP="00D31F82">
      <w:pPr>
        <w:pStyle w:val="12"/>
        <w:ind w:firstLine="708"/>
        <w:jc w:val="both"/>
        <w:rPr>
          <w:rFonts w:ascii="Times New Roman" w:hAnsi="Times New Roman"/>
          <w:sz w:val="24"/>
          <w:szCs w:val="24"/>
          <w:lang w:val="uk-UA"/>
        </w:rPr>
      </w:pPr>
      <w:r w:rsidRPr="00200106">
        <w:rPr>
          <w:rFonts w:ascii="Times New Roman" w:hAnsi="Times New Roman"/>
          <w:sz w:val="24"/>
          <w:szCs w:val="24"/>
          <w:lang w:val="uk-UA"/>
        </w:rPr>
        <w:t>Методологічною основою розроблення Програми є наказ Міністерства регіонального розвитку, будівництва та житлово-комунального господарства України від 30 березня 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0134B7" w:rsidRPr="00200106" w:rsidRDefault="000134B7" w:rsidP="00D31F82">
      <w:pPr>
        <w:pStyle w:val="a6"/>
        <w:spacing w:after="0"/>
        <w:ind w:firstLine="567"/>
        <w:jc w:val="both"/>
        <w:rPr>
          <w:lang w:val="uk-UA"/>
        </w:rPr>
      </w:pPr>
      <w:r w:rsidRPr="00200106">
        <w:rPr>
          <w:lang w:val="uk-UA"/>
        </w:rPr>
        <w:t>Відповідно до проведеного аналізу фактичних результатів та тенденцій розвитку, наявних проблем в громаді та впливу очікуваних змін зовнішньополітичної та зовнішньоекономічної ситуації на економіку громади, оцінки реального стану економіки громади, можливостей та місцевих ресурсів громади, в тому числі – в період воєнного стану в Україні, визначено комплекс заходів органів виконавчої влади та органів місцевого самоврядування щодо реформування реального сектору економіки та соціальної сфери, формування сучасної інфраструктури, споживчого ринку, залучення інвестицій і створення умов для підвищення рівня виробничої, комунальної та соціальної сфери громади, покращення якості надання адміністративних послуг, підтримка найуразливіших верств населення, недопущення стрімкого зростання рівня безробіття, створення умов для економічного зростання та підвищення реальних доходів громадян, підвищення рівня зайнятості населення, покращення житлових умов мешканців громади, збереження та захисту їх здоров’я, забезпечення безпеки життєдіяльності, доступу до якісної освіти, розвитку культури, з метою формування якісного та безпечного середовища життєдіяльності населення громади на період 202</w:t>
      </w:r>
      <w:r w:rsidR="005B331E" w:rsidRPr="00200106">
        <w:rPr>
          <w:lang w:val="uk-UA"/>
        </w:rPr>
        <w:t>5</w:t>
      </w:r>
      <w:r w:rsidRPr="00200106">
        <w:rPr>
          <w:lang w:val="uk-UA"/>
        </w:rPr>
        <w:t> року.</w:t>
      </w:r>
    </w:p>
    <w:p w:rsidR="000134B7" w:rsidRPr="00200106" w:rsidRDefault="000134B7" w:rsidP="00D31F82">
      <w:pPr>
        <w:pStyle w:val="a3"/>
        <w:ind w:firstLine="708"/>
        <w:jc w:val="both"/>
        <w:rPr>
          <w:rFonts w:ascii="Times New Roman" w:hAnsi="Times New Roman" w:cs="Times New Roman"/>
          <w:sz w:val="24"/>
          <w:szCs w:val="24"/>
          <w:lang w:val="uk-UA"/>
        </w:rPr>
      </w:pPr>
      <w:r w:rsidRPr="00200106">
        <w:rPr>
          <w:rFonts w:ascii="Times New Roman" w:eastAsia="Calibri" w:hAnsi="Times New Roman" w:cs="Times New Roman"/>
          <w:sz w:val="24"/>
          <w:szCs w:val="24"/>
          <w:lang w:val="uk-UA"/>
        </w:rPr>
        <w:t xml:space="preserve">Враховуючи результати аналізу динаміки і тенденцій соціально-економічного розвитку </w:t>
      </w:r>
      <w:r w:rsidRPr="00200106">
        <w:rPr>
          <w:rFonts w:ascii="Times New Roman" w:hAnsi="Times New Roman" w:cs="Times New Roman"/>
          <w:sz w:val="24"/>
          <w:szCs w:val="24"/>
          <w:lang w:val="uk-UA"/>
        </w:rPr>
        <w:t>громади</w:t>
      </w:r>
      <w:r w:rsidRPr="00200106">
        <w:rPr>
          <w:rFonts w:ascii="Times New Roman" w:eastAsia="Calibri" w:hAnsi="Times New Roman" w:cs="Times New Roman"/>
          <w:sz w:val="24"/>
          <w:szCs w:val="24"/>
          <w:lang w:val="uk-UA"/>
        </w:rPr>
        <w:t xml:space="preserve">, а також оцінки ресурсного потенціалу, в тому числі фінансового, у Програмі сформовані ключові проблеми, що постають перед місцевою владою, визначені цілі та пріоритети розвитку </w:t>
      </w:r>
      <w:r w:rsidRPr="00200106">
        <w:rPr>
          <w:rFonts w:ascii="Times New Roman" w:hAnsi="Times New Roman" w:cs="Times New Roman"/>
          <w:sz w:val="24"/>
          <w:szCs w:val="24"/>
          <w:lang w:val="uk-UA"/>
        </w:rPr>
        <w:t>Вишнівської</w:t>
      </w:r>
      <w:r w:rsidR="003E7DB1"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селищної</w:t>
      </w:r>
      <w:r w:rsidRPr="00200106">
        <w:rPr>
          <w:rFonts w:ascii="Times New Roman" w:eastAsia="Calibri" w:hAnsi="Times New Roman" w:cs="Times New Roman"/>
          <w:sz w:val="24"/>
          <w:szCs w:val="24"/>
          <w:lang w:val="uk-UA"/>
        </w:rPr>
        <w:t xml:space="preserve"> </w:t>
      </w:r>
      <w:r w:rsidRPr="00200106">
        <w:rPr>
          <w:rFonts w:ascii="Times New Roman" w:hAnsi="Times New Roman" w:cs="Times New Roman"/>
          <w:sz w:val="24"/>
          <w:szCs w:val="24"/>
          <w:lang w:val="uk-UA"/>
        </w:rPr>
        <w:t>територіальної громади</w:t>
      </w:r>
      <w:r w:rsidRPr="00200106">
        <w:rPr>
          <w:rFonts w:ascii="Times New Roman" w:eastAsia="Calibri" w:hAnsi="Times New Roman" w:cs="Times New Roman"/>
          <w:sz w:val="24"/>
          <w:szCs w:val="24"/>
          <w:lang w:val="uk-UA"/>
        </w:rPr>
        <w:t xml:space="preserve"> у 202</w:t>
      </w:r>
      <w:r w:rsidR="003679E0" w:rsidRPr="00200106">
        <w:rPr>
          <w:rFonts w:ascii="Times New Roman" w:hAnsi="Times New Roman" w:cs="Times New Roman"/>
          <w:sz w:val="24"/>
          <w:szCs w:val="24"/>
          <w:lang w:val="uk-UA"/>
        </w:rPr>
        <w:t>5</w:t>
      </w:r>
      <w:r w:rsidRPr="00200106">
        <w:rPr>
          <w:rFonts w:ascii="Times New Roman" w:eastAsia="Calibri" w:hAnsi="Times New Roman" w:cs="Times New Roman"/>
          <w:sz w:val="24"/>
          <w:szCs w:val="24"/>
          <w:lang w:val="uk-UA"/>
        </w:rPr>
        <w:t xml:space="preserve"> ро</w:t>
      </w:r>
      <w:r w:rsidRPr="00200106">
        <w:rPr>
          <w:rFonts w:ascii="Times New Roman" w:hAnsi="Times New Roman" w:cs="Times New Roman"/>
          <w:sz w:val="24"/>
          <w:szCs w:val="24"/>
          <w:lang w:val="uk-UA"/>
        </w:rPr>
        <w:t>ці</w:t>
      </w:r>
      <w:r w:rsidRPr="00200106">
        <w:rPr>
          <w:rFonts w:ascii="Times New Roman" w:eastAsia="Calibri" w:hAnsi="Times New Roman" w:cs="Times New Roman"/>
          <w:sz w:val="24"/>
          <w:szCs w:val="24"/>
          <w:lang w:val="uk-UA"/>
        </w:rPr>
        <w:t>, шляхи та механізми їх реалізації.</w:t>
      </w:r>
    </w:p>
    <w:p w:rsidR="000134B7" w:rsidRPr="00200106" w:rsidRDefault="000134B7" w:rsidP="00D31F82">
      <w:pPr>
        <w:pStyle w:val="a3"/>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Основною метою Програми є – забезпечення стабільного соціально-економічного розвитку, створення сприятливих умов для розвитку бізнесу підприємств усіх форм власності, розвитку промислового, агропромислового комплексу, соціального забезпечення, залучення інвестицій, підвищення конкурентоспроможності громади, створення кращих умов для життя, навчання, роботи та дозвілля кожного її мешканця, як в період дії воєнного стану, так і в мирний час.</w:t>
      </w:r>
    </w:p>
    <w:p w:rsidR="00455FB1" w:rsidRPr="00200106" w:rsidRDefault="000134B7" w:rsidP="00D31F82">
      <w:pPr>
        <w:pStyle w:val="a3"/>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Головними завданнями для розвитку громади є налагодження партнерських відносин між місцевою владою, бізнесом та громадськістю, ефективне управління</w:t>
      </w:r>
      <w:r w:rsidR="00455FB1" w:rsidRPr="00200106">
        <w:rPr>
          <w:rFonts w:ascii="Times New Roman" w:hAnsi="Times New Roman" w:cs="Times New Roman"/>
          <w:sz w:val="24"/>
          <w:szCs w:val="24"/>
          <w:lang w:val="uk-UA"/>
        </w:rPr>
        <w:t xml:space="preserve">,                 </w:t>
      </w:r>
    </w:p>
    <w:p w:rsidR="000134B7" w:rsidRPr="00200106" w:rsidRDefault="000134B7" w:rsidP="00D31F82">
      <w:pPr>
        <w:pStyle w:val="a3"/>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lastRenderedPageBreak/>
        <w:t>інноваційний розвиток економіки, створення нових робочих місць, зручна та безпечна інфраструктура, соціальна захищеність, високий рівень освіти та медицини, розвиток сучасної культури та спорту, екологічна та енергетична безпека.</w:t>
      </w:r>
    </w:p>
    <w:p w:rsidR="000134B7" w:rsidRPr="00200106" w:rsidRDefault="000134B7" w:rsidP="00D31F82">
      <w:pPr>
        <w:pStyle w:val="a3"/>
        <w:ind w:firstLine="708"/>
        <w:jc w:val="both"/>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 xml:space="preserve">З метою забезпечення оптимального балансу інтересів </w:t>
      </w:r>
      <w:r w:rsidRPr="00200106">
        <w:rPr>
          <w:rFonts w:ascii="Times New Roman" w:hAnsi="Times New Roman" w:cs="Times New Roman"/>
          <w:sz w:val="24"/>
          <w:szCs w:val="24"/>
          <w:lang w:val="uk-UA"/>
        </w:rPr>
        <w:t xml:space="preserve">місцевої </w:t>
      </w:r>
      <w:r w:rsidRPr="00200106">
        <w:rPr>
          <w:rFonts w:ascii="Times New Roman" w:eastAsia="Calibri" w:hAnsi="Times New Roman" w:cs="Times New Roman"/>
          <w:sz w:val="24"/>
          <w:szCs w:val="24"/>
          <w:lang w:val="uk-UA"/>
        </w:rPr>
        <w:t xml:space="preserve">влади, </w:t>
      </w:r>
      <w:r w:rsidRPr="00200106">
        <w:rPr>
          <w:rFonts w:ascii="Times New Roman" w:hAnsi="Times New Roman" w:cs="Times New Roman"/>
          <w:sz w:val="24"/>
          <w:szCs w:val="24"/>
          <w:lang w:val="uk-UA"/>
        </w:rPr>
        <w:t xml:space="preserve">бізнесу, </w:t>
      </w:r>
      <w:r w:rsidRPr="00200106">
        <w:rPr>
          <w:rFonts w:ascii="Times New Roman" w:eastAsia="Calibri" w:hAnsi="Times New Roman" w:cs="Times New Roman"/>
          <w:sz w:val="24"/>
          <w:szCs w:val="24"/>
          <w:lang w:val="uk-UA"/>
        </w:rPr>
        <w:t>а також громадськості,</w:t>
      </w:r>
      <w:r w:rsidRPr="00200106">
        <w:rPr>
          <w:rFonts w:ascii="Times New Roman" w:hAnsi="Times New Roman" w:cs="Times New Roman"/>
          <w:sz w:val="24"/>
          <w:szCs w:val="24"/>
          <w:lang w:val="uk-UA"/>
        </w:rPr>
        <w:t xml:space="preserve"> ц</w:t>
      </w:r>
      <w:r w:rsidRPr="00200106">
        <w:rPr>
          <w:rFonts w:ascii="Times New Roman" w:eastAsia="Calibri" w:hAnsi="Times New Roman" w:cs="Times New Roman"/>
          <w:sz w:val="24"/>
          <w:szCs w:val="24"/>
          <w:lang w:val="uk-UA"/>
        </w:rPr>
        <w:t xml:space="preserve">ілі та заходи, визначені Програмою, реалізовуватимуться шляхом тісної співпраці органів </w:t>
      </w:r>
      <w:r w:rsidRPr="00200106">
        <w:rPr>
          <w:rFonts w:ascii="Times New Roman" w:hAnsi="Times New Roman" w:cs="Times New Roman"/>
          <w:sz w:val="24"/>
          <w:szCs w:val="24"/>
          <w:lang w:val="uk-UA"/>
        </w:rPr>
        <w:t xml:space="preserve">місцевої влади, роботодавців, </w:t>
      </w:r>
      <w:r w:rsidRPr="00200106">
        <w:rPr>
          <w:rFonts w:ascii="Times New Roman" w:eastAsia="Calibri" w:hAnsi="Times New Roman" w:cs="Times New Roman"/>
          <w:sz w:val="24"/>
          <w:szCs w:val="24"/>
          <w:lang w:val="uk-UA"/>
        </w:rPr>
        <w:t>громадських орга</w:t>
      </w:r>
      <w:r w:rsidRPr="00200106">
        <w:rPr>
          <w:rFonts w:ascii="Times New Roman" w:hAnsi="Times New Roman" w:cs="Times New Roman"/>
          <w:sz w:val="24"/>
          <w:szCs w:val="24"/>
          <w:lang w:val="uk-UA"/>
        </w:rPr>
        <w:t>нізацій громади та її мешканців</w:t>
      </w:r>
      <w:r w:rsidRPr="00200106">
        <w:rPr>
          <w:rFonts w:ascii="Times New Roman" w:eastAsia="Calibri" w:hAnsi="Times New Roman" w:cs="Times New Roman"/>
          <w:sz w:val="24"/>
          <w:szCs w:val="24"/>
          <w:lang w:val="uk-UA"/>
        </w:rPr>
        <w:t>.</w:t>
      </w:r>
    </w:p>
    <w:p w:rsidR="000134B7" w:rsidRPr="00200106" w:rsidRDefault="000134B7" w:rsidP="00D31F82">
      <w:pPr>
        <w:pStyle w:val="a3"/>
        <w:ind w:firstLine="708"/>
        <w:jc w:val="both"/>
        <w:rPr>
          <w:rFonts w:ascii="Times New Roman" w:hAnsi="Times New Roman" w:cs="Times New Roman"/>
          <w:sz w:val="24"/>
          <w:szCs w:val="24"/>
          <w:lang w:val="uk-UA" w:eastAsia="uk-UA"/>
        </w:rPr>
      </w:pPr>
      <w:r w:rsidRPr="00200106">
        <w:rPr>
          <w:rFonts w:ascii="Times New Roman" w:eastAsia="Calibri" w:hAnsi="Times New Roman" w:cs="Times New Roman"/>
          <w:sz w:val="24"/>
          <w:szCs w:val="24"/>
          <w:lang w:val="uk-UA" w:eastAsia="uk-UA"/>
        </w:rPr>
        <w:t xml:space="preserve">Фінансування Програми здійснюється за рахунок коштів державного, обласного та місцевих бюджетів, власних коштів підприємств, установ і організацій, розташованих на території </w:t>
      </w:r>
      <w:r w:rsidRPr="00200106">
        <w:rPr>
          <w:rFonts w:ascii="Times New Roman" w:hAnsi="Times New Roman" w:cs="Times New Roman"/>
          <w:sz w:val="24"/>
          <w:szCs w:val="24"/>
          <w:lang w:val="uk-UA" w:eastAsia="uk-UA"/>
        </w:rPr>
        <w:t>громади</w:t>
      </w:r>
      <w:r w:rsidRPr="00200106">
        <w:rPr>
          <w:rFonts w:ascii="Times New Roman" w:eastAsia="Calibri" w:hAnsi="Times New Roman" w:cs="Times New Roman"/>
          <w:sz w:val="24"/>
          <w:szCs w:val="24"/>
          <w:lang w:val="uk-UA" w:eastAsia="uk-UA"/>
        </w:rPr>
        <w:t>, коштів інвесторів, відповідно до укладених інвестиційних угод, а також інших джерел, не заборонених законодавством.</w:t>
      </w:r>
    </w:p>
    <w:p w:rsidR="000134B7" w:rsidRPr="00200106" w:rsidRDefault="000134B7" w:rsidP="00D31F82">
      <w:pPr>
        <w:pStyle w:val="a3"/>
        <w:ind w:firstLine="708"/>
        <w:jc w:val="both"/>
        <w:rPr>
          <w:rFonts w:ascii="Times New Roman" w:hAnsi="Times New Roman" w:cs="Times New Roman"/>
          <w:sz w:val="24"/>
          <w:szCs w:val="24"/>
          <w:lang w:val="uk-UA" w:eastAsia="uk-UA"/>
        </w:rPr>
      </w:pPr>
      <w:r w:rsidRPr="00200106">
        <w:rPr>
          <w:rFonts w:ascii="Times New Roman" w:eastAsia="Calibri" w:hAnsi="Times New Roman" w:cs="Times New Roman"/>
          <w:sz w:val="24"/>
          <w:szCs w:val="24"/>
          <w:lang w:val="uk-UA" w:eastAsia="uk-UA"/>
        </w:rPr>
        <w:t>Відповідальні за виконання заходів Програми –</w:t>
      </w:r>
      <w:r w:rsidRPr="00200106">
        <w:rPr>
          <w:rFonts w:ascii="Times New Roman" w:hAnsi="Times New Roman" w:cs="Times New Roman"/>
          <w:sz w:val="24"/>
          <w:szCs w:val="24"/>
          <w:lang w:val="uk-UA" w:eastAsia="uk-UA"/>
        </w:rPr>
        <w:t xml:space="preserve"> відділи </w:t>
      </w:r>
      <w:r w:rsidRPr="00200106">
        <w:rPr>
          <w:rFonts w:ascii="Times New Roman" w:eastAsia="Calibri" w:hAnsi="Times New Roman" w:cs="Times New Roman"/>
          <w:sz w:val="24"/>
          <w:szCs w:val="24"/>
          <w:lang w:val="uk-UA" w:eastAsia="uk-UA"/>
        </w:rPr>
        <w:t xml:space="preserve">виконавчого комітету, </w:t>
      </w:r>
      <w:r w:rsidR="002C404E" w:rsidRPr="00200106">
        <w:rPr>
          <w:rFonts w:ascii="Times New Roman" w:eastAsia="Calibri" w:hAnsi="Times New Roman" w:cs="Times New Roman"/>
          <w:sz w:val="24"/>
          <w:szCs w:val="24"/>
          <w:lang w:val="uk-UA" w:eastAsia="uk-UA"/>
        </w:rPr>
        <w:t>Фінансовий ві</w:t>
      </w:r>
      <w:r w:rsidR="00EF4FC0" w:rsidRPr="00200106">
        <w:rPr>
          <w:rFonts w:ascii="Times New Roman" w:eastAsia="Calibri" w:hAnsi="Times New Roman" w:cs="Times New Roman"/>
          <w:sz w:val="24"/>
          <w:szCs w:val="24"/>
          <w:lang w:val="uk-UA" w:eastAsia="uk-UA"/>
        </w:rPr>
        <w:t>дділ Вишнівської</w:t>
      </w:r>
      <w:r w:rsidR="003E7DB1" w:rsidRPr="00200106">
        <w:rPr>
          <w:rFonts w:ascii="Times New Roman" w:eastAsia="Calibri" w:hAnsi="Times New Roman" w:cs="Times New Roman"/>
          <w:sz w:val="24"/>
          <w:szCs w:val="24"/>
          <w:lang w:val="uk-UA" w:eastAsia="uk-UA"/>
        </w:rPr>
        <w:t xml:space="preserve"> </w:t>
      </w:r>
      <w:r w:rsidR="00EF4FC0" w:rsidRPr="00200106">
        <w:rPr>
          <w:rFonts w:ascii="Times New Roman" w:eastAsia="Calibri" w:hAnsi="Times New Roman" w:cs="Times New Roman"/>
          <w:sz w:val="24"/>
          <w:szCs w:val="24"/>
          <w:lang w:val="uk-UA" w:eastAsia="uk-UA"/>
        </w:rPr>
        <w:t>селищної ради</w:t>
      </w:r>
      <w:r w:rsidR="003679E0" w:rsidRPr="00200106">
        <w:rPr>
          <w:rFonts w:ascii="Times New Roman" w:eastAsia="Calibri" w:hAnsi="Times New Roman" w:cs="Times New Roman"/>
          <w:sz w:val="24"/>
          <w:szCs w:val="24"/>
          <w:lang w:val="uk-UA" w:eastAsia="uk-UA"/>
        </w:rPr>
        <w:t xml:space="preserve">, </w:t>
      </w:r>
      <w:r w:rsidR="003679E0" w:rsidRPr="00200106">
        <w:rPr>
          <w:rFonts w:ascii="Times New Roman" w:eastAsia="Times New Roman" w:hAnsi="Times New Roman" w:cs="Times New Roman"/>
          <w:sz w:val="24"/>
          <w:szCs w:val="24"/>
          <w:lang w:val="uk-UA"/>
        </w:rPr>
        <w:t>Служба у справах дітей,</w:t>
      </w:r>
      <w:r w:rsidR="003679E0" w:rsidRPr="00200106">
        <w:rPr>
          <w:rFonts w:ascii="Times New Roman" w:eastAsia="Calibri" w:hAnsi="Times New Roman" w:cs="Times New Roman"/>
          <w:sz w:val="24"/>
          <w:szCs w:val="24"/>
          <w:lang w:val="uk-UA" w:eastAsia="uk-UA"/>
        </w:rPr>
        <w:t xml:space="preserve"> В</w:t>
      </w:r>
      <w:r w:rsidR="002C404E" w:rsidRPr="00200106">
        <w:rPr>
          <w:rFonts w:ascii="Times New Roman" w:eastAsia="Calibri" w:hAnsi="Times New Roman" w:cs="Times New Roman"/>
          <w:sz w:val="24"/>
          <w:szCs w:val="24"/>
          <w:lang w:val="uk-UA" w:eastAsia="uk-UA"/>
        </w:rPr>
        <w:t>ідділ освіти, культури, молоді та спорту</w:t>
      </w:r>
      <w:r w:rsidR="00EF4FC0" w:rsidRPr="00200106">
        <w:rPr>
          <w:rFonts w:ascii="Times New Roman" w:eastAsia="Calibri" w:hAnsi="Times New Roman" w:cs="Times New Roman"/>
          <w:sz w:val="24"/>
          <w:szCs w:val="24"/>
          <w:lang w:val="uk-UA" w:eastAsia="uk-UA"/>
        </w:rPr>
        <w:t xml:space="preserve"> </w:t>
      </w:r>
      <w:r w:rsidRPr="00200106">
        <w:rPr>
          <w:rFonts w:ascii="Times New Roman" w:hAnsi="Times New Roman" w:cs="Times New Roman"/>
          <w:sz w:val="24"/>
          <w:szCs w:val="24"/>
          <w:lang w:val="uk-UA" w:eastAsia="uk-UA"/>
        </w:rPr>
        <w:t xml:space="preserve">і постійні комісії </w:t>
      </w:r>
      <w:r w:rsidR="00EF4FC0" w:rsidRPr="00200106">
        <w:rPr>
          <w:rFonts w:ascii="Times New Roman" w:eastAsia="Calibri" w:hAnsi="Times New Roman" w:cs="Times New Roman"/>
          <w:sz w:val="24"/>
          <w:szCs w:val="24"/>
          <w:lang w:val="uk-UA" w:eastAsia="uk-UA"/>
        </w:rPr>
        <w:t>Вишнівської</w:t>
      </w:r>
      <w:r w:rsidR="003E7DB1" w:rsidRPr="00200106">
        <w:rPr>
          <w:rFonts w:ascii="Times New Roman" w:eastAsia="Calibri" w:hAnsi="Times New Roman" w:cs="Times New Roman"/>
          <w:sz w:val="24"/>
          <w:szCs w:val="24"/>
          <w:lang w:val="uk-UA" w:eastAsia="uk-UA"/>
        </w:rPr>
        <w:t xml:space="preserve"> </w:t>
      </w:r>
      <w:r w:rsidR="00EF4FC0" w:rsidRPr="00200106">
        <w:rPr>
          <w:rFonts w:ascii="Times New Roman" w:eastAsia="Calibri" w:hAnsi="Times New Roman" w:cs="Times New Roman"/>
          <w:sz w:val="24"/>
          <w:szCs w:val="24"/>
          <w:lang w:val="uk-UA" w:eastAsia="uk-UA"/>
        </w:rPr>
        <w:t>селищної ради</w:t>
      </w:r>
      <w:r w:rsidRPr="00200106">
        <w:rPr>
          <w:rFonts w:ascii="Times New Roman" w:eastAsia="Calibri" w:hAnsi="Times New Roman" w:cs="Times New Roman"/>
          <w:sz w:val="24"/>
          <w:szCs w:val="24"/>
          <w:lang w:val="uk-UA" w:eastAsia="uk-UA"/>
        </w:rPr>
        <w:t>, комунальні підприємства, установи та заклади.</w:t>
      </w:r>
    </w:p>
    <w:p w:rsidR="000134B7" w:rsidRPr="00200106" w:rsidRDefault="008D72EF" w:rsidP="00D31F82">
      <w:pPr>
        <w:pStyle w:val="a3"/>
        <w:ind w:firstLine="708"/>
        <w:jc w:val="both"/>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У процесі виконання, до Програми,  можуть вноситися зміни і доповн</w:t>
      </w:r>
      <w:r w:rsidRPr="00200106">
        <w:rPr>
          <w:rFonts w:ascii="Times New Roman" w:hAnsi="Times New Roman" w:cs="Times New Roman"/>
          <w:sz w:val="24"/>
          <w:szCs w:val="24"/>
          <w:lang w:val="uk-UA"/>
        </w:rPr>
        <w:t xml:space="preserve">ення, які </w:t>
      </w:r>
      <w:r w:rsidR="000134B7" w:rsidRPr="00200106">
        <w:rPr>
          <w:rFonts w:ascii="Times New Roman" w:hAnsi="Times New Roman" w:cs="Times New Roman"/>
          <w:sz w:val="24"/>
          <w:szCs w:val="24"/>
          <w:lang w:val="uk-UA"/>
        </w:rPr>
        <w:t xml:space="preserve">затверджуються відповідним рішенням </w:t>
      </w:r>
      <w:r w:rsidR="00EF4FC0" w:rsidRPr="00200106">
        <w:rPr>
          <w:rFonts w:ascii="Times New Roman" w:eastAsia="Calibri" w:hAnsi="Times New Roman" w:cs="Times New Roman"/>
          <w:sz w:val="24"/>
          <w:szCs w:val="24"/>
          <w:lang w:val="uk-UA" w:eastAsia="uk-UA"/>
        </w:rPr>
        <w:t>Вишнівської</w:t>
      </w:r>
      <w:r w:rsidR="003E7DB1" w:rsidRPr="00200106">
        <w:rPr>
          <w:rFonts w:ascii="Times New Roman" w:eastAsia="Calibri" w:hAnsi="Times New Roman" w:cs="Times New Roman"/>
          <w:sz w:val="24"/>
          <w:szCs w:val="24"/>
          <w:lang w:val="uk-UA" w:eastAsia="uk-UA"/>
        </w:rPr>
        <w:t xml:space="preserve"> </w:t>
      </w:r>
      <w:r w:rsidR="00EF4FC0" w:rsidRPr="00200106">
        <w:rPr>
          <w:rFonts w:ascii="Times New Roman" w:eastAsia="Calibri" w:hAnsi="Times New Roman" w:cs="Times New Roman"/>
          <w:sz w:val="24"/>
          <w:szCs w:val="24"/>
          <w:lang w:val="uk-UA" w:eastAsia="uk-UA"/>
        </w:rPr>
        <w:t>селищної ради</w:t>
      </w:r>
      <w:r w:rsidR="000134B7" w:rsidRPr="00200106">
        <w:rPr>
          <w:rFonts w:ascii="Times New Roman" w:eastAsia="Calibri" w:hAnsi="Times New Roman" w:cs="Times New Roman"/>
          <w:sz w:val="24"/>
          <w:szCs w:val="24"/>
          <w:lang w:val="uk-UA"/>
        </w:rPr>
        <w:t xml:space="preserve">. </w:t>
      </w:r>
    </w:p>
    <w:p w:rsidR="000134B7" w:rsidRPr="00200106" w:rsidRDefault="000134B7" w:rsidP="00D31F82">
      <w:pPr>
        <w:pStyle w:val="a3"/>
        <w:ind w:firstLine="708"/>
        <w:jc w:val="both"/>
        <w:rPr>
          <w:rFonts w:ascii="Times New Roman" w:eastAsia="Calibri" w:hAnsi="Times New Roman" w:cs="Times New Roman"/>
          <w:b/>
          <w:sz w:val="24"/>
          <w:szCs w:val="24"/>
          <w:lang w:val="uk-UA"/>
        </w:rPr>
      </w:pPr>
      <w:r w:rsidRPr="00200106">
        <w:rPr>
          <w:rFonts w:ascii="Times New Roman" w:hAnsi="Times New Roman" w:cs="Times New Roman"/>
          <w:sz w:val="24"/>
          <w:szCs w:val="24"/>
          <w:lang w:val="uk-UA"/>
        </w:rPr>
        <w:t>Термін реалізації П</w:t>
      </w:r>
      <w:r w:rsidRPr="00200106">
        <w:rPr>
          <w:rFonts w:ascii="Times New Roman" w:eastAsia="Calibri" w:hAnsi="Times New Roman" w:cs="Times New Roman"/>
          <w:sz w:val="24"/>
          <w:szCs w:val="24"/>
          <w:lang w:val="uk-UA"/>
        </w:rPr>
        <w:t>рограми –202</w:t>
      </w:r>
      <w:r w:rsidR="005B331E" w:rsidRPr="00200106">
        <w:rPr>
          <w:rFonts w:ascii="Times New Roman" w:hAnsi="Times New Roman" w:cs="Times New Roman"/>
          <w:sz w:val="24"/>
          <w:szCs w:val="24"/>
          <w:lang w:val="uk-UA"/>
        </w:rPr>
        <w:t>5</w:t>
      </w:r>
      <w:r w:rsidRPr="00200106">
        <w:rPr>
          <w:rFonts w:ascii="Times New Roman" w:hAnsi="Times New Roman" w:cs="Times New Roman"/>
          <w:sz w:val="24"/>
          <w:szCs w:val="24"/>
          <w:lang w:val="uk-UA"/>
        </w:rPr>
        <w:t xml:space="preserve"> рік</w:t>
      </w:r>
      <w:r w:rsidRPr="00200106">
        <w:rPr>
          <w:rFonts w:ascii="Times New Roman" w:eastAsia="Calibri" w:hAnsi="Times New Roman" w:cs="Times New Roman"/>
          <w:sz w:val="24"/>
          <w:szCs w:val="24"/>
          <w:lang w:val="uk-UA"/>
        </w:rPr>
        <w:t>.</w:t>
      </w:r>
    </w:p>
    <w:p w:rsidR="008C35D8" w:rsidRPr="00200106" w:rsidRDefault="008C35D8" w:rsidP="00D31F82">
      <w:pPr>
        <w:pStyle w:val="a3"/>
        <w:rPr>
          <w:rFonts w:ascii="Times New Roman" w:hAnsi="Times New Roman" w:cs="Times New Roman"/>
          <w:sz w:val="24"/>
          <w:szCs w:val="24"/>
          <w:lang w:val="uk-UA"/>
        </w:rPr>
      </w:pPr>
    </w:p>
    <w:p w:rsidR="008C35D8" w:rsidRPr="00200106" w:rsidRDefault="008C35D8" w:rsidP="00D31F82">
      <w:pPr>
        <w:pStyle w:val="a3"/>
        <w:spacing w:after="120"/>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ІІ. АНАЛІТИЧНА ЧАСТИНА</w:t>
      </w:r>
    </w:p>
    <w:p w:rsidR="008C35D8" w:rsidRPr="00200106" w:rsidRDefault="00D91CFD" w:rsidP="00D31F82">
      <w:pPr>
        <w:pStyle w:val="a3"/>
        <w:spacing w:after="120"/>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2.1.</w:t>
      </w:r>
      <w:r w:rsidR="003E7DB1" w:rsidRPr="00200106">
        <w:rPr>
          <w:rFonts w:ascii="Times New Roman" w:hAnsi="Times New Roman" w:cs="Times New Roman"/>
          <w:b/>
          <w:sz w:val="24"/>
          <w:szCs w:val="24"/>
          <w:lang w:val="uk-UA"/>
        </w:rPr>
        <w:t xml:space="preserve"> </w:t>
      </w:r>
      <w:r w:rsidR="008C35D8" w:rsidRPr="00200106">
        <w:rPr>
          <w:rFonts w:ascii="Times New Roman" w:hAnsi="Times New Roman" w:cs="Times New Roman"/>
          <w:b/>
          <w:sz w:val="24"/>
          <w:szCs w:val="24"/>
          <w:lang w:val="uk-UA"/>
        </w:rPr>
        <w:t>Г</w:t>
      </w:r>
      <w:r w:rsidR="001D5B43" w:rsidRPr="00200106">
        <w:rPr>
          <w:rFonts w:ascii="Times New Roman" w:hAnsi="Times New Roman" w:cs="Times New Roman"/>
          <w:b/>
          <w:sz w:val="24"/>
          <w:szCs w:val="24"/>
          <w:lang w:val="uk-UA"/>
        </w:rPr>
        <w:t>еографічне розташування громади</w:t>
      </w:r>
    </w:p>
    <w:p w:rsidR="008C35D8" w:rsidRPr="00200106" w:rsidRDefault="008C35D8"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t>Вишнівська селищна рада - об'єднана територіальна громада Дніпропетровської області з адміністративним центром у селищі Вишневе Кам’янського району.</w:t>
      </w:r>
    </w:p>
    <w:p w:rsidR="008C35D8" w:rsidRPr="00200106" w:rsidRDefault="008C35D8"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t>Грома</w:t>
      </w:r>
      <w:r w:rsidR="0045701A" w:rsidRPr="00200106">
        <w:rPr>
          <w:rFonts w:ascii="Times New Roman" w:hAnsi="Times New Roman" w:cs="Times New Roman"/>
          <w:sz w:val="24"/>
          <w:szCs w:val="24"/>
          <w:lang w:val="uk-UA"/>
        </w:rPr>
        <w:t xml:space="preserve">ду створено </w:t>
      </w:r>
      <w:r w:rsidR="008568FC" w:rsidRPr="00200106">
        <w:rPr>
          <w:rFonts w:ascii="Times New Roman" w:hAnsi="Times New Roman" w:cs="Times New Roman"/>
          <w:sz w:val="24"/>
          <w:szCs w:val="24"/>
          <w:lang w:val="uk-UA"/>
        </w:rPr>
        <w:t>08 вересня</w:t>
      </w:r>
      <w:r w:rsidR="0045701A" w:rsidRPr="00200106">
        <w:rPr>
          <w:rFonts w:ascii="Times New Roman" w:hAnsi="Times New Roman" w:cs="Times New Roman"/>
          <w:sz w:val="24"/>
          <w:szCs w:val="24"/>
          <w:lang w:val="uk-UA"/>
        </w:rPr>
        <w:t xml:space="preserve"> 2016 року.</w:t>
      </w:r>
    </w:p>
    <w:p w:rsidR="00A476F8" w:rsidRPr="00200106" w:rsidRDefault="00A476F8"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25 жовтня 2020 року відбулись чергові місцеві вибори в результаті яких </w:t>
      </w:r>
      <w:r w:rsidR="00064559" w:rsidRPr="00200106">
        <w:rPr>
          <w:rFonts w:ascii="Times New Roman" w:hAnsi="Times New Roman" w:cs="Times New Roman"/>
          <w:sz w:val="24"/>
          <w:szCs w:val="24"/>
          <w:lang w:val="uk-UA"/>
        </w:rPr>
        <w:t>д</w:t>
      </w:r>
      <w:r w:rsidRPr="00200106">
        <w:rPr>
          <w:rFonts w:ascii="Times New Roman" w:hAnsi="Times New Roman" w:cs="Times New Roman"/>
          <w:sz w:val="24"/>
          <w:szCs w:val="24"/>
          <w:lang w:val="uk-UA"/>
        </w:rPr>
        <w:t>о Вишнівської селищної ради приєднана Комісарівська сільська рада.</w:t>
      </w:r>
    </w:p>
    <w:p w:rsidR="008C35D8" w:rsidRPr="00200106" w:rsidRDefault="0045701A"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8C35D8" w:rsidRPr="00200106">
        <w:rPr>
          <w:rFonts w:ascii="Times New Roman" w:hAnsi="Times New Roman" w:cs="Times New Roman"/>
          <w:sz w:val="24"/>
          <w:szCs w:val="24"/>
          <w:lang w:val="uk-UA"/>
        </w:rPr>
        <w:t xml:space="preserve">До складу об'єднаної територіальної громади входять 10 населених пунктів площею </w:t>
      </w:r>
      <w:r w:rsidR="00064559" w:rsidRPr="00200106">
        <w:rPr>
          <w:rFonts w:ascii="Times New Roman" w:hAnsi="Times New Roman" w:cs="Times New Roman"/>
          <w:sz w:val="24"/>
          <w:szCs w:val="24"/>
          <w:lang w:val="uk-UA"/>
        </w:rPr>
        <w:t>229,0869</w:t>
      </w:r>
      <w:r w:rsidR="008C35D8" w:rsidRPr="00200106">
        <w:rPr>
          <w:rFonts w:ascii="Times New Roman" w:hAnsi="Times New Roman" w:cs="Times New Roman"/>
          <w:sz w:val="24"/>
          <w:szCs w:val="24"/>
          <w:lang w:val="uk-UA"/>
        </w:rPr>
        <w:t xml:space="preserve"> км², в яких станом на 01.12.202</w:t>
      </w:r>
      <w:r w:rsidR="005B331E" w:rsidRPr="00200106">
        <w:rPr>
          <w:rFonts w:ascii="Times New Roman" w:hAnsi="Times New Roman" w:cs="Times New Roman"/>
          <w:sz w:val="24"/>
          <w:szCs w:val="24"/>
          <w:lang w:val="uk-UA"/>
        </w:rPr>
        <w:t>4</w:t>
      </w:r>
      <w:r w:rsidR="008C35D8" w:rsidRPr="00200106">
        <w:rPr>
          <w:rFonts w:ascii="Times New Roman" w:hAnsi="Times New Roman" w:cs="Times New Roman"/>
          <w:sz w:val="24"/>
          <w:szCs w:val="24"/>
          <w:lang w:val="uk-UA"/>
        </w:rPr>
        <w:t xml:space="preserve"> р. проживало </w:t>
      </w:r>
      <w:r w:rsidR="002D6E70" w:rsidRPr="00200106">
        <w:rPr>
          <w:rFonts w:ascii="Times New Roman" w:hAnsi="Times New Roman" w:cs="Times New Roman"/>
          <w:sz w:val="24"/>
          <w:szCs w:val="24"/>
          <w:lang w:val="uk-UA"/>
        </w:rPr>
        <w:t>42</w:t>
      </w:r>
      <w:r w:rsidR="004C5976" w:rsidRPr="00200106">
        <w:rPr>
          <w:rFonts w:ascii="Times New Roman" w:hAnsi="Times New Roman" w:cs="Times New Roman"/>
          <w:sz w:val="24"/>
          <w:szCs w:val="24"/>
          <w:lang w:val="uk-UA"/>
        </w:rPr>
        <w:t>39</w:t>
      </w:r>
      <w:r w:rsidR="00AF53AF" w:rsidRPr="00200106">
        <w:rPr>
          <w:rFonts w:ascii="Times New Roman" w:hAnsi="Times New Roman" w:cs="Times New Roman"/>
          <w:sz w:val="24"/>
          <w:szCs w:val="24"/>
          <w:lang w:val="uk-UA"/>
        </w:rPr>
        <w:t xml:space="preserve"> громадян</w:t>
      </w:r>
      <w:r w:rsidR="008C35D8" w:rsidRPr="00200106">
        <w:rPr>
          <w:rFonts w:ascii="Times New Roman" w:hAnsi="Times New Roman" w:cs="Times New Roman"/>
          <w:sz w:val="24"/>
          <w:szCs w:val="24"/>
          <w:lang w:val="uk-UA"/>
        </w:rPr>
        <w:t xml:space="preserve">. </w:t>
      </w:r>
    </w:p>
    <w:p w:rsidR="008C35D8" w:rsidRPr="00200106" w:rsidRDefault="008C35D8" w:rsidP="00D31F82">
      <w:pPr>
        <w:pStyle w:val="13"/>
        <w:ind w:left="0" w:firstLine="708"/>
        <w:jc w:val="both"/>
        <w:rPr>
          <w:sz w:val="24"/>
          <w:szCs w:val="24"/>
          <w:lang w:val="uk-UA"/>
        </w:rPr>
      </w:pPr>
      <w:r w:rsidRPr="00200106">
        <w:rPr>
          <w:sz w:val="24"/>
          <w:szCs w:val="24"/>
          <w:lang w:val="uk-UA" w:eastAsia="uk-UA"/>
        </w:rPr>
        <w:t>Вишнівськ</w:t>
      </w:r>
      <w:r w:rsidR="00064559" w:rsidRPr="00200106">
        <w:rPr>
          <w:sz w:val="24"/>
          <w:szCs w:val="24"/>
          <w:lang w:val="uk-UA" w:eastAsia="uk-UA"/>
        </w:rPr>
        <w:t>а</w:t>
      </w:r>
      <w:r w:rsidRPr="00200106">
        <w:rPr>
          <w:sz w:val="24"/>
          <w:szCs w:val="24"/>
          <w:lang w:val="uk-UA" w:eastAsia="uk-UA"/>
        </w:rPr>
        <w:t xml:space="preserve"> селищна </w:t>
      </w:r>
      <w:r w:rsidRPr="00200106">
        <w:rPr>
          <w:sz w:val="24"/>
          <w:szCs w:val="24"/>
          <w:lang w:val="uk-UA"/>
        </w:rPr>
        <w:t>територіальна громада географічно відноситься до центральної України та межує з Лихівською, Пʹятихатською, Вільногірською,</w:t>
      </w:r>
      <w:r w:rsidR="003E7DB1" w:rsidRPr="00200106">
        <w:rPr>
          <w:sz w:val="24"/>
          <w:szCs w:val="24"/>
          <w:lang w:val="uk-UA"/>
        </w:rPr>
        <w:t xml:space="preserve"> </w:t>
      </w:r>
      <w:r w:rsidRPr="00200106">
        <w:rPr>
          <w:sz w:val="24"/>
          <w:szCs w:val="24"/>
          <w:lang w:val="uk-UA"/>
        </w:rPr>
        <w:t xml:space="preserve">Саксаганською, територіальними громадами. </w:t>
      </w:r>
    </w:p>
    <w:p w:rsidR="008C35D8" w:rsidRPr="00200106" w:rsidRDefault="008C35D8" w:rsidP="00D31F82">
      <w:pPr>
        <w:spacing w:after="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Адміністративний центр об’єднаної територіальної громади – смт</w:t>
      </w:r>
      <w:r w:rsidR="00064559" w:rsidRPr="00200106">
        <w:rPr>
          <w:rFonts w:ascii="Times New Roman" w:hAnsi="Times New Roman" w:cs="Times New Roman"/>
          <w:sz w:val="24"/>
          <w:szCs w:val="24"/>
          <w:lang w:val="uk-UA"/>
        </w:rPr>
        <w:t>.</w:t>
      </w:r>
      <w:r w:rsidRPr="00200106">
        <w:rPr>
          <w:rFonts w:ascii="Times New Roman" w:hAnsi="Times New Roman" w:cs="Times New Roman"/>
          <w:sz w:val="24"/>
          <w:szCs w:val="24"/>
          <w:lang w:val="uk-UA"/>
        </w:rPr>
        <w:t xml:space="preserve"> Вишневе знаходиться за 87 км від районного центру </w:t>
      </w:r>
      <w:r w:rsidR="00064559"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м. Кам’янське та в </w:t>
      </w:r>
      <w:smartTag w:uri="urn:schemas-microsoft-com:office:smarttags" w:element="metricconverter">
        <w:smartTagPr>
          <w:attr w:name="ProductID" w:val="110 км"/>
        </w:smartTagPr>
        <w:r w:rsidRPr="00200106">
          <w:rPr>
            <w:rFonts w:ascii="Times New Roman" w:hAnsi="Times New Roman" w:cs="Times New Roman"/>
            <w:sz w:val="24"/>
            <w:szCs w:val="24"/>
            <w:lang w:val="uk-UA"/>
          </w:rPr>
          <w:t>110 км</w:t>
        </w:r>
      </w:smartTag>
      <w:r w:rsidRPr="00200106">
        <w:rPr>
          <w:rFonts w:ascii="Times New Roman" w:hAnsi="Times New Roman" w:cs="Times New Roman"/>
          <w:sz w:val="24"/>
          <w:szCs w:val="24"/>
          <w:lang w:val="uk-UA"/>
        </w:rPr>
        <w:t xml:space="preserve"> від обласного центру</w:t>
      </w:r>
      <w:r w:rsidR="00064559"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 м. Дніпро.</w:t>
      </w:r>
    </w:p>
    <w:p w:rsidR="008C35D8" w:rsidRPr="00200106" w:rsidRDefault="008C35D8"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 радіусі 30-70 км знаходяться великі населені пункти:</w:t>
      </w:r>
    </w:p>
    <w:p w:rsidR="008C35D8" w:rsidRPr="00200106" w:rsidRDefault="008C35D8"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м. Вільногірськ Дніпропетровської області на відстані 19 км;</w:t>
      </w:r>
    </w:p>
    <w:p w:rsidR="008C35D8" w:rsidRPr="00200106" w:rsidRDefault="008C35D8"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м. Жовті Води Дніпропетровської області </w:t>
      </w:r>
      <w:r w:rsidR="00064559" w:rsidRPr="00200106">
        <w:rPr>
          <w:rFonts w:ascii="Times New Roman" w:hAnsi="Times New Roman" w:cs="Times New Roman"/>
          <w:sz w:val="24"/>
          <w:szCs w:val="24"/>
          <w:lang w:val="uk-UA"/>
        </w:rPr>
        <w:t xml:space="preserve">на </w:t>
      </w:r>
      <w:r w:rsidRPr="00200106">
        <w:rPr>
          <w:rFonts w:ascii="Times New Roman" w:hAnsi="Times New Roman" w:cs="Times New Roman"/>
          <w:sz w:val="24"/>
          <w:szCs w:val="24"/>
          <w:lang w:val="uk-UA"/>
        </w:rPr>
        <w:t>відстані 45 км;</w:t>
      </w:r>
    </w:p>
    <w:p w:rsidR="008C35D8" w:rsidRPr="00200106" w:rsidRDefault="008C35D8"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м. Кривий Ріг Дніпропетровської області на відстані 70 км.</w:t>
      </w:r>
    </w:p>
    <w:p w:rsidR="008C35D8" w:rsidRPr="00200106" w:rsidRDefault="008C35D8" w:rsidP="00D31F82">
      <w:pPr>
        <w:spacing w:after="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По території громади проходять лише траси районного значення, які з’єднують м</w:t>
      </w:r>
      <w:r w:rsidR="00064559" w:rsidRPr="00200106">
        <w:rPr>
          <w:rFonts w:ascii="Times New Roman" w:hAnsi="Times New Roman" w:cs="Times New Roman"/>
          <w:sz w:val="24"/>
          <w:szCs w:val="24"/>
          <w:lang w:val="uk-UA"/>
        </w:rPr>
        <w:t>істо</w:t>
      </w:r>
      <w:r w:rsidRPr="00200106">
        <w:rPr>
          <w:rFonts w:ascii="Times New Roman" w:hAnsi="Times New Roman" w:cs="Times New Roman"/>
          <w:sz w:val="24"/>
          <w:szCs w:val="24"/>
          <w:lang w:val="uk-UA"/>
        </w:rPr>
        <w:t xml:space="preserve"> П’ятихатки з </w:t>
      </w:r>
      <w:r w:rsidR="005B331E" w:rsidRPr="00200106">
        <w:rPr>
          <w:rFonts w:ascii="Times New Roman" w:hAnsi="Times New Roman" w:cs="Times New Roman"/>
          <w:sz w:val="24"/>
          <w:szCs w:val="24"/>
          <w:lang w:val="uk-UA"/>
        </w:rPr>
        <w:t>селищем</w:t>
      </w:r>
      <w:r w:rsidRPr="00200106">
        <w:rPr>
          <w:rFonts w:ascii="Times New Roman" w:hAnsi="Times New Roman" w:cs="Times New Roman"/>
          <w:sz w:val="24"/>
          <w:szCs w:val="24"/>
          <w:lang w:val="uk-UA"/>
        </w:rPr>
        <w:t xml:space="preserve"> Лихівка.</w:t>
      </w:r>
    </w:p>
    <w:p w:rsidR="008C35D8" w:rsidRPr="00200106" w:rsidRDefault="008C35D8" w:rsidP="00D31F82">
      <w:pPr>
        <w:spacing w:after="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Найближча залізнична станція – Ерастівка, Придніпровської залізниці знаходиться в селищі Вишневе, а найближчі аеропорти: «Дніпропетровськ» (м. Дніпро) – за 119 км, та «Кривий Ріг» (м. Кривий Ріг) - за 97,5 км.</w:t>
      </w:r>
    </w:p>
    <w:p w:rsidR="004C5976" w:rsidRPr="00200106" w:rsidRDefault="008C35D8" w:rsidP="00200106">
      <w:pPr>
        <w:pStyle w:val="13"/>
        <w:ind w:left="0" w:firstLine="708"/>
        <w:jc w:val="both"/>
        <w:rPr>
          <w:sz w:val="24"/>
          <w:szCs w:val="24"/>
          <w:lang w:val="uk-UA"/>
        </w:rPr>
      </w:pPr>
      <w:r w:rsidRPr="00200106">
        <w:rPr>
          <w:sz w:val="24"/>
          <w:szCs w:val="24"/>
          <w:lang w:val="uk-UA"/>
        </w:rPr>
        <w:t>Територія громади розташована в межах Придніпровської височини, поверхня більшої частини – полого-хвиляста, лісова рівнина розділена ярами та балками. Клімат – степовий, атлантично-континентальний, який характеризується спекотним посушливим літом і помірно м’якою</w:t>
      </w:r>
      <w:r w:rsidR="00D77688" w:rsidRPr="00200106">
        <w:rPr>
          <w:sz w:val="24"/>
          <w:szCs w:val="24"/>
          <w:lang w:val="uk-UA"/>
        </w:rPr>
        <w:t>,</w:t>
      </w:r>
      <w:r w:rsidRPr="00200106">
        <w:rPr>
          <w:sz w:val="24"/>
          <w:szCs w:val="24"/>
          <w:lang w:val="uk-UA"/>
        </w:rPr>
        <w:t xml:space="preserve"> з частими відлигами</w:t>
      </w:r>
      <w:r w:rsidR="00D77688" w:rsidRPr="00200106">
        <w:rPr>
          <w:sz w:val="24"/>
          <w:szCs w:val="24"/>
          <w:lang w:val="uk-UA"/>
        </w:rPr>
        <w:t>,</w:t>
      </w:r>
      <w:r w:rsidRPr="00200106">
        <w:rPr>
          <w:sz w:val="24"/>
          <w:szCs w:val="24"/>
          <w:lang w:val="uk-UA"/>
        </w:rPr>
        <w:t xml:space="preserve"> зимою. </w:t>
      </w:r>
      <w:r w:rsidR="00D77688" w:rsidRPr="00200106">
        <w:rPr>
          <w:sz w:val="24"/>
          <w:szCs w:val="24"/>
          <w:shd w:val="clear" w:color="auto" w:fill="FFFFFF"/>
          <w:lang w:val="uk-UA"/>
        </w:rPr>
        <w:t>По території громади протікають</w:t>
      </w:r>
      <w:r w:rsidRPr="00200106">
        <w:rPr>
          <w:sz w:val="24"/>
          <w:szCs w:val="24"/>
          <w:shd w:val="clear" w:color="auto" w:fill="FFFFFF"/>
          <w:lang w:val="uk-UA"/>
        </w:rPr>
        <w:t xml:space="preserve"> річки</w:t>
      </w:r>
      <w:r w:rsidR="003E7DB1" w:rsidRPr="00200106">
        <w:rPr>
          <w:sz w:val="24"/>
          <w:szCs w:val="24"/>
          <w:shd w:val="clear" w:color="auto" w:fill="FFFFFF"/>
          <w:lang w:val="uk-UA"/>
        </w:rPr>
        <w:t xml:space="preserve"> </w:t>
      </w:r>
      <w:r w:rsidRPr="00200106">
        <w:rPr>
          <w:sz w:val="24"/>
          <w:szCs w:val="24"/>
          <w:shd w:val="clear" w:color="auto" w:fill="FFFFFF"/>
          <w:lang w:val="uk-UA"/>
        </w:rPr>
        <w:t>Комісарівка та Лозуватка.</w:t>
      </w:r>
      <w:r w:rsidR="003E7DB1" w:rsidRPr="00200106">
        <w:rPr>
          <w:sz w:val="24"/>
          <w:szCs w:val="24"/>
          <w:shd w:val="clear" w:color="auto" w:fill="FFFFFF"/>
          <w:lang w:val="uk-UA"/>
        </w:rPr>
        <w:t xml:space="preserve"> </w:t>
      </w:r>
      <w:r w:rsidRPr="00200106">
        <w:rPr>
          <w:sz w:val="24"/>
          <w:szCs w:val="24"/>
          <w:shd w:val="clear" w:color="auto" w:fill="FFFFFF"/>
          <w:lang w:val="uk-UA"/>
        </w:rPr>
        <w:t>Площа водного дзеркала річок</w:t>
      </w:r>
      <w:r w:rsidR="00D77688" w:rsidRPr="00200106">
        <w:rPr>
          <w:sz w:val="24"/>
          <w:szCs w:val="24"/>
          <w:shd w:val="clear" w:color="auto" w:fill="FFFFFF"/>
          <w:lang w:val="uk-UA"/>
        </w:rPr>
        <w:t xml:space="preserve"> та</w:t>
      </w:r>
      <w:r w:rsidRPr="00200106">
        <w:rPr>
          <w:sz w:val="24"/>
          <w:szCs w:val="24"/>
          <w:shd w:val="clear" w:color="auto" w:fill="FFFFFF"/>
          <w:lang w:val="uk-UA"/>
        </w:rPr>
        <w:t xml:space="preserve"> ставків громади складає </w:t>
      </w:r>
      <w:r w:rsidR="005B331E" w:rsidRPr="00200106">
        <w:rPr>
          <w:sz w:val="24"/>
          <w:szCs w:val="24"/>
          <w:shd w:val="clear" w:color="auto" w:fill="FFFFFF"/>
          <w:lang w:val="uk-UA"/>
        </w:rPr>
        <w:t xml:space="preserve">22908,69 </w:t>
      </w:r>
      <w:r w:rsidRPr="00200106">
        <w:rPr>
          <w:sz w:val="24"/>
          <w:szCs w:val="24"/>
          <w:shd w:val="clear" w:color="auto" w:fill="FFFFFF"/>
          <w:lang w:val="uk-UA"/>
        </w:rPr>
        <w:t>га, площа лісів – 1949 га. </w:t>
      </w:r>
    </w:p>
    <w:p w:rsidR="00200106" w:rsidRPr="00200106" w:rsidRDefault="00200106" w:rsidP="00200106">
      <w:pPr>
        <w:pStyle w:val="13"/>
        <w:ind w:left="0" w:firstLine="708"/>
        <w:jc w:val="both"/>
        <w:rPr>
          <w:sz w:val="24"/>
          <w:szCs w:val="24"/>
          <w:lang w:val="uk-UA"/>
        </w:rPr>
      </w:pPr>
    </w:p>
    <w:p w:rsidR="008C35D8" w:rsidRPr="00200106" w:rsidRDefault="00F158EA" w:rsidP="00D31F82">
      <w:pPr>
        <w:pStyle w:val="13"/>
        <w:ind w:left="0" w:firstLine="708"/>
        <w:jc w:val="center"/>
        <w:rPr>
          <w:b/>
          <w:sz w:val="24"/>
          <w:szCs w:val="24"/>
          <w:lang w:val="uk-UA"/>
        </w:rPr>
      </w:pPr>
      <w:r w:rsidRPr="00200106">
        <w:rPr>
          <w:b/>
          <w:sz w:val="24"/>
          <w:szCs w:val="24"/>
          <w:lang w:val="uk-UA"/>
        </w:rPr>
        <w:t xml:space="preserve">2.2. </w:t>
      </w:r>
      <w:r w:rsidR="008C35D8" w:rsidRPr="00200106">
        <w:rPr>
          <w:b/>
          <w:sz w:val="24"/>
          <w:szCs w:val="24"/>
          <w:lang w:val="uk-UA"/>
        </w:rPr>
        <w:t>Структура громади</w:t>
      </w:r>
    </w:p>
    <w:p w:rsidR="00BB7AB3" w:rsidRPr="00200106" w:rsidRDefault="00BB7AB3" w:rsidP="00D31F82">
      <w:pPr>
        <w:pStyle w:val="13"/>
        <w:ind w:left="0" w:firstLine="708"/>
        <w:jc w:val="center"/>
        <w:rPr>
          <w:sz w:val="24"/>
          <w:szCs w:val="24"/>
          <w:lang w:val="uk-UA"/>
        </w:rPr>
      </w:pPr>
    </w:p>
    <w:p w:rsidR="008C35D8" w:rsidRPr="00200106" w:rsidRDefault="008C35D8" w:rsidP="00D31F82">
      <w:pPr>
        <w:pStyle w:val="12"/>
        <w:ind w:firstLine="709"/>
        <w:jc w:val="both"/>
        <w:rPr>
          <w:rFonts w:ascii="Times New Roman" w:hAnsi="Times New Roman"/>
          <w:spacing w:val="-4"/>
          <w:sz w:val="24"/>
          <w:szCs w:val="24"/>
          <w:lang w:val="uk-UA"/>
        </w:rPr>
      </w:pPr>
      <w:r w:rsidRPr="00200106">
        <w:rPr>
          <w:rFonts w:ascii="Times New Roman" w:hAnsi="Times New Roman"/>
          <w:spacing w:val="-4"/>
          <w:sz w:val="24"/>
          <w:szCs w:val="24"/>
          <w:lang w:val="uk-UA"/>
        </w:rPr>
        <w:t>До складу громади входить 10 населених пунктів, а саме: 1 селище, 9 сіл.</w:t>
      </w:r>
    </w:p>
    <w:p w:rsidR="00B26028" w:rsidRPr="00200106" w:rsidRDefault="00B26028" w:rsidP="00D31F82">
      <w:pPr>
        <w:pStyle w:val="12"/>
        <w:ind w:firstLine="709"/>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lastRenderedPageBreak/>
        <w:t xml:space="preserve">Для забезпечення представництва інтересів жителів населених пунктів </w:t>
      </w:r>
      <w:r w:rsidRPr="00200106">
        <w:rPr>
          <w:rFonts w:ascii="Times New Roman" w:hAnsi="Times New Roman"/>
          <w:sz w:val="24"/>
          <w:szCs w:val="24"/>
          <w:lang w:val="uk-UA" w:eastAsia="uk-UA"/>
        </w:rPr>
        <w:t>Вишнівської селищної</w:t>
      </w:r>
      <w:r w:rsidRPr="00200106">
        <w:rPr>
          <w:rFonts w:ascii="Times New Roman" w:hAnsi="Times New Roman"/>
          <w:sz w:val="24"/>
          <w:szCs w:val="24"/>
          <w:shd w:val="clear" w:color="auto" w:fill="FFFFFF"/>
          <w:lang w:val="uk-UA"/>
        </w:rPr>
        <w:t xml:space="preserve"> територіальної громади, рішенням </w:t>
      </w:r>
      <w:r w:rsidRPr="00200106">
        <w:rPr>
          <w:rFonts w:ascii="Times New Roman" w:hAnsi="Times New Roman"/>
          <w:sz w:val="24"/>
          <w:szCs w:val="24"/>
          <w:lang w:val="uk-UA" w:eastAsia="uk-UA"/>
        </w:rPr>
        <w:t>Вишнівської селищної ради</w:t>
      </w:r>
      <w:r w:rsidRPr="00200106">
        <w:rPr>
          <w:rFonts w:ascii="Times New Roman" w:hAnsi="Times New Roman"/>
          <w:sz w:val="24"/>
          <w:szCs w:val="24"/>
          <w:shd w:val="clear" w:color="auto" w:fill="FFFFFF"/>
          <w:lang w:val="uk-UA"/>
        </w:rPr>
        <w:t xml:space="preserve"> від 15 грудня 2021 року №49–1/VIII утворений Комісарівський</w:t>
      </w:r>
      <w:r w:rsidR="00D31F82" w:rsidRPr="00200106">
        <w:rPr>
          <w:rFonts w:ascii="Times New Roman" w:hAnsi="Times New Roman"/>
          <w:sz w:val="24"/>
          <w:szCs w:val="24"/>
          <w:lang w:val="uk-UA"/>
        </w:rPr>
        <w:t xml:space="preserve"> </w:t>
      </w:r>
      <w:r w:rsidR="00536826" w:rsidRPr="00200106">
        <w:rPr>
          <w:rFonts w:ascii="Times New Roman" w:hAnsi="Times New Roman"/>
          <w:sz w:val="24"/>
          <w:szCs w:val="24"/>
          <w:lang w:val="uk-UA"/>
        </w:rPr>
        <w:t xml:space="preserve">старостинський округ, </w:t>
      </w:r>
      <w:r w:rsidR="00F40AFB" w:rsidRPr="00200106">
        <w:rPr>
          <w:rFonts w:ascii="Times New Roman" w:hAnsi="Times New Roman"/>
          <w:sz w:val="24"/>
          <w:szCs w:val="24"/>
          <w:lang w:val="uk-UA"/>
        </w:rPr>
        <w:t>до складу якого входить</w:t>
      </w:r>
      <w:r w:rsidRPr="00200106">
        <w:rPr>
          <w:rFonts w:ascii="Times New Roman" w:hAnsi="Times New Roman"/>
          <w:sz w:val="24"/>
          <w:szCs w:val="24"/>
          <w:lang w:val="uk-UA"/>
        </w:rPr>
        <w:t xml:space="preserve"> село Комісарівк</w:t>
      </w:r>
      <w:r w:rsidR="00F40AFB" w:rsidRPr="00200106">
        <w:rPr>
          <w:rFonts w:ascii="Times New Roman" w:hAnsi="Times New Roman"/>
          <w:sz w:val="24"/>
          <w:szCs w:val="24"/>
          <w:lang w:val="uk-UA"/>
        </w:rPr>
        <w:t>а</w:t>
      </w:r>
      <w:r w:rsidRPr="00200106">
        <w:rPr>
          <w:rFonts w:ascii="Times New Roman" w:hAnsi="Times New Roman"/>
          <w:sz w:val="24"/>
          <w:szCs w:val="24"/>
          <w:lang w:val="uk-UA"/>
        </w:rPr>
        <w:t>.</w:t>
      </w:r>
      <w:r w:rsidR="00FD4479" w:rsidRPr="00200106">
        <w:rPr>
          <w:rFonts w:ascii="Times New Roman" w:hAnsi="Times New Roman"/>
          <w:sz w:val="24"/>
          <w:szCs w:val="24"/>
          <w:lang w:val="uk-UA"/>
        </w:rPr>
        <w:t xml:space="preserve"> Відстань від центру старостинського округу до </w:t>
      </w:r>
      <w:r w:rsidR="005B331E" w:rsidRPr="00200106">
        <w:rPr>
          <w:rFonts w:ascii="Times New Roman" w:hAnsi="Times New Roman"/>
          <w:sz w:val="24"/>
          <w:szCs w:val="24"/>
          <w:lang w:val="uk-UA"/>
        </w:rPr>
        <w:t>селища</w:t>
      </w:r>
      <w:r w:rsidR="00FD4479" w:rsidRPr="00200106">
        <w:rPr>
          <w:rFonts w:ascii="Times New Roman" w:hAnsi="Times New Roman"/>
          <w:sz w:val="24"/>
          <w:szCs w:val="24"/>
          <w:lang w:val="uk-UA"/>
        </w:rPr>
        <w:t xml:space="preserve"> Вишневе становить 12,0 км.</w:t>
      </w:r>
    </w:p>
    <w:p w:rsidR="008C35D8" w:rsidRPr="00200106" w:rsidRDefault="00F91371" w:rsidP="00D31F82">
      <w:pPr>
        <w:pStyle w:val="12"/>
        <w:ind w:firstLine="709"/>
        <w:jc w:val="both"/>
        <w:rPr>
          <w:rFonts w:ascii="Times New Roman" w:hAnsi="Times New Roman"/>
          <w:sz w:val="24"/>
          <w:szCs w:val="24"/>
          <w:shd w:val="clear" w:color="auto" w:fill="FFFFFF"/>
          <w:lang w:val="uk-UA"/>
        </w:rPr>
      </w:pPr>
      <w:r w:rsidRPr="00200106">
        <w:rPr>
          <w:rFonts w:ascii="Times New Roman" w:hAnsi="Times New Roman"/>
          <w:sz w:val="24"/>
          <w:szCs w:val="24"/>
          <w:lang w:val="uk-UA"/>
        </w:rPr>
        <w:t xml:space="preserve">Селищною радою засновано </w:t>
      </w:r>
      <w:r w:rsidR="00B346F0" w:rsidRPr="00200106">
        <w:rPr>
          <w:rFonts w:ascii="Times New Roman" w:hAnsi="Times New Roman"/>
          <w:sz w:val="24"/>
          <w:szCs w:val="24"/>
          <w:lang w:val="uk-UA"/>
        </w:rPr>
        <w:t>три</w:t>
      </w:r>
      <w:r w:rsidR="008C35D8" w:rsidRPr="00200106">
        <w:rPr>
          <w:rFonts w:ascii="Times New Roman" w:hAnsi="Times New Roman"/>
          <w:sz w:val="24"/>
          <w:szCs w:val="24"/>
          <w:lang w:val="uk-UA"/>
        </w:rPr>
        <w:t xml:space="preserve"> юридичні особи: Фінансовий відділ Вишнівської селищної ради та Відділ освіти, культури, молоді та с</w:t>
      </w:r>
      <w:r w:rsidR="00B346F0" w:rsidRPr="00200106">
        <w:rPr>
          <w:rFonts w:ascii="Times New Roman" w:hAnsi="Times New Roman"/>
          <w:sz w:val="24"/>
          <w:szCs w:val="24"/>
          <w:lang w:val="uk-UA"/>
        </w:rPr>
        <w:t>порту Вишнівської селищної ради, Служба у справах дітей Вишнівської селищної ради.</w:t>
      </w:r>
    </w:p>
    <w:p w:rsidR="008C35D8" w:rsidRPr="00200106" w:rsidRDefault="008C35D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На території громади забезп</w:t>
      </w:r>
      <w:r w:rsidR="00C34B85" w:rsidRPr="00200106">
        <w:rPr>
          <w:rFonts w:ascii="Times New Roman" w:hAnsi="Times New Roman"/>
          <w:sz w:val="24"/>
          <w:szCs w:val="24"/>
          <w:lang w:val="uk-UA"/>
        </w:rPr>
        <w:t>ечено стабільне функціонування</w:t>
      </w:r>
      <w:r w:rsidRPr="00200106">
        <w:rPr>
          <w:rFonts w:ascii="Times New Roman" w:hAnsi="Times New Roman"/>
          <w:sz w:val="24"/>
          <w:szCs w:val="24"/>
          <w:lang w:val="uk-UA"/>
        </w:rPr>
        <w:t xml:space="preserve"> підприємств, установ та організацій: Вишнівська амбулаторія загальної практики сімейної медицини, Ерастівська амбулаторія загальної практики сімейної медицини </w:t>
      </w:r>
      <w:r w:rsidR="00D31F82" w:rsidRPr="00200106">
        <w:rPr>
          <w:rFonts w:ascii="Times New Roman" w:hAnsi="Times New Roman"/>
          <w:sz w:val="24"/>
          <w:szCs w:val="24"/>
          <w:lang w:val="uk-UA"/>
        </w:rPr>
        <w:t>Пʹятихатського</w:t>
      </w:r>
      <w:r w:rsidRPr="00200106">
        <w:rPr>
          <w:rFonts w:ascii="Times New Roman" w:hAnsi="Times New Roman"/>
          <w:sz w:val="24"/>
          <w:szCs w:val="24"/>
          <w:lang w:val="uk-UA"/>
        </w:rPr>
        <w:t xml:space="preserve"> Центру первинної медико-санітарної допомоги, </w:t>
      </w:r>
      <w:r w:rsidR="00D31F82" w:rsidRPr="00200106">
        <w:rPr>
          <w:rFonts w:ascii="Times New Roman" w:hAnsi="Times New Roman"/>
          <w:sz w:val="24"/>
          <w:szCs w:val="24"/>
          <w:lang w:val="uk-UA"/>
        </w:rPr>
        <w:t>2 Фапи</w:t>
      </w:r>
      <w:r w:rsidRPr="00200106">
        <w:rPr>
          <w:rFonts w:ascii="Times New Roman" w:hAnsi="Times New Roman"/>
          <w:sz w:val="24"/>
          <w:szCs w:val="24"/>
          <w:lang w:val="uk-UA"/>
        </w:rPr>
        <w:t>, 3</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загальноосвітні навчальн</w:t>
      </w:r>
      <w:r w:rsidR="00F91371" w:rsidRPr="00200106">
        <w:rPr>
          <w:rFonts w:ascii="Times New Roman" w:hAnsi="Times New Roman"/>
          <w:sz w:val="24"/>
          <w:szCs w:val="24"/>
          <w:lang w:val="uk-UA"/>
        </w:rPr>
        <w:t>і</w:t>
      </w:r>
      <w:r w:rsidRPr="00200106">
        <w:rPr>
          <w:rFonts w:ascii="Times New Roman" w:hAnsi="Times New Roman"/>
          <w:sz w:val="24"/>
          <w:szCs w:val="24"/>
          <w:lang w:val="uk-UA"/>
        </w:rPr>
        <w:t xml:space="preserve"> заклад</w:t>
      </w:r>
      <w:r w:rsidR="00F40AFB" w:rsidRPr="00200106">
        <w:rPr>
          <w:rFonts w:ascii="Times New Roman" w:hAnsi="Times New Roman"/>
          <w:sz w:val="24"/>
          <w:szCs w:val="24"/>
          <w:lang w:val="uk-UA"/>
        </w:rPr>
        <w:t>и</w:t>
      </w:r>
      <w:r w:rsidRPr="00200106">
        <w:rPr>
          <w:rFonts w:ascii="Times New Roman" w:hAnsi="Times New Roman"/>
          <w:sz w:val="24"/>
          <w:szCs w:val="24"/>
          <w:lang w:val="uk-UA"/>
        </w:rPr>
        <w:t xml:space="preserve">, в т.ч. 1 </w:t>
      </w:r>
      <w:r w:rsidR="00AF53AF" w:rsidRPr="00200106">
        <w:rPr>
          <w:rFonts w:ascii="Times New Roman" w:hAnsi="Times New Roman"/>
          <w:sz w:val="24"/>
          <w:szCs w:val="24"/>
          <w:lang w:val="uk-UA"/>
        </w:rPr>
        <w:t>ліцей</w:t>
      </w:r>
      <w:r w:rsidR="00AA63B0" w:rsidRPr="00200106">
        <w:rPr>
          <w:rFonts w:ascii="Times New Roman" w:hAnsi="Times New Roman"/>
          <w:sz w:val="24"/>
          <w:szCs w:val="24"/>
          <w:lang w:val="uk-UA"/>
        </w:rPr>
        <w:t xml:space="preserve"> і</w:t>
      </w:r>
      <w:r w:rsidRPr="00200106">
        <w:rPr>
          <w:rFonts w:ascii="Times New Roman" w:hAnsi="Times New Roman"/>
          <w:sz w:val="24"/>
          <w:szCs w:val="24"/>
          <w:lang w:val="uk-UA"/>
        </w:rPr>
        <w:t xml:space="preserve"> </w:t>
      </w:r>
      <w:r w:rsidR="00C34B85" w:rsidRPr="00200106">
        <w:rPr>
          <w:rFonts w:ascii="Times New Roman" w:hAnsi="Times New Roman"/>
          <w:sz w:val="24"/>
          <w:szCs w:val="24"/>
          <w:lang w:val="uk-UA"/>
        </w:rPr>
        <w:t>2 гімназії</w:t>
      </w:r>
      <w:r w:rsidRPr="00200106">
        <w:rPr>
          <w:rFonts w:ascii="Times New Roman" w:hAnsi="Times New Roman"/>
          <w:sz w:val="24"/>
          <w:szCs w:val="24"/>
          <w:lang w:val="uk-UA"/>
        </w:rPr>
        <w:t>, 3 заклади дошкільної освіти, 1 селищна бібліотека та 2 сільських, 3 будинки культури, Центр позашкільної роботи</w:t>
      </w:r>
      <w:r w:rsidR="00F91371" w:rsidRPr="00200106">
        <w:rPr>
          <w:rFonts w:ascii="Times New Roman" w:hAnsi="Times New Roman"/>
          <w:sz w:val="24"/>
          <w:szCs w:val="24"/>
          <w:lang w:val="uk-UA"/>
        </w:rPr>
        <w:t>, Центр надання адміністративних послуг.</w:t>
      </w:r>
    </w:p>
    <w:p w:rsidR="004C1C9E" w:rsidRPr="00200106" w:rsidRDefault="004C1C9E" w:rsidP="00D31F82">
      <w:pPr>
        <w:pStyle w:val="a3"/>
        <w:rPr>
          <w:rFonts w:ascii="Times New Roman" w:hAnsi="Times New Roman" w:cs="Times New Roman"/>
          <w:b/>
          <w:sz w:val="24"/>
          <w:szCs w:val="24"/>
          <w:lang w:val="uk-UA"/>
        </w:rPr>
      </w:pPr>
    </w:p>
    <w:p w:rsidR="008C35D8" w:rsidRPr="00200106" w:rsidRDefault="00F158EA" w:rsidP="00D31F82">
      <w:pPr>
        <w:pStyle w:val="a3"/>
        <w:ind w:firstLine="708"/>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 xml:space="preserve">2.3. </w:t>
      </w:r>
      <w:r w:rsidR="00536826" w:rsidRPr="00200106">
        <w:rPr>
          <w:rFonts w:ascii="Times New Roman" w:hAnsi="Times New Roman" w:cs="Times New Roman"/>
          <w:b/>
          <w:sz w:val="24"/>
          <w:szCs w:val="24"/>
          <w:lang w:val="uk-UA"/>
        </w:rPr>
        <w:t>Демографічна ситуація</w:t>
      </w:r>
    </w:p>
    <w:p w:rsidR="008C35D8" w:rsidRPr="00200106" w:rsidRDefault="008C35D8" w:rsidP="00D31F82">
      <w:pPr>
        <w:pStyle w:val="a3"/>
        <w:rPr>
          <w:rFonts w:ascii="Times New Roman" w:hAnsi="Times New Roman" w:cs="Times New Roman"/>
          <w:b/>
          <w:sz w:val="24"/>
          <w:szCs w:val="24"/>
          <w:lang w:val="uk-UA"/>
        </w:rPr>
      </w:pPr>
    </w:p>
    <w:p w:rsidR="008C35D8" w:rsidRPr="00200106" w:rsidRDefault="008C35D8" w:rsidP="00D31F82">
      <w:pPr>
        <w:pStyle w:val="a3"/>
        <w:ind w:firstLine="709"/>
        <w:jc w:val="both"/>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 xml:space="preserve">Загальна чисельність населення громади складає </w:t>
      </w:r>
    </w:p>
    <w:p w:rsidR="008C35D8" w:rsidRPr="00200106" w:rsidRDefault="008C35D8" w:rsidP="00D31F82">
      <w:pPr>
        <w:pStyle w:val="a3"/>
        <w:jc w:val="both"/>
        <w:rPr>
          <w:rFonts w:ascii="Times New Roman" w:eastAsia="Calibri" w:hAnsi="Times New Roman" w:cs="Times New Roman"/>
          <w:sz w:val="24"/>
          <w:szCs w:val="24"/>
          <w:lang w:val="uk-UA"/>
        </w:rPr>
      </w:pPr>
    </w:p>
    <w:tbl>
      <w:tblPr>
        <w:tblW w:w="9889" w:type="dxa"/>
        <w:tblLook w:val="04A0" w:firstRow="1" w:lastRow="0" w:firstColumn="1" w:lastColumn="0" w:noHBand="0" w:noVBand="1"/>
      </w:tblPr>
      <w:tblGrid>
        <w:gridCol w:w="2518"/>
        <w:gridCol w:w="1179"/>
        <w:gridCol w:w="1089"/>
        <w:gridCol w:w="1937"/>
        <w:gridCol w:w="1607"/>
        <w:gridCol w:w="1559"/>
      </w:tblGrid>
      <w:tr w:rsidR="00E423A4" w:rsidRPr="00200106" w:rsidTr="00E423A4">
        <w:tc>
          <w:tcPr>
            <w:tcW w:w="2518"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Показник</w:t>
            </w:r>
          </w:p>
        </w:tc>
        <w:tc>
          <w:tcPr>
            <w:tcW w:w="117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2020 рік</w:t>
            </w:r>
          </w:p>
        </w:tc>
        <w:tc>
          <w:tcPr>
            <w:tcW w:w="108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2021 рік</w:t>
            </w:r>
          </w:p>
        </w:tc>
        <w:tc>
          <w:tcPr>
            <w:tcW w:w="193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2022 рік станом на 01.12.2022 р.</w:t>
            </w:r>
          </w:p>
        </w:tc>
        <w:tc>
          <w:tcPr>
            <w:tcW w:w="160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2023 рік станом на 01.12.2023 р.</w:t>
            </w:r>
          </w:p>
        </w:tc>
        <w:tc>
          <w:tcPr>
            <w:tcW w:w="155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2024 рік станом на 01.1</w:t>
            </w:r>
            <w:r w:rsidR="0045318D" w:rsidRPr="00200106">
              <w:rPr>
                <w:rFonts w:ascii="Times New Roman" w:hAnsi="Times New Roman" w:cs="Times New Roman"/>
                <w:sz w:val="24"/>
                <w:szCs w:val="24"/>
                <w:shd w:val="clear" w:color="auto" w:fill="FFFFFF"/>
                <w:lang w:val="uk-UA" w:eastAsia="ru-RU"/>
              </w:rPr>
              <w:t>2</w:t>
            </w:r>
            <w:r w:rsidRPr="00200106">
              <w:rPr>
                <w:rFonts w:ascii="Times New Roman" w:hAnsi="Times New Roman" w:cs="Times New Roman"/>
                <w:sz w:val="24"/>
                <w:szCs w:val="24"/>
                <w:shd w:val="clear" w:color="auto" w:fill="FFFFFF"/>
                <w:lang w:val="uk-UA" w:eastAsia="ru-RU"/>
              </w:rPr>
              <w:t>.2024 р.</w:t>
            </w:r>
          </w:p>
        </w:tc>
      </w:tr>
      <w:tr w:rsidR="00E423A4" w:rsidRPr="00200106" w:rsidTr="00D31F82">
        <w:tc>
          <w:tcPr>
            <w:tcW w:w="2518" w:type="dxa"/>
          </w:tcPr>
          <w:p w:rsidR="00E423A4" w:rsidRPr="00200106" w:rsidRDefault="00E423A4" w:rsidP="00D31F82">
            <w:pPr>
              <w:pStyle w:val="a3"/>
              <w:jc w:val="both"/>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Чисельність населення</w:t>
            </w:r>
          </w:p>
        </w:tc>
        <w:tc>
          <w:tcPr>
            <w:tcW w:w="1179" w:type="dxa"/>
            <w:vAlign w:val="center"/>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lang w:val="uk-UA"/>
              </w:rPr>
              <w:t>3760</w:t>
            </w:r>
          </w:p>
        </w:tc>
        <w:tc>
          <w:tcPr>
            <w:tcW w:w="1089" w:type="dxa"/>
            <w:vAlign w:val="center"/>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4332</w:t>
            </w:r>
          </w:p>
        </w:tc>
        <w:tc>
          <w:tcPr>
            <w:tcW w:w="1937" w:type="dxa"/>
            <w:vAlign w:val="center"/>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4350</w:t>
            </w:r>
          </w:p>
        </w:tc>
        <w:tc>
          <w:tcPr>
            <w:tcW w:w="1607" w:type="dxa"/>
            <w:vAlign w:val="center"/>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4270</w:t>
            </w:r>
          </w:p>
        </w:tc>
        <w:tc>
          <w:tcPr>
            <w:tcW w:w="1559" w:type="dxa"/>
            <w:vAlign w:val="center"/>
          </w:tcPr>
          <w:p w:rsidR="00E423A4" w:rsidRPr="00200106" w:rsidRDefault="00E423A4" w:rsidP="004C5976">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42</w:t>
            </w:r>
            <w:r w:rsidR="00361EBC" w:rsidRPr="00200106">
              <w:rPr>
                <w:rFonts w:ascii="Times New Roman" w:hAnsi="Times New Roman" w:cs="Times New Roman"/>
                <w:sz w:val="24"/>
                <w:szCs w:val="24"/>
                <w:shd w:val="clear" w:color="auto" w:fill="FFFFFF"/>
                <w:lang w:val="uk-UA" w:eastAsia="ru-RU"/>
              </w:rPr>
              <w:t>3</w:t>
            </w:r>
            <w:r w:rsidR="004C5976" w:rsidRPr="00200106">
              <w:rPr>
                <w:rFonts w:ascii="Times New Roman" w:hAnsi="Times New Roman" w:cs="Times New Roman"/>
                <w:sz w:val="24"/>
                <w:szCs w:val="24"/>
                <w:shd w:val="clear" w:color="auto" w:fill="FFFFFF"/>
                <w:lang w:val="uk-UA" w:eastAsia="ru-RU"/>
              </w:rPr>
              <w:t>9</w:t>
            </w:r>
          </w:p>
        </w:tc>
      </w:tr>
    </w:tbl>
    <w:p w:rsidR="008C35D8" w:rsidRPr="00200106" w:rsidRDefault="008C35D8" w:rsidP="00D31F82">
      <w:pPr>
        <w:pStyle w:val="a3"/>
        <w:jc w:val="both"/>
        <w:rPr>
          <w:rFonts w:ascii="Times New Roman" w:eastAsia="Calibri" w:hAnsi="Times New Roman" w:cs="Times New Roman"/>
          <w:sz w:val="24"/>
          <w:szCs w:val="24"/>
          <w:lang w:val="uk-UA"/>
        </w:rPr>
      </w:pPr>
    </w:p>
    <w:p w:rsidR="008C35D8" w:rsidRPr="00200106" w:rsidRDefault="008C35D8" w:rsidP="00D31F82">
      <w:pPr>
        <w:pStyle w:val="a3"/>
        <w:ind w:firstLine="709"/>
        <w:jc w:val="both"/>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 xml:space="preserve">За останні три роки спостерігається тенденція до зменшення чисельності населення. Кількість народжених за останні </w:t>
      </w:r>
      <w:r w:rsidR="00213301" w:rsidRPr="00200106">
        <w:rPr>
          <w:rFonts w:ascii="Times New Roman" w:eastAsia="Calibri" w:hAnsi="Times New Roman" w:cs="Times New Roman"/>
          <w:sz w:val="24"/>
          <w:szCs w:val="24"/>
          <w:lang w:val="uk-UA"/>
        </w:rPr>
        <w:t>3</w:t>
      </w:r>
      <w:r w:rsidRPr="00200106">
        <w:rPr>
          <w:rFonts w:ascii="Times New Roman" w:eastAsia="Calibri" w:hAnsi="Times New Roman" w:cs="Times New Roman"/>
          <w:sz w:val="24"/>
          <w:szCs w:val="24"/>
          <w:lang w:val="uk-UA"/>
        </w:rPr>
        <w:t xml:space="preserve"> роки становить в середньому </w:t>
      </w:r>
      <w:r w:rsidR="00B346F0" w:rsidRPr="00200106">
        <w:rPr>
          <w:rFonts w:ascii="Times New Roman" w:eastAsia="Calibri" w:hAnsi="Times New Roman" w:cs="Times New Roman"/>
          <w:sz w:val="24"/>
          <w:szCs w:val="24"/>
          <w:lang w:val="uk-UA"/>
        </w:rPr>
        <w:t>14</w:t>
      </w:r>
      <w:r w:rsidR="00213301" w:rsidRPr="00200106">
        <w:rPr>
          <w:rFonts w:ascii="Times New Roman" w:eastAsia="Calibri" w:hAnsi="Times New Roman" w:cs="Times New Roman"/>
          <w:sz w:val="24"/>
          <w:szCs w:val="24"/>
          <w:lang w:val="uk-UA"/>
        </w:rPr>
        <w:t xml:space="preserve"> ос</w:t>
      </w:r>
      <w:r w:rsidR="00B346F0" w:rsidRPr="00200106">
        <w:rPr>
          <w:rFonts w:ascii="Times New Roman" w:eastAsia="Calibri" w:hAnsi="Times New Roman" w:cs="Times New Roman"/>
          <w:sz w:val="24"/>
          <w:szCs w:val="24"/>
          <w:lang w:val="uk-UA"/>
        </w:rPr>
        <w:t>іб</w:t>
      </w:r>
      <w:r w:rsidRPr="00200106">
        <w:rPr>
          <w:rFonts w:ascii="Times New Roman" w:eastAsia="Calibri" w:hAnsi="Times New Roman" w:cs="Times New Roman"/>
          <w:sz w:val="24"/>
          <w:szCs w:val="24"/>
          <w:lang w:val="uk-UA"/>
        </w:rPr>
        <w:t>, тоді як кількість померлих в середньому</w:t>
      </w:r>
      <w:r w:rsidR="00FB0B4D" w:rsidRPr="00200106">
        <w:rPr>
          <w:rFonts w:ascii="Times New Roman" w:eastAsia="Calibri" w:hAnsi="Times New Roman" w:cs="Times New Roman"/>
          <w:sz w:val="24"/>
          <w:szCs w:val="24"/>
          <w:lang w:val="uk-UA"/>
        </w:rPr>
        <w:t xml:space="preserve"> </w:t>
      </w:r>
      <w:r w:rsidR="000B5EB5" w:rsidRPr="00200106">
        <w:rPr>
          <w:rFonts w:ascii="Times New Roman" w:eastAsia="Calibri" w:hAnsi="Times New Roman" w:cs="Times New Roman"/>
          <w:sz w:val="24"/>
          <w:szCs w:val="24"/>
          <w:lang w:val="uk-UA"/>
        </w:rPr>
        <w:t>61</w:t>
      </w:r>
      <w:r w:rsidR="00A619D7" w:rsidRPr="00200106">
        <w:rPr>
          <w:rFonts w:ascii="Times New Roman" w:eastAsia="Calibri" w:hAnsi="Times New Roman" w:cs="Times New Roman"/>
          <w:sz w:val="24"/>
          <w:szCs w:val="24"/>
          <w:lang w:val="uk-UA"/>
        </w:rPr>
        <w:t xml:space="preserve"> ос</w:t>
      </w:r>
      <w:r w:rsidR="000B5EB5" w:rsidRPr="00200106">
        <w:rPr>
          <w:rFonts w:ascii="Times New Roman" w:eastAsia="Calibri" w:hAnsi="Times New Roman" w:cs="Times New Roman"/>
          <w:sz w:val="24"/>
          <w:szCs w:val="24"/>
          <w:lang w:val="uk-UA"/>
        </w:rPr>
        <w:t>о</w:t>
      </w:r>
      <w:r w:rsidR="00213301" w:rsidRPr="00200106">
        <w:rPr>
          <w:rFonts w:ascii="Times New Roman" w:eastAsia="Calibri" w:hAnsi="Times New Roman" w:cs="Times New Roman"/>
          <w:sz w:val="24"/>
          <w:szCs w:val="24"/>
          <w:lang w:val="uk-UA"/>
        </w:rPr>
        <w:t>б</w:t>
      </w:r>
      <w:r w:rsidR="000B5EB5" w:rsidRPr="00200106">
        <w:rPr>
          <w:rFonts w:ascii="Times New Roman" w:eastAsia="Calibri" w:hAnsi="Times New Roman" w:cs="Times New Roman"/>
          <w:sz w:val="24"/>
          <w:szCs w:val="24"/>
          <w:lang w:val="uk-UA"/>
        </w:rPr>
        <w:t>а</w:t>
      </w:r>
      <w:r w:rsidRPr="00200106">
        <w:rPr>
          <w:rFonts w:ascii="Times New Roman" w:eastAsia="Calibri" w:hAnsi="Times New Roman" w:cs="Times New Roman"/>
          <w:sz w:val="24"/>
          <w:szCs w:val="24"/>
          <w:lang w:val="uk-UA"/>
        </w:rPr>
        <w:t>.</w:t>
      </w:r>
      <w:r w:rsidR="000B5EB5" w:rsidRPr="00200106">
        <w:rPr>
          <w:rFonts w:ascii="Times New Roman" w:eastAsia="Calibri" w:hAnsi="Times New Roman" w:cs="Times New Roman"/>
          <w:sz w:val="24"/>
          <w:szCs w:val="24"/>
          <w:lang w:val="uk-UA"/>
        </w:rPr>
        <w:t xml:space="preserve"> Нажаль, у 2024 році катастрофічна зменшилась народжуваність.  Населення громади - в основному люди старшого віку та пенсіонери. </w:t>
      </w:r>
    </w:p>
    <w:p w:rsidR="008C35D8" w:rsidRPr="00200106" w:rsidRDefault="008C35D8" w:rsidP="00D31F82">
      <w:pPr>
        <w:pStyle w:val="a3"/>
        <w:jc w:val="both"/>
        <w:rPr>
          <w:rFonts w:ascii="Times New Roman" w:hAnsi="Times New Roman" w:cs="Times New Roman"/>
          <w:sz w:val="24"/>
          <w:szCs w:val="24"/>
          <w:lang w:val="uk-UA" w:eastAsia="ru-RU"/>
        </w:rPr>
      </w:pPr>
    </w:p>
    <w:tbl>
      <w:tblPr>
        <w:tblW w:w="9748" w:type="dxa"/>
        <w:tblLook w:val="04A0" w:firstRow="1" w:lastRow="0" w:firstColumn="1" w:lastColumn="0" w:noHBand="0" w:noVBand="1"/>
      </w:tblPr>
      <w:tblGrid>
        <w:gridCol w:w="2392"/>
        <w:gridCol w:w="1402"/>
        <w:gridCol w:w="1276"/>
        <w:gridCol w:w="1417"/>
        <w:gridCol w:w="1559"/>
        <w:gridCol w:w="1702"/>
      </w:tblGrid>
      <w:tr w:rsidR="00E423A4" w:rsidRPr="00200106" w:rsidTr="001F19CC">
        <w:tc>
          <w:tcPr>
            <w:tcW w:w="2392"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Показник</w:t>
            </w:r>
          </w:p>
        </w:tc>
        <w:tc>
          <w:tcPr>
            <w:tcW w:w="1402"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2020 рік</w:t>
            </w:r>
          </w:p>
        </w:tc>
        <w:tc>
          <w:tcPr>
            <w:tcW w:w="1276"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2021 рік</w:t>
            </w:r>
          </w:p>
        </w:tc>
        <w:tc>
          <w:tcPr>
            <w:tcW w:w="141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2022 рік</w:t>
            </w:r>
          </w:p>
        </w:tc>
        <w:tc>
          <w:tcPr>
            <w:tcW w:w="155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2023 рік станом на 01.12.2023</w:t>
            </w:r>
            <w:r w:rsidR="001F19CC" w:rsidRPr="00200106">
              <w:rPr>
                <w:rFonts w:ascii="Times New Roman" w:hAnsi="Times New Roman" w:cs="Times New Roman"/>
                <w:sz w:val="24"/>
                <w:szCs w:val="24"/>
                <w:shd w:val="clear" w:color="auto" w:fill="FFFFFF"/>
                <w:lang w:val="uk-UA" w:eastAsia="ru-RU"/>
              </w:rPr>
              <w:t xml:space="preserve"> р.</w:t>
            </w:r>
          </w:p>
        </w:tc>
        <w:tc>
          <w:tcPr>
            <w:tcW w:w="1702" w:type="dxa"/>
          </w:tcPr>
          <w:p w:rsidR="00E423A4" w:rsidRPr="00200106" w:rsidRDefault="001F19CC"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2024 рік станом на 01.1</w:t>
            </w:r>
            <w:r w:rsidR="0045318D" w:rsidRPr="00200106">
              <w:rPr>
                <w:rFonts w:ascii="Times New Roman" w:hAnsi="Times New Roman" w:cs="Times New Roman"/>
                <w:sz w:val="24"/>
                <w:szCs w:val="24"/>
                <w:shd w:val="clear" w:color="auto" w:fill="FFFFFF"/>
                <w:lang w:val="uk-UA" w:eastAsia="ru-RU"/>
              </w:rPr>
              <w:t>2</w:t>
            </w:r>
            <w:r w:rsidRPr="00200106">
              <w:rPr>
                <w:rFonts w:ascii="Times New Roman" w:hAnsi="Times New Roman" w:cs="Times New Roman"/>
                <w:sz w:val="24"/>
                <w:szCs w:val="24"/>
                <w:shd w:val="clear" w:color="auto" w:fill="FFFFFF"/>
                <w:lang w:val="uk-UA" w:eastAsia="ru-RU"/>
              </w:rPr>
              <w:t>.2024 р.</w:t>
            </w:r>
          </w:p>
        </w:tc>
      </w:tr>
      <w:tr w:rsidR="00E423A4" w:rsidRPr="00200106" w:rsidTr="001F19CC">
        <w:tc>
          <w:tcPr>
            <w:tcW w:w="2392" w:type="dxa"/>
          </w:tcPr>
          <w:p w:rsidR="00E423A4" w:rsidRPr="00200106" w:rsidRDefault="00E423A4" w:rsidP="00D31F82">
            <w:pPr>
              <w:pStyle w:val="a3"/>
              <w:jc w:val="both"/>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 xml:space="preserve">Народжені </w:t>
            </w:r>
          </w:p>
        </w:tc>
        <w:tc>
          <w:tcPr>
            <w:tcW w:w="1402"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20</w:t>
            </w:r>
          </w:p>
        </w:tc>
        <w:tc>
          <w:tcPr>
            <w:tcW w:w="1276"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30</w:t>
            </w:r>
          </w:p>
        </w:tc>
        <w:tc>
          <w:tcPr>
            <w:tcW w:w="141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22</w:t>
            </w:r>
          </w:p>
        </w:tc>
        <w:tc>
          <w:tcPr>
            <w:tcW w:w="155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15</w:t>
            </w:r>
          </w:p>
        </w:tc>
        <w:tc>
          <w:tcPr>
            <w:tcW w:w="1702" w:type="dxa"/>
          </w:tcPr>
          <w:p w:rsidR="00E423A4" w:rsidRPr="00200106" w:rsidRDefault="001F19CC"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6</w:t>
            </w:r>
          </w:p>
        </w:tc>
      </w:tr>
      <w:tr w:rsidR="00E423A4" w:rsidRPr="00200106" w:rsidTr="001F19CC">
        <w:tc>
          <w:tcPr>
            <w:tcW w:w="2392" w:type="dxa"/>
          </w:tcPr>
          <w:p w:rsidR="00E423A4" w:rsidRPr="00200106" w:rsidRDefault="00E423A4" w:rsidP="00D31F82">
            <w:pPr>
              <w:pStyle w:val="a3"/>
              <w:jc w:val="both"/>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 xml:space="preserve">Померлі </w:t>
            </w:r>
          </w:p>
        </w:tc>
        <w:tc>
          <w:tcPr>
            <w:tcW w:w="1402"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60</w:t>
            </w:r>
          </w:p>
        </w:tc>
        <w:tc>
          <w:tcPr>
            <w:tcW w:w="1276"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90</w:t>
            </w:r>
          </w:p>
        </w:tc>
        <w:tc>
          <w:tcPr>
            <w:tcW w:w="141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91</w:t>
            </w:r>
          </w:p>
        </w:tc>
        <w:tc>
          <w:tcPr>
            <w:tcW w:w="155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53</w:t>
            </w:r>
          </w:p>
        </w:tc>
        <w:tc>
          <w:tcPr>
            <w:tcW w:w="1702" w:type="dxa"/>
          </w:tcPr>
          <w:p w:rsidR="00E423A4" w:rsidRPr="00200106" w:rsidRDefault="005B331E"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38</w:t>
            </w:r>
          </w:p>
        </w:tc>
      </w:tr>
      <w:tr w:rsidR="00E423A4" w:rsidRPr="00200106" w:rsidTr="001F19CC">
        <w:tc>
          <w:tcPr>
            <w:tcW w:w="2392" w:type="dxa"/>
          </w:tcPr>
          <w:p w:rsidR="00E423A4" w:rsidRPr="00200106" w:rsidRDefault="00E423A4" w:rsidP="00D31F82">
            <w:pPr>
              <w:pStyle w:val="a3"/>
              <w:jc w:val="both"/>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Природний приріст</w:t>
            </w:r>
          </w:p>
        </w:tc>
        <w:tc>
          <w:tcPr>
            <w:tcW w:w="1402"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-40</w:t>
            </w:r>
          </w:p>
        </w:tc>
        <w:tc>
          <w:tcPr>
            <w:tcW w:w="1276"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-60</w:t>
            </w:r>
          </w:p>
        </w:tc>
        <w:tc>
          <w:tcPr>
            <w:tcW w:w="141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-70</w:t>
            </w:r>
          </w:p>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p>
        </w:tc>
        <w:tc>
          <w:tcPr>
            <w:tcW w:w="155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-38</w:t>
            </w:r>
          </w:p>
        </w:tc>
        <w:tc>
          <w:tcPr>
            <w:tcW w:w="1702" w:type="dxa"/>
          </w:tcPr>
          <w:p w:rsidR="00E423A4" w:rsidRPr="00200106" w:rsidRDefault="001F19CC"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-3</w:t>
            </w:r>
            <w:r w:rsidR="005B331E" w:rsidRPr="00200106">
              <w:rPr>
                <w:rFonts w:ascii="Times New Roman" w:hAnsi="Times New Roman" w:cs="Times New Roman"/>
                <w:sz w:val="24"/>
                <w:szCs w:val="24"/>
                <w:shd w:val="clear" w:color="auto" w:fill="FFFFFF"/>
                <w:lang w:val="uk-UA" w:eastAsia="ru-RU"/>
              </w:rPr>
              <w:t>2</w:t>
            </w:r>
          </w:p>
        </w:tc>
      </w:tr>
      <w:tr w:rsidR="00E423A4" w:rsidRPr="00200106" w:rsidTr="001F19CC">
        <w:tc>
          <w:tcPr>
            <w:tcW w:w="2392" w:type="dxa"/>
          </w:tcPr>
          <w:p w:rsidR="00E423A4" w:rsidRPr="00200106" w:rsidRDefault="00E423A4" w:rsidP="00D31F82">
            <w:pPr>
              <w:pStyle w:val="a3"/>
              <w:jc w:val="both"/>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Прибуло</w:t>
            </w:r>
          </w:p>
        </w:tc>
        <w:tc>
          <w:tcPr>
            <w:tcW w:w="1402"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69</w:t>
            </w:r>
          </w:p>
        </w:tc>
        <w:tc>
          <w:tcPr>
            <w:tcW w:w="1276"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113</w:t>
            </w:r>
          </w:p>
        </w:tc>
        <w:tc>
          <w:tcPr>
            <w:tcW w:w="141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98</w:t>
            </w:r>
          </w:p>
        </w:tc>
        <w:tc>
          <w:tcPr>
            <w:tcW w:w="155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68</w:t>
            </w:r>
          </w:p>
        </w:tc>
        <w:tc>
          <w:tcPr>
            <w:tcW w:w="1702" w:type="dxa"/>
          </w:tcPr>
          <w:p w:rsidR="00E423A4" w:rsidRPr="00200106" w:rsidRDefault="005B331E"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80</w:t>
            </w:r>
          </w:p>
        </w:tc>
      </w:tr>
      <w:tr w:rsidR="00E423A4" w:rsidRPr="00200106" w:rsidTr="001F19CC">
        <w:tc>
          <w:tcPr>
            <w:tcW w:w="2392" w:type="dxa"/>
          </w:tcPr>
          <w:p w:rsidR="00E423A4" w:rsidRPr="00200106" w:rsidRDefault="00E423A4" w:rsidP="00D31F82">
            <w:pPr>
              <w:pStyle w:val="a3"/>
              <w:jc w:val="both"/>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Вибуло</w:t>
            </w:r>
          </w:p>
        </w:tc>
        <w:tc>
          <w:tcPr>
            <w:tcW w:w="1402"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77</w:t>
            </w:r>
          </w:p>
        </w:tc>
        <w:tc>
          <w:tcPr>
            <w:tcW w:w="1276"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87</w:t>
            </w:r>
          </w:p>
        </w:tc>
        <w:tc>
          <w:tcPr>
            <w:tcW w:w="1417"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33</w:t>
            </w:r>
          </w:p>
        </w:tc>
        <w:tc>
          <w:tcPr>
            <w:tcW w:w="1559" w:type="dxa"/>
          </w:tcPr>
          <w:p w:rsidR="00E423A4" w:rsidRPr="00200106" w:rsidRDefault="00E423A4"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117</w:t>
            </w:r>
          </w:p>
        </w:tc>
        <w:tc>
          <w:tcPr>
            <w:tcW w:w="1702" w:type="dxa"/>
          </w:tcPr>
          <w:p w:rsidR="00E423A4" w:rsidRPr="00200106" w:rsidRDefault="005B331E" w:rsidP="00D31F82">
            <w:pPr>
              <w:pStyle w:val="a3"/>
              <w:jc w:val="center"/>
              <w:rPr>
                <w:rFonts w:ascii="Times New Roman" w:hAnsi="Times New Roman" w:cs="Times New Roman"/>
                <w:sz w:val="24"/>
                <w:szCs w:val="24"/>
                <w:shd w:val="clear" w:color="auto" w:fill="FFFFFF"/>
                <w:lang w:val="uk-UA" w:eastAsia="ru-RU"/>
              </w:rPr>
            </w:pPr>
            <w:r w:rsidRPr="00200106">
              <w:rPr>
                <w:rFonts w:ascii="Times New Roman" w:hAnsi="Times New Roman" w:cs="Times New Roman"/>
                <w:sz w:val="24"/>
                <w:szCs w:val="24"/>
                <w:shd w:val="clear" w:color="auto" w:fill="FFFFFF"/>
                <w:lang w:val="uk-UA" w:eastAsia="ru-RU"/>
              </w:rPr>
              <w:t>30</w:t>
            </w:r>
          </w:p>
        </w:tc>
      </w:tr>
    </w:tbl>
    <w:p w:rsidR="00F45F9B" w:rsidRPr="00200106" w:rsidRDefault="00F45F9B" w:rsidP="00D31F82">
      <w:pPr>
        <w:pStyle w:val="a3"/>
        <w:jc w:val="both"/>
        <w:rPr>
          <w:rFonts w:ascii="Times New Roman" w:hAnsi="Times New Roman" w:cs="Times New Roman"/>
          <w:sz w:val="24"/>
          <w:szCs w:val="24"/>
          <w:lang w:val="uk-UA"/>
        </w:rPr>
      </w:pPr>
    </w:p>
    <w:p w:rsidR="005B331E" w:rsidRPr="00200106" w:rsidRDefault="005B331E" w:rsidP="00D31F82">
      <w:pPr>
        <w:pStyle w:val="a3"/>
        <w:ind w:firstLine="709"/>
        <w:jc w:val="both"/>
        <w:rPr>
          <w:rFonts w:ascii="Times New Roman" w:hAnsi="Times New Roman" w:cs="Times New Roman"/>
          <w:sz w:val="24"/>
          <w:szCs w:val="24"/>
          <w:shd w:val="clear" w:color="auto" w:fill="FFFFFF"/>
          <w:lang w:val="uk-UA"/>
        </w:rPr>
      </w:pPr>
      <w:r w:rsidRPr="00200106">
        <w:rPr>
          <w:rFonts w:ascii="Times New Roman" w:hAnsi="Times New Roman" w:cs="Times New Roman"/>
          <w:sz w:val="24"/>
          <w:szCs w:val="24"/>
          <w:shd w:val="clear" w:color="auto" w:fill="FFFFFF"/>
          <w:lang w:val="uk-UA"/>
        </w:rPr>
        <w:t xml:space="preserve">Забезпечення підвищення рівня доходів населення, в тому числі посилення орієнтації економічних процесів на більш ефективне задоволення фізичних, духовних і соціальних потреб людини, покращення рівня життя населення громади є пріоритетним напрямком у розвитку соціальної сфери громади. </w:t>
      </w:r>
    </w:p>
    <w:p w:rsidR="005B331E" w:rsidRPr="00200106" w:rsidRDefault="005B331E" w:rsidP="00D31F82">
      <w:pPr>
        <w:spacing w:after="0" w:line="240" w:lineRule="auto"/>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w:t>
      </w:r>
      <w:r w:rsidRPr="00200106">
        <w:rPr>
          <w:rFonts w:ascii="Times New Roman" w:eastAsiaTheme="majorEastAsia" w:hAnsi="Times New Roman" w:cs="Times New Roman"/>
          <w:sz w:val="24"/>
          <w:szCs w:val="24"/>
          <w:lang w:val="uk-UA"/>
        </w:rPr>
        <w:t>Розпочата росією війна завдала важкого удару українській економіці та бізнесу.</w:t>
      </w:r>
      <w:r w:rsidRPr="00200106">
        <w:rPr>
          <w:rFonts w:ascii="Times New Roman" w:eastAsiaTheme="majorEastAsia" w:hAnsi="Times New Roman" w:cs="Times New Roman"/>
          <w:b/>
          <w:bCs/>
          <w:sz w:val="24"/>
          <w:szCs w:val="24"/>
          <w:lang w:val="uk-UA"/>
        </w:rPr>
        <w:t xml:space="preserve"> </w:t>
      </w:r>
      <w:r w:rsidRPr="00200106">
        <w:rPr>
          <w:rFonts w:ascii="Times New Roman" w:hAnsi="Times New Roman" w:cs="Times New Roman"/>
          <w:bCs/>
          <w:sz w:val="24"/>
          <w:szCs w:val="24"/>
          <w:lang w:val="uk-UA"/>
        </w:rPr>
        <w:t>З початку збройної агресії проти України підприємництво змушено здійснювати свою діяльність в умовах воєнного стану</w:t>
      </w:r>
      <w:r w:rsidRPr="00200106">
        <w:rPr>
          <w:rFonts w:ascii="Times New Roman" w:hAnsi="Times New Roman" w:cs="Times New Roman"/>
          <w:b/>
          <w:bCs/>
          <w:sz w:val="24"/>
          <w:szCs w:val="24"/>
          <w:lang w:val="uk-UA"/>
        </w:rPr>
        <w:t xml:space="preserve"> </w:t>
      </w:r>
      <w:r w:rsidRPr="00200106">
        <w:rPr>
          <w:rFonts w:ascii="Times New Roman" w:hAnsi="Times New Roman" w:cs="Times New Roman"/>
          <w:sz w:val="24"/>
          <w:szCs w:val="24"/>
          <w:lang w:val="uk-UA"/>
        </w:rPr>
        <w:t>з певними обмеженнями або частково.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rsidR="005B331E" w:rsidRPr="00200106" w:rsidRDefault="005B331E" w:rsidP="00D31F82">
      <w:pPr>
        <w:spacing w:after="0" w:line="240" w:lineRule="auto"/>
        <w:ind w:firstLine="709"/>
        <w:jc w:val="both"/>
        <w:rPr>
          <w:rFonts w:ascii="Times New Roman" w:hAnsi="Times New Roman" w:cs="Times New Roman"/>
          <w:sz w:val="24"/>
          <w:szCs w:val="24"/>
          <w:lang w:val="uk-UA" w:eastAsia="zh-CN"/>
        </w:rPr>
      </w:pPr>
      <w:r w:rsidRPr="00200106">
        <w:rPr>
          <w:rFonts w:ascii="Times New Roman" w:hAnsi="Times New Roman" w:cs="Times New Roman"/>
          <w:sz w:val="24"/>
          <w:szCs w:val="24"/>
          <w:lang w:val="uk-UA" w:eastAsia="zh-CN"/>
        </w:rPr>
        <w:t xml:space="preserve">Однак, попри всі складнощі, провідними промисловими підприємствами вживаються заходи з адаптації роботи в умовах воєнного часу. Незважаючи на несприятливі чинники для роботи підприємств, основні бюджетоутворюючі підприємства селища працюють відповідно </w:t>
      </w:r>
      <w:r w:rsidRPr="00200106">
        <w:rPr>
          <w:rFonts w:ascii="Times New Roman" w:hAnsi="Times New Roman" w:cs="Times New Roman"/>
          <w:sz w:val="24"/>
          <w:szCs w:val="24"/>
          <w:lang w:val="uk-UA" w:eastAsia="zh-CN"/>
        </w:rPr>
        <w:lastRenderedPageBreak/>
        <w:t xml:space="preserve">до кон’юнктури ринку та </w:t>
      </w:r>
      <w:r w:rsidRPr="00200106">
        <w:rPr>
          <w:rFonts w:ascii="Times New Roman" w:hAnsi="Times New Roman" w:cs="Times New Roman"/>
          <w:sz w:val="24"/>
          <w:szCs w:val="24"/>
          <w:shd w:val="clear" w:color="auto" w:fill="FFFFFF"/>
          <w:lang w:val="uk-UA"/>
        </w:rPr>
        <w:t xml:space="preserve">здійснюють заходи </w:t>
      </w:r>
      <w:r w:rsidRPr="00200106">
        <w:rPr>
          <w:rFonts w:ascii="Times New Roman" w:hAnsi="Times New Roman" w:cs="Times New Roman"/>
          <w:sz w:val="24"/>
          <w:szCs w:val="24"/>
          <w:lang w:val="uk-UA" w:eastAsia="zh-CN"/>
        </w:rPr>
        <w:t xml:space="preserve">для забезпечення продуктивнішої роботи всіх підрозділів підприємств та збільшення обсягів виробництва продукції. </w:t>
      </w:r>
    </w:p>
    <w:p w:rsidR="005B331E" w:rsidRPr="00200106" w:rsidRDefault="005B331E" w:rsidP="00D31F82">
      <w:pPr>
        <w:pStyle w:val="a8"/>
        <w:spacing w:before="0" w:beforeAutospacing="0" w:after="0" w:afterAutospacing="0"/>
        <w:ind w:firstLine="708"/>
        <w:jc w:val="both"/>
        <w:rPr>
          <w:lang w:val="uk-UA"/>
        </w:rPr>
      </w:pPr>
      <w:r w:rsidRPr="00200106">
        <w:rPr>
          <w:lang w:val="uk-UA"/>
        </w:rPr>
        <w:t xml:space="preserve">Питання виплати заробітної плати, недопущення її заборгованості та збільшення доходів населення постійно знаходиться на контролі Вишнівської селищної ради. </w:t>
      </w:r>
      <w:r w:rsidRPr="00200106">
        <w:rPr>
          <w:shd w:val="clear" w:color="auto" w:fill="FFFFFF"/>
          <w:lang w:val="uk-UA"/>
        </w:rPr>
        <w:t>Основним завданням у 2025 році буде дотримання державних гарантій в оплаті праці та недопущення виникнення заборгованості з виплати заробітної плати.</w:t>
      </w:r>
    </w:p>
    <w:p w:rsidR="00DC1729" w:rsidRPr="00200106" w:rsidRDefault="00DC1729" w:rsidP="00D31F82">
      <w:pPr>
        <w:pStyle w:val="a3"/>
        <w:ind w:firstLine="708"/>
        <w:jc w:val="center"/>
        <w:rPr>
          <w:rFonts w:ascii="Times New Roman" w:hAnsi="Times New Roman" w:cs="Times New Roman"/>
          <w:b/>
          <w:sz w:val="24"/>
          <w:szCs w:val="24"/>
          <w:shd w:val="clear" w:color="auto" w:fill="FFFFFF"/>
          <w:lang w:val="uk-UA"/>
        </w:rPr>
      </w:pPr>
    </w:p>
    <w:p w:rsidR="00990AAA" w:rsidRDefault="00F158EA" w:rsidP="00D31F82">
      <w:pPr>
        <w:pStyle w:val="a3"/>
        <w:ind w:firstLine="708"/>
        <w:jc w:val="center"/>
        <w:rPr>
          <w:rFonts w:ascii="Times New Roman" w:hAnsi="Times New Roman" w:cs="Times New Roman"/>
          <w:b/>
          <w:sz w:val="24"/>
          <w:szCs w:val="24"/>
          <w:shd w:val="clear" w:color="auto" w:fill="FFFFFF"/>
          <w:lang w:val="uk-UA"/>
        </w:rPr>
      </w:pPr>
      <w:r w:rsidRPr="00200106">
        <w:rPr>
          <w:rFonts w:ascii="Times New Roman" w:hAnsi="Times New Roman" w:cs="Times New Roman"/>
          <w:b/>
          <w:sz w:val="24"/>
          <w:szCs w:val="24"/>
          <w:shd w:val="clear" w:color="auto" w:fill="FFFFFF"/>
          <w:lang w:val="uk-UA"/>
        </w:rPr>
        <w:t xml:space="preserve">2.4. </w:t>
      </w:r>
      <w:r w:rsidR="00DC1729" w:rsidRPr="00200106">
        <w:rPr>
          <w:rFonts w:ascii="Times New Roman" w:hAnsi="Times New Roman" w:cs="Times New Roman"/>
          <w:b/>
          <w:sz w:val="24"/>
          <w:szCs w:val="24"/>
          <w:shd w:val="clear" w:color="auto" w:fill="FFFFFF"/>
          <w:lang w:val="uk-UA"/>
        </w:rPr>
        <w:t>Бюджетна політика</w:t>
      </w:r>
    </w:p>
    <w:p w:rsidR="00200106" w:rsidRPr="00200106" w:rsidRDefault="00200106" w:rsidP="00D31F82">
      <w:pPr>
        <w:pStyle w:val="a3"/>
        <w:ind w:firstLine="708"/>
        <w:jc w:val="center"/>
        <w:rPr>
          <w:rFonts w:ascii="Times New Roman" w:hAnsi="Times New Roman" w:cs="Times New Roman"/>
          <w:b/>
          <w:sz w:val="24"/>
          <w:szCs w:val="24"/>
          <w:shd w:val="clear" w:color="auto" w:fill="FFFFFF"/>
          <w:lang w:val="uk-UA"/>
        </w:rPr>
      </w:pPr>
    </w:p>
    <w:p w:rsidR="003915B3" w:rsidRPr="00200106" w:rsidRDefault="003E7DB1" w:rsidP="00361EBC">
      <w:pPr>
        <w:spacing w:after="0" w:line="240" w:lineRule="auto"/>
        <w:jc w:val="both"/>
        <w:rPr>
          <w:rFonts w:ascii="Times New Roman" w:hAnsi="Times New Roman" w:cs="Times New Roman"/>
          <w:iCs/>
          <w:sz w:val="24"/>
          <w:szCs w:val="24"/>
          <w:lang w:val="uk-UA"/>
        </w:rPr>
      </w:pPr>
      <w:r w:rsidRPr="00200106">
        <w:rPr>
          <w:b/>
          <w:iCs/>
          <w:sz w:val="24"/>
          <w:szCs w:val="24"/>
          <w:lang w:val="uk-UA"/>
        </w:rPr>
        <w:t xml:space="preserve">    </w:t>
      </w:r>
      <w:r w:rsidR="003915B3" w:rsidRPr="00200106">
        <w:rPr>
          <w:rFonts w:ascii="Times New Roman" w:hAnsi="Times New Roman" w:cs="Times New Roman"/>
          <w:iCs/>
          <w:sz w:val="24"/>
          <w:szCs w:val="24"/>
          <w:lang w:val="uk-UA"/>
        </w:rPr>
        <w:t xml:space="preserve">Формування показників бюджету  Вишнівської селищної територіальної громади на 2025 рік здійснювалося в умовах дії правового режиму воєнного стану на підставі положень Конституції України, Бюджетного кодексу України, Закону України «Про місцеве самоврядування», інших законодавчих та нормативних актів, рішень селищної ради відповідно до основних прогнозних показників економічного та соціального розвитку Вишнівської територіальної громади на 2025 рік </w:t>
      </w:r>
    </w:p>
    <w:p w:rsidR="003915B3" w:rsidRPr="00200106" w:rsidRDefault="003915B3" w:rsidP="00361EBC">
      <w:pPr>
        <w:spacing w:after="0" w:line="240" w:lineRule="auto"/>
        <w:jc w:val="both"/>
        <w:rPr>
          <w:rFonts w:ascii="Times New Roman" w:hAnsi="Times New Roman" w:cs="Times New Roman"/>
          <w:iCs/>
          <w:sz w:val="24"/>
          <w:szCs w:val="24"/>
          <w:lang w:val="uk-UA"/>
        </w:rPr>
      </w:pPr>
      <w:r w:rsidRPr="00200106">
        <w:rPr>
          <w:rFonts w:ascii="Times New Roman" w:hAnsi="Times New Roman" w:cs="Times New Roman"/>
          <w:iCs/>
          <w:sz w:val="24"/>
          <w:szCs w:val="24"/>
          <w:lang w:val="uk-UA"/>
        </w:rPr>
        <w:t xml:space="preserve">    Проект бюджету Вишнівської селищної територіальної громади на 2025 рік розроблений відповідно до листа Міністерства фінансів України від 30.08.2024 №05110-08-6/25333 «Про особливості складання проектів місцевих бюджетів на 2025</w:t>
      </w:r>
      <w:r w:rsidR="003679E0" w:rsidRPr="00200106">
        <w:rPr>
          <w:rFonts w:ascii="Times New Roman" w:hAnsi="Times New Roman" w:cs="Times New Roman"/>
          <w:iCs/>
          <w:sz w:val="24"/>
          <w:szCs w:val="24"/>
          <w:lang w:val="uk-UA"/>
        </w:rPr>
        <w:t xml:space="preserve"> рік» </w:t>
      </w:r>
      <w:r w:rsidRPr="00200106">
        <w:rPr>
          <w:rFonts w:ascii="Times New Roman" w:hAnsi="Times New Roman" w:cs="Times New Roman"/>
          <w:iCs/>
          <w:sz w:val="24"/>
          <w:szCs w:val="24"/>
          <w:lang w:val="uk-UA"/>
        </w:rPr>
        <w:t>з урахуванням трансфертів, передбачених в Законі України «Про Державний бюджет України на 2025 рік».</w:t>
      </w:r>
    </w:p>
    <w:p w:rsidR="003915B3" w:rsidRPr="00200106" w:rsidRDefault="003915B3" w:rsidP="00361EBC">
      <w:pPr>
        <w:spacing w:after="0" w:line="240" w:lineRule="auto"/>
        <w:jc w:val="both"/>
        <w:rPr>
          <w:rFonts w:ascii="Times New Roman" w:hAnsi="Times New Roman" w:cs="Times New Roman"/>
          <w:iCs/>
          <w:sz w:val="24"/>
          <w:szCs w:val="24"/>
          <w:lang w:val="uk-UA"/>
        </w:rPr>
      </w:pPr>
      <w:r w:rsidRPr="00200106">
        <w:rPr>
          <w:rFonts w:ascii="Times New Roman" w:hAnsi="Times New Roman" w:cs="Times New Roman"/>
          <w:iCs/>
          <w:sz w:val="24"/>
          <w:szCs w:val="24"/>
          <w:lang w:val="uk-UA"/>
        </w:rPr>
        <w:t xml:space="preserve">   При формуванні бюджету територіальної громади на 2025 рік було враховано: статистичні показники, які використовуються при розрахунку прогнозних надходжень податків і зборів, фактичне виконання дохідної частини бюджету Вишнівської селищної територіальної громади за 11 місяців 2024 року, аналіз очікуваних надходжень до бюджету громади на 2024 рік, продовження на 2025 рік дії тимчасової норми щодо підвищеного (+4%) нормативу зарахування податку на доходи фізичних осіб до місцевих бюджетів, а також враховано продовження дії воєнного стану відповідно до Указу Президента України від 24 лютого 2022 року №64/2022 «Про введення воєнного стану в Україні» зі змінами.</w:t>
      </w:r>
    </w:p>
    <w:p w:rsidR="003915B3" w:rsidRPr="00200106" w:rsidRDefault="003915B3" w:rsidP="00361EBC">
      <w:pPr>
        <w:spacing w:after="0" w:line="240" w:lineRule="auto"/>
        <w:jc w:val="both"/>
        <w:rPr>
          <w:rFonts w:ascii="Times New Roman" w:hAnsi="Times New Roman" w:cs="Times New Roman"/>
          <w:iCs/>
          <w:sz w:val="24"/>
          <w:szCs w:val="24"/>
          <w:lang w:val="uk-UA"/>
        </w:rPr>
      </w:pPr>
      <w:r w:rsidRPr="00200106">
        <w:rPr>
          <w:rFonts w:ascii="Times New Roman" w:hAnsi="Times New Roman" w:cs="Times New Roman"/>
          <w:iCs/>
          <w:sz w:val="24"/>
          <w:szCs w:val="24"/>
          <w:lang w:val="uk-UA"/>
        </w:rPr>
        <w:t xml:space="preserve">     Розрахунковий обсяг </w:t>
      </w:r>
      <w:r w:rsidRPr="00200106">
        <w:rPr>
          <w:rFonts w:ascii="Times New Roman" w:hAnsi="Times New Roman" w:cs="Times New Roman"/>
          <w:iCs/>
          <w:sz w:val="24"/>
          <w:szCs w:val="24"/>
        </w:rPr>
        <w:t>власних доходів</w:t>
      </w:r>
      <w:r w:rsidRPr="00200106">
        <w:rPr>
          <w:rFonts w:ascii="Times New Roman" w:hAnsi="Times New Roman" w:cs="Times New Roman"/>
          <w:iCs/>
          <w:sz w:val="24"/>
          <w:szCs w:val="24"/>
          <w:lang w:val="uk-UA"/>
        </w:rPr>
        <w:t xml:space="preserve"> загального фонду бюджету територіальної громади на 2025 рік (без урахування міжбюджетних трансфертів) обраховано відповідно до ст.64 Бюджетного кодексу України  в сумі </w:t>
      </w:r>
      <w:r w:rsidRPr="00200106">
        <w:rPr>
          <w:rFonts w:ascii="Times New Roman" w:hAnsi="Times New Roman" w:cs="Times New Roman"/>
          <w:b/>
          <w:iCs/>
          <w:sz w:val="24"/>
          <w:szCs w:val="24"/>
          <w:lang w:val="uk-UA"/>
        </w:rPr>
        <w:t>28 960 000</w:t>
      </w:r>
      <w:r w:rsidRPr="00200106">
        <w:rPr>
          <w:rFonts w:ascii="Times New Roman" w:hAnsi="Times New Roman" w:cs="Times New Roman"/>
          <w:iCs/>
          <w:sz w:val="24"/>
          <w:szCs w:val="24"/>
          <w:lang w:val="uk-UA"/>
        </w:rPr>
        <w:t xml:space="preserve"> грн. </w:t>
      </w:r>
    </w:p>
    <w:p w:rsidR="003915B3" w:rsidRPr="00200106" w:rsidRDefault="003915B3" w:rsidP="00361EBC">
      <w:pPr>
        <w:spacing w:after="0" w:line="240" w:lineRule="auto"/>
        <w:jc w:val="both"/>
        <w:rPr>
          <w:rFonts w:ascii="Times New Roman" w:hAnsi="Times New Roman" w:cs="Times New Roman"/>
          <w:iCs/>
          <w:sz w:val="24"/>
          <w:szCs w:val="24"/>
          <w:lang w:val="uk-UA"/>
        </w:rPr>
      </w:pPr>
      <w:r w:rsidRPr="00200106">
        <w:rPr>
          <w:rFonts w:ascii="Times New Roman" w:hAnsi="Times New Roman" w:cs="Times New Roman"/>
          <w:iCs/>
          <w:sz w:val="24"/>
          <w:szCs w:val="24"/>
          <w:lang w:val="uk-UA"/>
        </w:rPr>
        <w:t xml:space="preserve">      Основним джерелом надходжень загального фонду бюджету територіальної громади є податок та збір на доходи фізичних осіб, що становить  57,3% від загального обсягу власних доходів. </w:t>
      </w:r>
    </w:p>
    <w:p w:rsidR="003915B3" w:rsidRPr="00200106" w:rsidRDefault="003915B3" w:rsidP="00361EBC">
      <w:pPr>
        <w:spacing w:after="0" w:line="240" w:lineRule="auto"/>
        <w:jc w:val="both"/>
        <w:rPr>
          <w:rFonts w:ascii="Times New Roman" w:hAnsi="Times New Roman" w:cs="Times New Roman"/>
          <w:iCs/>
          <w:sz w:val="24"/>
          <w:szCs w:val="24"/>
          <w:lang w:val="uk-UA"/>
        </w:rPr>
      </w:pPr>
      <w:r w:rsidRPr="00200106">
        <w:rPr>
          <w:rFonts w:ascii="Times New Roman" w:hAnsi="Times New Roman" w:cs="Times New Roman"/>
          <w:iCs/>
          <w:sz w:val="24"/>
          <w:szCs w:val="24"/>
          <w:lang w:val="uk-UA"/>
        </w:rPr>
        <w:t xml:space="preserve">       Обсяг податку на доходи фізичних осіб на 2025 рік розрахований в сумі 16 604 400 грн, що на (1%) більше очікуваних надходжень за  2024 рік.</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Рентна плата та плата за використання інших природних ресурсів планується в сумі  8 190 грн, що </w:t>
      </w:r>
      <w:r w:rsidRPr="00200106">
        <w:rPr>
          <w:rFonts w:ascii="Times New Roman" w:hAnsi="Times New Roman" w:cs="Times New Roman"/>
          <w:sz w:val="24"/>
          <w:szCs w:val="24"/>
        </w:rPr>
        <w:t>на рівні</w:t>
      </w:r>
      <w:r w:rsidRPr="00200106">
        <w:rPr>
          <w:rFonts w:ascii="Times New Roman" w:hAnsi="Times New Roman" w:cs="Times New Roman"/>
          <w:sz w:val="24"/>
          <w:szCs w:val="24"/>
          <w:lang w:val="uk-UA"/>
        </w:rPr>
        <w:t xml:space="preserve"> очікуваних надходжень за 2024 рік. </w:t>
      </w:r>
    </w:p>
    <w:p w:rsidR="003915B3" w:rsidRPr="00200106" w:rsidRDefault="003915B3" w:rsidP="00361EBC">
      <w:pPr>
        <w:pStyle w:val="a9"/>
        <w:spacing w:after="0" w:line="240" w:lineRule="auto"/>
        <w:ind w:left="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Акцизний податок з реалізації суб’єктами господарювання роздрібної торгівлі підакцизних товарів» запланований у сумі 86 200 грн, що  більше  очікуваних надходжень за 2024 рік на 1 700 грн.(2%).</w:t>
      </w:r>
    </w:p>
    <w:p w:rsidR="003915B3" w:rsidRPr="00200106" w:rsidRDefault="003915B3" w:rsidP="00361EBC">
      <w:pPr>
        <w:pStyle w:val="a9"/>
        <w:spacing w:after="0" w:line="240" w:lineRule="auto"/>
        <w:ind w:left="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Податок на нерухоме майно відмінне від земельної ділянки планується в сумі              701 400 грн, що менше очікуваних надходжень 2024 року  на 106 846 грн (13,2%) та пояснюється сплатою у 2024 році  податку за минулі роки.</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 xml:space="preserve">Надходження плати за землю на 2025 рік плануються в сумі 4 201 650 грн, що на 70 393 грн. (1,7%) більше очікуваних надходжень 2024 року та складають 14,5 % від загального обсягу власних доходів.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Транспортний податок планується  в сумі  20 830 грн, або на 10 420 грн. (33,3%) менше очікуваних надходжень 2024 року та пояснюється зменшенням кількості транспортних засобів, що підлягають оподаткуванню.</w:t>
      </w:r>
    </w:p>
    <w:p w:rsidR="003915B3" w:rsidRPr="00200106" w:rsidRDefault="003915B3" w:rsidP="00361EBC">
      <w:pPr>
        <w:spacing w:after="0" w:line="240" w:lineRule="auto"/>
        <w:jc w:val="both"/>
        <w:rPr>
          <w:rFonts w:ascii="Times New Roman" w:hAnsi="Times New Roman" w:cs="Times New Roman"/>
          <w:b/>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iCs/>
          <w:sz w:val="24"/>
          <w:szCs w:val="24"/>
          <w:lang w:val="uk-UA"/>
        </w:rPr>
        <w:t xml:space="preserve">Обсяг єдиного податку на 2025 рік розрахований в сумі 7 241 150 грн, </w:t>
      </w:r>
      <w:r w:rsidRPr="00200106">
        <w:rPr>
          <w:rFonts w:ascii="Times New Roman" w:hAnsi="Times New Roman" w:cs="Times New Roman"/>
          <w:sz w:val="24"/>
          <w:szCs w:val="24"/>
          <w:lang w:val="uk-UA"/>
        </w:rPr>
        <w:t>що на 154 171 грн.(2,1%) менше очікуваних надходжень  за 2024 рік, та  складає 25 % від загального обсягу власних доходів.</w:t>
      </w:r>
      <w:r w:rsidRPr="00200106">
        <w:rPr>
          <w:rFonts w:ascii="Times New Roman" w:hAnsi="Times New Roman" w:cs="Times New Roman"/>
          <w:b/>
          <w:sz w:val="24"/>
          <w:szCs w:val="24"/>
          <w:lang w:val="uk-UA"/>
        </w:rPr>
        <w:t xml:space="preserve">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lastRenderedPageBreak/>
        <w:t xml:space="preserve">    </w:t>
      </w:r>
      <w:r w:rsidRPr="00200106">
        <w:rPr>
          <w:rFonts w:ascii="Times New Roman" w:hAnsi="Times New Roman" w:cs="Times New Roman"/>
          <w:sz w:val="24"/>
          <w:szCs w:val="24"/>
          <w:lang w:val="uk-UA"/>
        </w:rPr>
        <w:t xml:space="preserve">Плата за надання адміністративних послуг планується в сумі 96 100 грн. що на 1 860 грн. (2%) грн. більше очікуваних надходжень за 2024 рік.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Обсяг державного мита  на 2025 рік планується в сумі 80 грн.</w:t>
      </w:r>
    </w:p>
    <w:p w:rsidR="003915B3" w:rsidRPr="00200106" w:rsidRDefault="003915B3" w:rsidP="00361EBC">
      <w:pPr>
        <w:spacing w:after="0" w:line="240" w:lineRule="auto"/>
        <w:jc w:val="both"/>
        <w:rPr>
          <w:rFonts w:ascii="Times New Roman" w:hAnsi="Times New Roman" w:cs="Times New Roman"/>
          <w:iCs/>
          <w:sz w:val="24"/>
          <w:szCs w:val="24"/>
          <w:lang w:val="uk-UA"/>
        </w:rPr>
      </w:pPr>
      <w:r w:rsidRPr="00200106">
        <w:rPr>
          <w:rFonts w:ascii="Times New Roman" w:hAnsi="Times New Roman" w:cs="Times New Roman"/>
          <w:iCs/>
          <w:sz w:val="24"/>
          <w:szCs w:val="24"/>
          <w:lang w:val="uk-UA"/>
        </w:rPr>
        <w:t xml:space="preserve">    Офіційні трансферти на 2025 рік передбачені в сумі </w:t>
      </w:r>
      <w:r w:rsidRPr="00200106">
        <w:rPr>
          <w:rFonts w:ascii="Times New Roman" w:hAnsi="Times New Roman" w:cs="Times New Roman"/>
          <w:b/>
          <w:iCs/>
          <w:sz w:val="24"/>
          <w:szCs w:val="24"/>
          <w:lang w:val="uk-UA"/>
        </w:rPr>
        <w:t>13 019 128</w:t>
      </w:r>
      <w:r w:rsidRPr="00200106">
        <w:rPr>
          <w:rFonts w:ascii="Times New Roman" w:hAnsi="Times New Roman" w:cs="Times New Roman"/>
          <w:iCs/>
          <w:sz w:val="24"/>
          <w:szCs w:val="24"/>
          <w:lang w:val="uk-UA"/>
        </w:rPr>
        <w:t xml:space="preserve"> грн.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Обсяг базової дотації з державного бюджету планується у сумі 3 306 000 грн, що на 582 400 грн.(21,4%) більше затверджених планових показників на 2024 рік.</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Освітня субвенція з державного бюджету місцевим бюджетам» передбачена  у сумі 9 709 700 грн, що на 4 550 300 грн. (31,9%) менше затверджених планових показників на 2024 рік (на даний час субвенція передбачена на 8 місяців 2025 року).</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Інші субвенції з місцевого бюджету на 2025 рік передбачені в сумі 3 428 грн, що на 2 395 грн.(41,1%) менше уточнених планових показників на 2024 рік, а саме субвенція з обласного бюджету на пільгове медичне обслуговування осіб, які постраждали внаслідок Чорнобильської катастрофи – 3 428 грн.</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 xml:space="preserve">  </w:t>
      </w:r>
      <w:r w:rsidRPr="00200106">
        <w:rPr>
          <w:rFonts w:ascii="Times New Roman" w:hAnsi="Times New Roman" w:cs="Times New Roman"/>
          <w:iCs/>
          <w:sz w:val="24"/>
          <w:szCs w:val="24"/>
          <w:lang w:val="uk-UA"/>
        </w:rPr>
        <w:t xml:space="preserve">Всього обсяг доходів загального фонду бюджету територіальної громади з урахуванням  міжбюджетних трансфертів складає  </w:t>
      </w:r>
      <w:r w:rsidRPr="00200106">
        <w:rPr>
          <w:rFonts w:ascii="Times New Roman" w:hAnsi="Times New Roman" w:cs="Times New Roman"/>
          <w:b/>
          <w:iCs/>
          <w:sz w:val="24"/>
          <w:szCs w:val="24"/>
          <w:lang w:val="uk-UA"/>
        </w:rPr>
        <w:t>41 979 128</w:t>
      </w:r>
      <w:r w:rsidRPr="00200106">
        <w:rPr>
          <w:rFonts w:ascii="Times New Roman" w:hAnsi="Times New Roman" w:cs="Times New Roman"/>
          <w:iCs/>
          <w:sz w:val="24"/>
          <w:szCs w:val="24"/>
          <w:lang w:val="uk-UA"/>
        </w:rPr>
        <w:t xml:space="preserve"> грн.</w:t>
      </w:r>
    </w:p>
    <w:p w:rsidR="003915B3" w:rsidRPr="00200106" w:rsidRDefault="003915B3" w:rsidP="00361EBC">
      <w:pPr>
        <w:spacing w:after="0" w:line="240" w:lineRule="auto"/>
        <w:jc w:val="both"/>
        <w:rPr>
          <w:rFonts w:ascii="Times New Roman" w:hAnsi="Times New Roman" w:cs="Times New Roman"/>
          <w:b/>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Доходи спеціального фонду  бюджету селищної територіальної громади на 20</w:t>
      </w:r>
      <w:r w:rsidRPr="00200106">
        <w:rPr>
          <w:rFonts w:ascii="Times New Roman" w:hAnsi="Times New Roman" w:cs="Times New Roman"/>
          <w:sz w:val="24"/>
          <w:szCs w:val="24"/>
        </w:rPr>
        <w:t>2</w:t>
      </w:r>
      <w:r w:rsidRPr="00200106">
        <w:rPr>
          <w:rFonts w:ascii="Times New Roman" w:hAnsi="Times New Roman" w:cs="Times New Roman"/>
          <w:sz w:val="24"/>
          <w:szCs w:val="24"/>
          <w:lang w:val="uk-UA"/>
        </w:rPr>
        <w:t xml:space="preserve">5 рік плануються в сумі </w:t>
      </w:r>
      <w:r w:rsidRPr="00200106">
        <w:rPr>
          <w:rFonts w:ascii="Times New Roman" w:hAnsi="Times New Roman" w:cs="Times New Roman"/>
          <w:b/>
          <w:sz w:val="24"/>
          <w:szCs w:val="24"/>
          <w:lang w:val="uk-UA"/>
        </w:rPr>
        <w:t>111 321</w:t>
      </w:r>
      <w:r w:rsidRPr="00200106">
        <w:rPr>
          <w:rFonts w:ascii="Times New Roman" w:hAnsi="Times New Roman" w:cs="Times New Roman"/>
          <w:sz w:val="24"/>
          <w:szCs w:val="24"/>
          <w:lang w:val="uk-UA"/>
        </w:rPr>
        <w:t xml:space="preserve"> грн.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Екологічний податок на 2025 рік планується в сумі 22 200 грн. що на 1 100 грн. (5%) більше очікуваних надходжень за  2024 рік з урахуванням збільшення ставок податку відповідно до Закону України від 30.11.2021 року №1914-</w:t>
      </w:r>
      <w:r w:rsidRPr="00200106">
        <w:rPr>
          <w:rFonts w:ascii="Times New Roman" w:hAnsi="Times New Roman" w:cs="Times New Roman"/>
          <w:sz w:val="24"/>
          <w:szCs w:val="24"/>
          <w:lang w:val="en-US"/>
        </w:rPr>
        <w:t>I</w:t>
      </w:r>
      <w:r w:rsidRPr="00200106">
        <w:rPr>
          <w:rFonts w:ascii="Times New Roman" w:hAnsi="Times New Roman" w:cs="Times New Roman"/>
          <w:sz w:val="24"/>
          <w:szCs w:val="24"/>
          <w:lang w:val="uk-UA"/>
        </w:rPr>
        <w:t>X  «Про внесення змін до Податкового кодексу України та інших законодавчих актів України щодо забезпечення збалансованості бюджетних надходжень».</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Обсяг власних надходжень бюджетних установ на 2025 рік планується у сумі  89 121 грн. Планування здійснено на підставі розрахунків власних надходжень головних розпорядників коштів.</w:t>
      </w:r>
    </w:p>
    <w:p w:rsidR="003915B3" w:rsidRPr="00200106" w:rsidRDefault="003915B3" w:rsidP="00361EBC">
      <w:pPr>
        <w:spacing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Разом обсяг доходів загального та спеціального фондів бюджету територіальної громади складає </w:t>
      </w:r>
      <w:r w:rsidRPr="00200106">
        <w:rPr>
          <w:rFonts w:ascii="Times New Roman" w:hAnsi="Times New Roman" w:cs="Times New Roman"/>
          <w:b/>
          <w:sz w:val="24"/>
          <w:szCs w:val="24"/>
          <w:lang w:val="uk-UA"/>
        </w:rPr>
        <w:t>42 090 449</w:t>
      </w:r>
      <w:r w:rsidRPr="00200106">
        <w:rPr>
          <w:rFonts w:ascii="Times New Roman" w:hAnsi="Times New Roman" w:cs="Times New Roman"/>
          <w:sz w:val="24"/>
          <w:szCs w:val="24"/>
          <w:lang w:val="uk-UA"/>
        </w:rPr>
        <w:t xml:space="preserve"> грн.</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бюджету територіальної громади на 2025 рік пропонуються в обсязі        </w:t>
      </w:r>
      <w:r w:rsidRPr="00200106">
        <w:rPr>
          <w:rFonts w:ascii="Times New Roman" w:hAnsi="Times New Roman" w:cs="Times New Roman"/>
          <w:b/>
          <w:sz w:val="24"/>
          <w:szCs w:val="24"/>
          <w:lang w:val="uk-UA"/>
        </w:rPr>
        <w:t>42 090 449</w:t>
      </w:r>
      <w:r w:rsidRPr="00200106">
        <w:rPr>
          <w:rFonts w:ascii="Times New Roman" w:hAnsi="Times New Roman" w:cs="Times New Roman"/>
          <w:sz w:val="24"/>
          <w:szCs w:val="24"/>
          <w:lang w:val="uk-UA"/>
        </w:rPr>
        <w:t xml:space="preserve"> грн, в тому числі: видатки загального фонду бюджету територіальної громади становлять 41 979 128 грн, видатки спеціального фонду бюджету Вишнівської селищної територіальної громади на 2025 рік - 111 321 грн.</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заробітну плату з нарахуваннями працівників бюджетних установ, визначені в сумі 33 977 154 грн. з урахуванням розміру мінімальної заробітної плати       </w:t>
      </w:r>
      <w:r w:rsidR="00361EBC"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  8 000 грн, протягом року та розміру посадового окладу І тарифного розряду Єдиної тарифної сітки 3 195 грн протягом року.</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оплату енергоносіїв та комунальних послуг за всіма розпорядниками бюджетних коштів  передбачено в сумі 2 967 366 грн.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Найбільш вагомим видом видатків у бюджеті Вишнівської селищної територіальної громади є видатки на освіту.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За рахунок бюджету територіальної громади в 2025 році по галузі «Освіта» планується утримувати 8 закладів освіти та їх структурних підрозділів, у тому числі 3 дошкільних навчальних закладів (ЗДО «Ромашка»,</w:t>
      </w:r>
      <w:r w:rsidR="00D31F82"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ЗДО «Сонечко», ЗДО «Тополька») 1 ліцей (Вишнівський ліцей) та 2 відокремлених підрозділів – гімназій (Лозуватську гімназію, Комісарівську гімназію), центр позашкільної роботи, централізовану бухгалтерію відділу освіти, культури, молоді та спорту.</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утримання закладів освіти на 2025 рік визначені з урахуванням розрахунків розпорядників коштів та пропонуються в обсязі  26 187 733 грн,  що  становить 82,2% від уточненого плану на 2024 рік в цілому по галузі з урахуванням міжбюджетних трансфертів, переданих з бюджетів усіх рівнів.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оплату праці з нарахуваннями працівникам закладів освіти пропонуються в сумі 21 941 663 грн. з них за рахунок освітньої субвенції з державного бюджету в сумі 9 709 700 грн (68,1% від уточненого плану на 2024 рік) передбачені видатки на оплату праці з </w:t>
      </w:r>
      <w:r w:rsidRPr="00200106">
        <w:rPr>
          <w:rFonts w:ascii="Times New Roman" w:hAnsi="Times New Roman" w:cs="Times New Roman"/>
          <w:sz w:val="24"/>
          <w:szCs w:val="24"/>
          <w:lang w:val="uk-UA"/>
        </w:rPr>
        <w:lastRenderedPageBreak/>
        <w:t>нарахуваннями педагогічних працівників загальноосвітніх навчальних закладів, (на даний час субвенція передбачена на 8 місяців 2025 року).</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харчування дітей в закладах освіти пропонуються в сумі 665 000 грн. На виконання «Комплексної програми розвитку освіти, культури, молоді та спорту Вишнівської селищної ради на 2023-2025 роки» врахована вартість харчування для дітей пільгової категорії 1-11 класів в загальноосвітніх навчальних закладах на 1 дитину  на 1 день 25 грн. на придбання продуктових наборів). </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 виконання інших заходів «Комплексної програми розвитку освіти, культури, молоді та спорту Вишнівської селищної ради на 2023-2025 ро</w:t>
      </w:r>
      <w:r w:rsidR="00AE216A">
        <w:rPr>
          <w:rFonts w:ascii="Times New Roman" w:hAnsi="Times New Roman" w:cs="Times New Roman"/>
          <w:sz w:val="24"/>
          <w:szCs w:val="24"/>
          <w:lang w:val="uk-UA"/>
        </w:rPr>
        <w:t xml:space="preserve">ки» передбачено кошти у сумі </w:t>
      </w:r>
      <w:r w:rsidRPr="00200106">
        <w:rPr>
          <w:rFonts w:ascii="Times New Roman" w:hAnsi="Times New Roman" w:cs="Times New Roman"/>
          <w:sz w:val="24"/>
          <w:szCs w:val="24"/>
          <w:lang w:val="uk-UA"/>
        </w:rPr>
        <w:t xml:space="preserve"> 411 100 грн. </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енергоносії по закладам освіти на 2025 рік передбачено</w:t>
      </w:r>
      <w:r w:rsidR="00D31F82"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в сумі 2 673 060 грн, виходячи з фактичного використання з урахуванням діючих тарифів.</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спеціального фонду</w:t>
      </w:r>
      <w:r w:rsidR="00AE216A">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на 2025 рі</w:t>
      </w:r>
      <w:r w:rsidR="00AE216A">
        <w:rPr>
          <w:rFonts w:ascii="Times New Roman" w:hAnsi="Times New Roman" w:cs="Times New Roman"/>
          <w:sz w:val="24"/>
          <w:szCs w:val="24"/>
          <w:lang w:val="uk-UA"/>
        </w:rPr>
        <w:t xml:space="preserve">к на утримання галузі «Освіта» </w:t>
      </w:r>
      <w:r w:rsidRPr="00200106">
        <w:rPr>
          <w:rFonts w:ascii="Times New Roman" w:hAnsi="Times New Roman" w:cs="Times New Roman"/>
          <w:sz w:val="24"/>
          <w:szCs w:val="24"/>
          <w:lang w:val="uk-UA"/>
        </w:rPr>
        <w:t>визначені з урахуванням розрахунків розпорядників коштів за рахунок власних надходжень бюджетних установ  та  пропонуються в сумі 41 951 грн.</w:t>
      </w:r>
    </w:p>
    <w:p w:rsidR="003915B3" w:rsidRPr="00200106" w:rsidRDefault="00AE216A" w:rsidP="00D31F82">
      <w:pPr>
        <w:pStyle w:val="a9"/>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2025 році  з </w:t>
      </w:r>
      <w:r w:rsidR="003915B3" w:rsidRPr="00200106">
        <w:rPr>
          <w:rFonts w:ascii="Times New Roman" w:hAnsi="Times New Roman" w:cs="Times New Roman"/>
          <w:sz w:val="24"/>
          <w:szCs w:val="24"/>
          <w:lang w:val="uk-UA"/>
        </w:rPr>
        <w:t xml:space="preserve">бюджету територіальної громади планується утримувати 3 будинки культури (Вишнівський БК, Лозуватський БК, Комісарівський БК), та 3 бібліотеки (Вишнівську селищну бібліотеку, Лозуватську сільську бібліотеку, Комісарівську сільську бібліотеку). </w:t>
      </w:r>
    </w:p>
    <w:p w:rsidR="003915B3" w:rsidRPr="00200106" w:rsidRDefault="003915B3" w:rsidP="00D31F82">
      <w:pPr>
        <w:pStyle w:val="a9"/>
        <w:spacing w:after="0" w:line="240" w:lineRule="auto"/>
        <w:ind w:left="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утримання закладів культури визначені з урахуванням розрахунків розпорядників к</w:t>
      </w:r>
      <w:r w:rsidR="00AE216A">
        <w:rPr>
          <w:rFonts w:ascii="Times New Roman" w:hAnsi="Times New Roman" w:cs="Times New Roman"/>
          <w:sz w:val="24"/>
          <w:szCs w:val="24"/>
          <w:lang w:val="uk-UA"/>
        </w:rPr>
        <w:t xml:space="preserve">оштів та пропонуються в обсязі 1 </w:t>
      </w:r>
      <w:r w:rsidRPr="00200106">
        <w:rPr>
          <w:rFonts w:ascii="Times New Roman" w:hAnsi="Times New Roman" w:cs="Times New Roman"/>
          <w:sz w:val="24"/>
          <w:szCs w:val="24"/>
          <w:lang w:val="uk-UA"/>
        </w:rPr>
        <w:t>041 114 грн, що на 7,4% більше уточненого плану на 2024 рік.</w:t>
      </w:r>
    </w:p>
    <w:p w:rsidR="003915B3" w:rsidRPr="00200106" w:rsidRDefault="003915B3" w:rsidP="00D31F82">
      <w:pPr>
        <w:pStyle w:val="a9"/>
        <w:spacing w:after="0" w:line="240" w:lineRule="auto"/>
        <w:ind w:left="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оплату праці з нарахуваннями</w:t>
      </w:r>
      <w:r w:rsidR="00AE216A">
        <w:rPr>
          <w:rFonts w:ascii="Times New Roman" w:hAnsi="Times New Roman" w:cs="Times New Roman"/>
          <w:sz w:val="24"/>
          <w:szCs w:val="24"/>
          <w:lang w:val="uk-UA"/>
        </w:rPr>
        <w:t xml:space="preserve"> працівникам закладів культури </w:t>
      </w:r>
      <w:r w:rsidRPr="00200106">
        <w:rPr>
          <w:rFonts w:ascii="Times New Roman" w:hAnsi="Times New Roman" w:cs="Times New Roman"/>
          <w:sz w:val="24"/>
          <w:szCs w:val="24"/>
          <w:lang w:val="uk-UA"/>
        </w:rPr>
        <w:t xml:space="preserve">пропонуються в сумі 937 028 грн. </w:t>
      </w:r>
    </w:p>
    <w:p w:rsidR="003915B3" w:rsidRPr="00200106" w:rsidRDefault="003915B3" w:rsidP="00D31F82">
      <w:pPr>
        <w:pStyle w:val="a9"/>
        <w:spacing w:after="0" w:line="240" w:lineRule="auto"/>
        <w:ind w:left="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енер</w:t>
      </w:r>
      <w:r w:rsidR="00AE216A">
        <w:rPr>
          <w:rFonts w:ascii="Times New Roman" w:hAnsi="Times New Roman" w:cs="Times New Roman"/>
          <w:sz w:val="24"/>
          <w:szCs w:val="24"/>
          <w:lang w:val="uk-UA"/>
        </w:rPr>
        <w:t xml:space="preserve">гоносії </w:t>
      </w:r>
      <w:r w:rsidRPr="00200106">
        <w:rPr>
          <w:rFonts w:ascii="Times New Roman" w:hAnsi="Times New Roman" w:cs="Times New Roman"/>
          <w:sz w:val="24"/>
          <w:szCs w:val="24"/>
          <w:lang w:val="uk-UA"/>
        </w:rPr>
        <w:t>пропонуються в сумі 91 986 грн. виходячи з фактичного використання та діючих тарифів.</w:t>
      </w:r>
    </w:p>
    <w:p w:rsidR="003915B3" w:rsidRPr="00200106" w:rsidRDefault="003915B3" w:rsidP="00D31F82">
      <w:pPr>
        <w:pStyle w:val="a9"/>
        <w:spacing w:after="0" w:line="240" w:lineRule="auto"/>
        <w:ind w:left="0"/>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на соціальний захист та соціальне забезпечення на 2025 рік по загальному фонду передбачені в сумі 225 428 грн.</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 виконання Комплексної програми соціального захисту населення Вишнівської селищної територіальної громади на 2024-2025 роки пропонується передбачити видатки в сумі 125 428 грн. в тому числі:</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 для надання матеріальної допомоги тяжкохворим та незахищеним верствам населення за (рішенням виконавчого комітету) видатки передбачені в сумі 50 000 грн; </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 на виплату грошової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w:t>
      </w:r>
      <w:r w:rsidR="00AE216A">
        <w:rPr>
          <w:rFonts w:ascii="Times New Roman" w:hAnsi="Times New Roman" w:cs="Times New Roman"/>
          <w:sz w:val="24"/>
          <w:szCs w:val="24"/>
          <w:lang w:val="uk-UA"/>
        </w:rPr>
        <w:t xml:space="preserve">и видатки передбачені в сумі 27 </w:t>
      </w:r>
      <w:r w:rsidRPr="00200106">
        <w:rPr>
          <w:rFonts w:ascii="Times New Roman" w:hAnsi="Times New Roman" w:cs="Times New Roman"/>
          <w:sz w:val="24"/>
          <w:szCs w:val="24"/>
          <w:lang w:val="uk-UA"/>
        </w:rPr>
        <w:t>000 грн;</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 видатки на компенсаційні виплати за пільговий проїзд окремих категорій громадян на залізничному транспорті передбачені в сумі 45 000 грн;</w:t>
      </w:r>
    </w:p>
    <w:p w:rsidR="003915B3" w:rsidRPr="00200106" w:rsidRDefault="00AE216A" w:rsidP="00D31F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видатки на </w:t>
      </w:r>
      <w:r w:rsidR="003915B3" w:rsidRPr="00200106">
        <w:rPr>
          <w:rFonts w:ascii="Times New Roman" w:hAnsi="Times New Roman" w:cs="Times New Roman"/>
          <w:sz w:val="24"/>
          <w:szCs w:val="24"/>
          <w:lang w:val="uk-UA"/>
        </w:rPr>
        <w:t>пільгове медичне обслуговування осіб, які постраждали внаслідок Чорнобильської катастрофи (за рахунок відповідної субвенції з обласного бюджету) пропонуються в сумі 3 428 грн;</w:t>
      </w:r>
    </w:p>
    <w:p w:rsidR="003915B3" w:rsidRPr="00200106" w:rsidRDefault="003915B3" w:rsidP="00D31F82">
      <w:pPr>
        <w:spacing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 виконання Програми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w:t>
      </w:r>
      <w:r w:rsidR="00AE216A">
        <w:rPr>
          <w:rFonts w:ascii="Times New Roman" w:hAnsi="Times New Roman" w:cs="Times New Roman"/>
          <w:sz w:val="24"/>
          <w:szCs w:val="24"/>
          <w:lang w:val="uk-UA"/>
        </w:rPr>
        <w:t xml:space="preserve"> передбачені видатки в сумі 100 </w:t>
      </w:r>
      <w:r w:rsidRPr="00200106">
        <w:rPr>
          <w:rFonts w:ascii="Times New Roman" w:hAnsi="Times New Roman" w:cs="Times New Roman"/>
          <w:sz w:val="24"/>
          <w:szCs w:val="24"/>
          <w:lang w:val="uk-UA"/>
        </w:rPr>
        <w:t>000 грн, на соціальний захист відповідних категорій громадян, а саме: для надання одноразової матеріальної допомоги на поховання сім’ям загиблих (померлих) військовослужбовців, які брали безпосередню участь у бойових діях з оборони України, захист її суверенітету, територіальної цілісності та недоторканості в період режиму воєнного стану, та надання одноразової матеріальної допомоги на лікування військовослужбовців.</w:t>
      </w:r>
    </w:p>
    <w:p w:rsidR="003915B3" w:rsidRPr="00200106" w:rsidRDefault="00AE216A" w:rsidP="00D31F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Видатки</w:t>
      </w:r>
      <w:r w:rsidR="003915B3" w:rsidRPr="00200106">
        <w:rPr>
          <w:rFonts w:ascii="Times New Roman" w:hAnsi="Times New Roman" w:cs="Times New Roman"/>
          <w:sz w:val="24"/>
          <w:szCs w:val="24"/>
          <w:lang w:val="uk-UA"/>
        </w:rPr>
        <w:t xml:space="preserve"> на утримання апарату та інших виконавчих органів селищної ради по загальному фонду на 2025 рік п</w:t>
      </w:r>
      <w:r>
        <w:rPr>
          <w:rFonts w:ascii="Times New Roman" w:hAnsi="Times New Roman" w:cs="Times New Roman"/>
          <w:sz w:val="24"/>
          <w:szCs w:val="24"/>
          <w:lang w:val="uk-UA"/>
        </w:rPr>
        <w:t>ропонуються в сумі 11</w:t>
      </w:r>
      <w:r w:rsidR="003915B3" w:rsidRPr="00200106">
        <w:rPr>
          <w:rFonts w:ascii="Times New Roman" w:hAnsi="Times New Roman" w:cs="Times New Roman"/>
          <w:sz w:val="24"/>
          <w:szCs w:val="24"/>
          <w:lang w:val="uk-UA"/>
        </w:rPr>
        <w:t>717 036 грн.</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Видатки спеціального фонду на 2025 рік визначені з урахуванням розрахунків розпорядників к</w:t>
      </w:r>
      <w:r w:rsidR="00AE216A">
        <w:rPr>
          <w:rFonts w:ascii="Times New Roman" w:hAnsi="Times New Roman" w:cs="Times New Roman"/>
          <w:sz w:val="24"/>
          <w:szCs w:val="24"/>
          <w:lang w:val="uk-UA"/>
        </w:rPr>
        <w:t xml:space="preserve">оштів та пропонуються в сумі 47 </w:t>
      </w:r>
      <w:r w:rsidRPr="00200106">
        <w:rPr>
          <w:rFonts w:ascii="Times New Roman" w:hAnsi="Times New Roman" w:cs="Times New Roman"/>
          <w:sz w:val="24"/>
          <w:szCs w:val="24"/>
          <w:lang w:val="uk-UA"/>
        </w:rPr>
        <w:t>170 грн. (за рахунок власних надходжень).</w:t>
      </w:r>
    </w:p>
    <w:p w:rsidR="003915B3" w:rsidRPr="00200106" w:rsidRDefault="003915B3" w:rsidP="00D31F82">
      <w:pPr>
        <w:spacing w:line="240" w:lineRule="auto"/>
        <w:jc w:val="both"/>
        <w:rPr>
          <w:rFonts w:ascii="Times New Roman" w:hAnsi="Times New Roman" w:cs="Times New Roman"/>
          <w:sz w:val="24"/>
          <w:szCs w:val="24"/>
          <w:lang w:val="uk-UA"/>
        </w:rPr>
      </w:pPr>
      <w:r w:rsidRPr="00200106">
        <w:rPr>
          <w:rFonts w:ascii="Times New Roman" w:hAnsi="Times New Roman" w:cs="Times New Roman"/>
          <w:b/>
          <w:sz w:val="24"/>
          <w:szCs w:val="24"/>
          <w:lang w:val="uk-UA"/>
        </w:rPr>
        <w:lastRenderedPageBreak/>
        <w:t xml:space="preserve">       </w:t>
      </w:r>
      <w:r w:rsidR="00AE216A">
        <w:rPr>
          <w:rFonts w:ascii="Times New Roman" w:hAnsi="Times New Roman" w:cs="Times New Roman"/>
          <w:sz w:val="24"/>
          <w:szCs w:val="24"/>
          <w:lang w:val="uk-UA"/>
        </w:rPr>
        <w:t xml:space="preserve">На </w:t>
      </w:r>
      <w:r w:rsidRPr="00200106">
        <w:rPr>
          <w:rFonts w:ascii="Times New Roman" w:hAnsi="Times New Roman" w:cs="Times New Roman"/>
          <w:sz w:val="24"/>
          <w:szCs w:val="24"/>
          <w:lang w:val="uk-UA"/>
        </w:rPr>
        <w:t>виконання Програми «Розвиток благоустрою території Вишнівської селищної ради на 2022-2025 рік» видатки на організацію благоустрою населених пунктів пропонуються в сумі 196 604 грн.</w:t>
      </w:r>
    </w:p>
    <w:p w:rsidR="003915B3" w:rsidRPr="00200106" w:rsidRDefault="003915B3" w:rsidP="00D31F82">
      <w:pPr>
        <w:spacing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Відповідно до Програми надання фінансової підтримки комунальному підприємству «Вишневе» Вишнівської селищної ради на 2025 рік видатки на забезпечення діяльності КП «В</w:t>
      </w:r>
      <w:r w:rsidR="00AE216A">
        <w:rPr>
          <w:rFonts w:ascii="Times New Roman" w:hAnsi="Times New Roman" w:cs="Times New Roman"/>
          <w:sz w:val="24"/>
          <w:szCs w:val="24"/>
          <w:lang w:val="uk-UA"/>
        </w:rPr>
        <w:t>ишневе» пропонуються в сумі 200</w:t>
      </w:r>
      <w:r w:rsidRPr="00200106">
        <w:rPr>
          <w:rFonts w:ascii="Times New Roman" w:hAnsi="Times New Roman" w:cs="Times New Roman"/>
          <w:sz w:val="24"/>
          <w:szCs w:val="24"/>
          <w:lang w:val="uk-UA"/>
        </w:rPr>
        <w:t>000 грн, для надання фінансової підтримки КП «Вишневе». Кошти передбачені на оплату за спожиті енергоносії, сплату податків, проведення аналізу води, придбання засобу для хлорування води.</w:t>
      </w:r>
    </w:p>
    <w:p w:rsidR="003915B3" w:rsidRPr="00200106" w:rsidRDefault="003915B3" w:rsidP="00D31F82">
      <w:pPr>
        <w:spacing w:after="0" w:line="240" w:lineRule="auto"/>
        <w:rPr>
          <w:rFonts w:ascii="Times New Roman" w:hAnsi="Times New Roman" w:cs="Times New Roman"/>
          <w:b/>
          <w:sz w:val="24"/>
          <w:szCs w:val="24"/>
          <w:lang w:val="uk-UA"/>
        </w:rPr>
      </w:pPr>
      <w:r w:rsidRPr="00200106">
        <w:rPr>
          <w:rFonts w:ascii="Times New Roman" w:hAnsi="Times New Roman" w:cs="Times New Roman"/>
          <w:sz w:val="24"/>
          <w:szCs w:val="24"/>
          <w:lang w:val="uk-UA"/>
        </w:rPr>
        <w:t xml:space="preserve">      Видатки на інші заходи, пов’язані з економічною діяльністю (сплата судово</w:t>
      </w:r>
      <w:r w:rsidR="00AE216A">
        <w:rPr>
          <w:rFonts w:ascii="Times New Roman" w:hAnsi="Times New Roman" w:cs="Times New Roman"/>
          <w:sz w:val="24"/>
          <w:szCs w:val="24"/>
          <w:lang w:val="uk-UA"/>
        </w:rPr>
        <w:t xml:space="preserve">го збору) пропонуються в сумі 5 </w:t>
      </w:r>
      <w:r w:rsidRPr="00200106">
        <w:rPr>
          <w:rFonts w:ascii="Times New Roman" w:hAnsi="Times New Roman" w:cs="Times New Roman"/>
          <w:sz w:val="24"/>
          <w:szCs w:val="24"/>
          <w:lang w:val="uk-UA"/>
        </w:rPr>
        <w:t>448 грн.</w:t>
      </w:r>
    </w:p>
    <w:p w:rsidR="003915B3" w:rsidRPr="00200106" w:rsidRDefault="003915B3" w:rsidP="00D31F82">
      <w:pPr>
        <w:spacing w:after="0" w:line="240" w:lineRule="auto"/>
        <w:jc w:val="center"/>
        <w:rPr>
          <w:rFonts w:ascii="Times New Roman" w:hAnsi="Times New Roman" w:cs="Times New Roman"/>
          <w:b/>
          <w:sz w:val="24"/>
          <w:szCs w:val="24"/>
          <w:lang w:val="uk-UA"/>
        </w:rPr>
      </w:pPr>
    </w:p>
    <w:p w:rsidR="003915B3" w:rsidRPr="00200106" w:rsidRDefault="003915B3"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Відповідно до  Програми захисту населення і територій від надзвичайних ситуацій техногенного та природного характеру, в умовах надзвичайного та воєнного стану на 2025 рік видатки</w:t>
      </w:r>
      <w:r w:rsidRPr="00200106">
        <w:rPr>
          <w:rFonts w:ascii="Times New Roman" w:hAnsi="Times New Roman" w:cs="Times New Roman"/>
          <w:b/>
          <w:sz w:val="24"/>
          <w:szCs w:val="24"/>
          <w:lang w:val="uk-UA"/>
        </w:rPr>
        <w:t xml:space="preserve"> </w:t>
      </w:r>
      <w:r w:rsidRPr="00200106">
        <w:rPr>
          <w:rFonts w:ascii="Times New Roman" w:hAnsi="Times New Roman" w:cs="Times New Roman"/>
          <w:sz w:val="24"/>
          <w:szCs w:val="24"/>
          <w:lang w:val="uk-UA"/>
        </w:rPr>
        <w:t>на  заходи із запобігання та ліквідації надзвичайних ситуацій та наслідків стихійного лиха пропонуються в сумі 55 000 грн.</w:t>
      </w:r>
    </w:p>
    <w:p w:rsidR="003915B3" w:rsidRPr="00200106" w:rsidRDefault="003915B3" w:rsidP="00D31F82">
      <w:pPr>
        <w:spacing w:after="0" w:line="240" w:lineRule="auto"/>
        <w:jc w:val="center"/>
        <w:rPr>
          <w:rFonts w:ascii="Times New Roman" w:hAnsi="Times New Roman" w:cs="Times New Roman"/>
          <w:b/>
          <w:sz w:val="24"/>
          <w:szCs w:val="24"/>
          <w:lang w:val="uk-UA"/>
        </w:rPr>
      </w:pPr>
    </w:p>
    <w:p w:rsidR="003915B3" w:rsidRPr="00200106" w:rsidRDefault="003915B3"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Відповідно до Програми  охорони та раціонального використання фонду навколишнього  природного середовища  на території Вишнівської селищної ради на 2022-2025 роки» видатки спеціального фонду на природоохоронні заходи за рахунок цільових надходжень пропонуються  в сумі 22 200 грн.(впорядкування стихійних сміттєзвалищ).</w:t>
      </w:r>
    </w:p>
    <w:p w:rsidR="00D31F82" w:rsidRPr="00200106" w:rsidRDefault="00D31F82" w:rsidP="00361EBC">
      <w:pPr>
        <w:spacing w:after="0" w:line="240" w:lineRule="auto"/>
        <w:jc w:val="both"/>
        <w:rPr>
          <w:rFonts w:ascii="Times New Roman" w:hAnsi="Times New Roman" w:cs="Times New Roman"/>
          <w:sz w:val="24"/>
          <w:szCs w:val="24"/>
          <w:lang w:val="uk-UA"/>
        </w:rPr>
      </w:pP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Пропонується передбачити субвенції іншим бюджетам в сумі 2 168 885 грн. в тому числі:</w:t>
      </w:r>
    </w:p>
    <w:p w:rsidR="003915B3" w:rsidRPr="00200106" w:rsidRDefault="003915B3" w:rsidP="00361EBC">
      <w:pPr>
        <w:numPr>
          <w:ilvl w:val="0"/>
          <w:numId w:val="9"/>
        </w:num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бюджету П’ятихатської міської територіальної громади в сумі 1 192 799 грн: </w:t>
      </w:r>
    </w:p>
    <w:p w:rsidR="003915B3" w:rsidRPr="00200106" w:rsidRDefault="003915B3" w:rsidP="00361EBC">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 виконання селищної Програми фінансової підтримки Комунального некомерційного підприємства «П’ятихатська центральна міська лікарня» П’ятихатської міської ради на 2022-2025 роки» пропонуються видатки в сумі 1 102 426 грн, із них видатки на первинну медичну допомогу – 431 046 грн. та видатки на енергоносії  по П’ятихатській центральній міській лікарні – 671 380 грн.).</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 виконання Програми соціально-економічного та культурного розвитку території Вишнівської селищної територіальної громади на 2025 рік пропонуються видатки в сумі 90 373 грн. в розрізі бюджетних програм:</w:t>
      </w:r>
    </w:p>
    <w:p w:rsidR="003915B3" w:rsidRPr="00200106" w:rsidRDefault="003915B3" w:rsidP="00D31F82">
      <w:pPr>
        <w:numPr>
          <w:ilvl w:val="0"/>
          <w:numId w:val="9"/>
        </w:num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КАУ «П’ятихатський трудовий архів    – 86 004 грн.</w:t>
      </w:r>
    </w:p>
    <w:p w:rsidR="003915B3" w:rsidRPr="00200106" w:rsidRDefault="003915B3" w:rsidP="00D31F82">
      <w:pPr>
        <w:numPr>
          <w:ilvl w:val="0"/>
          <w:numId w:val="9"/>
        </w:num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КУ «Інклюзивно-ресурсний центр</w:t>
      </w:r>
      <w:r w:rsidR="00D31F82"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 – </w:t>
      </w:r>
      <w:r w:rsidR="00D31F82"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4 369 грн.</w:t>
      </w:r>
    </w:p>
    <w:p w:rsidR="003915B3" w:rsidRPr="00200106" w:rsidRDefault="003915B3" w:rsidP="00D31F82">
      <w:pPr>
        <w:spacing w:after="0" w:line="240" w:lineRule="auto"/>
        <w:ind w:firstLine="36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бюджету Саксаганської сільської територіальної громади в сумі 932 986 грн. відповідно до Програми соціально-економічного та культурного розвитку території Вишнівської селищної територіальної громади на 2025 рік для забезпечення надання соціальних послуг КУ «Центр надання соціальних послуг» Саксаганської сільської ради (видатки на утримання фахівця із соціальної роботи та соціальних робітників, які надають соціальні послуги на території Вишнівської селищної територіальної громади).</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обласному бюджету Дніпропетровської області  в сумі – 43 100 грн, в тому числі:</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 забезпечення виконання заходів Програми створення та використання матеріальних резервів для запобігання і ліквідації  наслідків надзвичайних ситуацій у Дніпропетровській області на 2023-2027 роки - 13 100 грн, (відповідно до доручення начальника Дніпропетровської обласної військової адміністрації від 22.10.2024 року №08-65/0/35-24 «Про надання субвенцій з місцевих бюджетів обласному бюджету»);</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на виконання Програми поліпшення технічного стану санітарних автомобілів екстреної медичної допомоги, що працюють на території Вишнівської селищної територіальної громади  Кам’янського району на 2025 рік Комунальному підприємству «Обласний центр екстреної медичної допомоги та медицини катастроф» Дніпропетровської обласної ради – 30 000 грн. (на послуги з технічного обслуговування і ремонту автотранспорту екстреної медичної допомоги, що працює на території Вишнівської територіальної громади Кам’янського району).</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lastRenderedPageBreak/>
        <w:t xml:space="preserve">     Пропонується передбачити резервний фонд бюджету територіальної громади в сумі </w:t>
      </w:r>
      <w:r w:rsidR="007E1219"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181 880 грн.</w:t>
      </w:r>
    </w:p>
    <w:p w:rsidR="003915B3" w:rsidRPr="00200106" w:rsidRDefault="003915B3"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Одним із головних способів раціонального використання бюджетних коштів є закупівля продукції (товарів, робіт і послуг) для потреб, яка базується на проведенні конкурсного відбору підрядників і постачальників.</w:t>
      </w:r>
    </w:p>
    <w:p w:rsidR="003915B3" w:rsidRPr="00200106" w:rsidRDefault="003915B3" w:rsidP="00D31F82">
      <w:pPr>
        <w:spacing w:after="0" w:line="240" w:lineRule="auto"/>
        <w:ind w:firstLine="84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Всі публічні закупівлі відбуваються в електронній системі ProZorro відповідно до Закону України «Про публічні закупівлі». Процедури електронних державних закупівель товарів, робіт та послуг в системі ProZorro проводять всі головні розпорядники та одержувачі коштів селищного бюджету, які зареєстровані на електронних майданчиках. </w:t>
      </w:r>
    </w:p>
    <w:p w:rsidR="003915B3" w:rsidRPr="00200106" w:rsidRDefault="003915B3" w:rsidP="00D31F82">
      <w:pPr>
        <w:spacing w:after="0" w:line="240" w:lineRule="auto"/>
        <w:ind w:firstLine="84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Запровадження системи електронних закупівель є одним із пріоритетних напрямків економічних реформ, запропонованих Урядом. Система електронних державних закупівель ProZorro має ряд переваг. Головне те, що вона повністю мінімізує людський фактор під час державних закупівель, тобто зменшує ризики корупції.</w:t>
      </w:r>
    </w:p>
    <w:p w:rsidR="003915B3" w:rsidRPr="00200106" w:rsidRDefault="003915B3" w:rsidP="00D31F82">
      <w:pPr>
        <w:spacing w:after="0" w:line="240" w:lineRule="auto"/>
        <w:ind w:firstLine="84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Основна мета системи – це забезпечення прозорості процесу державних закупівель, підвищення довіри бізнесу та боротьба з корупцією. Електронна система спрощує доступ малого і середнього бізнесу до державних торгів, дозволяє економніше витрачати бюджетні кошти та забезпечує громадський контроль за процесом торгів.</w:t>
      </w:r>
    </w:p>
    <w:p w:rsidR="003915B3" w:rsidRPr="00200106" w:rsidRDefault="003915B3" w:rsidP="00D31F82">
      <w:pPr>
        <w:spacing w:after="0" w:line="240" w:lineRule="auto"/>
        <w:ind w:firstLine="840"/>
        <w:jc w:val="both"/>
        <w:rPr>
          <w:rStyle w:val="about-portal-itemtext-item"/>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Вся фінансова діяльність бюджетних установ та рух їхніх коштів висвітлюється на єдиному веб-порталі використання публічних коштів Е-data. </w:t>
      </w:r>
      <w:r w:rsidRPr="00200106">
        <w:rPr>
          <w:rStyle w:val="about-portal-itemtext-item"/>
          <w:rFonts w:ascii="Times New Roman" w:hAnsi="Times New Roman" w:cs="Times New Roman"/>
          <w:sz w:val="24"/>
          <w:szCs w:val="24"/>
          <w:lang w:val="uk-UA"/>
        </w:rPr>
        <w:t xml:space="preserve">Портал надає доступ громадянам України до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форм власності, фондами загальнообов'язкового державного соціального страхування. На порталі представлено трансакції, звіти, інформацію про договори та їх виконання розпорядниками та одержувачами коштів. </w:t>
      </w:r>
    </w:p>
    <w:p w:rsidR="003915B3" w:rsidRPr="00200106" w:rsidRDefault="003915B3" w:rsidP="00D31F82">
      <w:pPr>
        <w:spacing w:after="0" w:line="240" w:lineRule="auto"/>
        <w:ind w:firstLine="840"/>
        <w:jc w:val="both"/>
        <w:rPr>
          <w:rFonts w:ascii="Times New Roman" w:hAnsi="Times New Roman" w:cs="Times New Roman"/>
          <w:sz w:val="24"/>
          <w:szCs w:val="24"/>
          <w:lang w:val="uk-UA"/>
        </w:rPr>
      </w:pPr>
      <w:r w:rsidRPr="00200106">
        <w:rPr>
          <w:rStyle w:val="about-portal-itemtext-item"/>
          <w:rFonts w:ascii="Times New Roman" w:hAnsi="Times New Roman" w:cs="Times New Roman"/>
          <w:sz w:val="24"/>
          <w:szCs w:val="24"/>
          <w:lang w:val="uk-UA"/>
        </w:rPr>
        <w:t>Портал сприяє підвищенню прозорості бюджетних витрат, збільшенню відповідальності перед суспільством розпорядників та одержувачів бюджетних коштів на державному та місцевих рівнях. Це корисне джерело даних для активних громадян, журналістів. Трансакції, які оприлюднені на порталі, також є важливим джерелом інформації для органів державного контролю: Рахункової палати України та Державної аудиторської служби України.</w:t>
      </w:r>
    </w:p>
    <w:p w:rsidR="003915B3" w:rsidRPr="00200106" w:rsidRDefault="003915B3" w:rsidP="00D31F82">
      <w:pPr>
        <w:tabs>
          <w:tab w:val="left" w:pos="1134"/>
        </w:tabs>
        <w:spacing w:after="0" w:line="240" w:lineRule="auto"/>
        <w:ind w:firstLine="81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Реалізація регіональних комплексних (цільових) програм буде здійснюватися згідно із заходами, у терміни та відповідними виконавцями за рахунок ресурсів, що визначені в програмах.</w:t>
      </w:r>
    </w:p>
    <w:p w:rsidR="003915B3" w:rsidRPr="00200106" w:rsidRDefault="003915B3" w:rsidP="00D31F82">
      <w:pPr>
        <w:pStyle w:val="14"/>
        <w:ind w:firstLine="708"/>
        <w:jc w:val="both"/>
        <w:rPr>
          <w:rFonts w:ascii="Times New Roman" w:hAnsi="Times New Roman"/>
          <w:sz w:val="24"/>
          <w:szCs w:val="24"/>
          <w:lang w:val="uk-UA"/>
        </w:rPr>
      </w:pPr>
      <w:r w:rsidRPr="00200106">
        <w:rPr>
          <w:rFonts w:ascii="Times New Roman" w:hAnsi="Times New Roman"/>
          <w:sz w:val="24"/>
          <w:szCs w:val="24"/>
          <w:lang w:val="uk-UA"/>
        </w:rPr>
        <w:t xml:space="preserve">Аналіз тенденцій соціально-економічного розвитку територіальної громади </w:t>
      </w:r>
      <w:r w:rsidRPr="00200106">
        <w:rPr>
          <w:rFonts w:ascii="Times New Roman" w:hAnsi="Times New Roman"/>
          <w:spacing w:val="5"/>
          <w:sz w:val="24"/>
          <w:szCs w:val="24"/>
          <w:lang w:val="uk-UA"/>
        </w:rPr>
        <w:t xml:space="preserve">свідчить, що в громаді утримуються стабільні темпи </w:t>
      </w:r>
      <w:r w:rsidRPr="00200106">
        <w:rPr>
          <w:rFonts w:ascii="Times New Roman" w:hAnsi="Times New Roman"/>
          <w:spacing w:val="-1"/>
          <w:sz w:val="24"/>
          <w:szCs w:val="24"/>
          <w:lang w:val="uk-UA"/>
        </w:rPr>
        <w:t>економічного зростання майже в усіх галузях і сферах діяльності.</w:t>
      </w:r>
    </w:p>
    <w:p w:rsidR="003915B3" w:rsidRPr="00200106" w:rsidRDefault="003915B3" w:rsidP="00D31F82">
      <w:pPr>
        <w:pStyle w:val="14"/>
        <w:ind w:firstLine="708"/>
        <w:jc w:val="both"/>
        <w:rPr>
          <w:rFonts w:ascii="Times New Roman" w:hAnsi="Times New Roman"/>
          <w:spacing w:val="-4"/>
          <w:sz w:val="24"/>
          <w:szCs w:val="24"/>
          <w:lang w:val="uk-UA"/>
        </w:rPr>
      </w:pPr>
      <w:r w:rsidRPr="00200106">
        <w:rPr>
          <w:rFonts w:ascii="Times New Roman" w:hAnsi="Times New Roman"/>
          <w:spacing w:val="-4"/>
          <w:sz w:val="24"/>
          <w:szCs w:val="24"/>
          <w:lang w:val="uk-UA"/>
        </w:rPr>
        <w:t>Проте залишаються не до кінця вирішеними ще багато проблем, серед яких:</w:t>
      </w:r>
    </w:p>
    <w:p w:rsidR="003915B3" w:rsidRPr="00200106" w:rsidRDefault="003915B3" w:rsidP="00D31F82">
      <w:pPr>
        <w:pStyle w:val="14"/>
        <w:numPr>
          <w:ilvl w:val="0"/>
          <w:numId w:val="6"/>
        </w:numPr>
        <w:tabs>
          <w:tab w:val="left" w:pos="284"/>
          <w:tab w:val="left" w:pos="567"/>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висока енергоємність споживання енергетичних ресурсів та низький рівень застосування енергоефективних </w:t>
      </w:r>
      <w:r w:rsidRPr="00200106">
        <w:rPr>
          <w:rFonts w:ascii="Times New Roman" w:hAnsi="Times New Roman"/>
          <w:spacing w:val="-1"/>
          <w:sz w:val="24"/>
          <w:szCs w:val="24"/>
          <w:lang w:val="uk-UA"/>
        </w:rPr>
        <w:t>технологій та обладнання;</w:t>
      </w:r>
    </w:p>
    <w:p w:rsidR="003915B3" w:rsidRPr="00200106" w:rsidRDefault="003915B3" w:rsidP="00D31F82">
      <w:pPr>
        <w:pStyle w:val="14"/>
        <w:numPr>
          <w:ilvl w:val="0"/>
          <w:numId w:val="6"/>
        </w:numPr>
        <w:tabs>
          <w:tab w:val="left" w:pos="284"/>
          <w:tab w:val="left" w:pos="567"/>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недостатня ефективність виробництва в господарських підприємствах </w:t>
      </w:r>
      <w:r w:rsidRPr="00200106">
        <w:rPr>
          <w:rFonts w:ascii="Times New Roman" w:hAnsi="Times New Roman"/>
          <w:spacing w:val="5"/>
          <w:sz w:val="24"/>
          <w:szCs w:val="24"/>
          <w:lang w:val="uk-UA"/>
        </w:rPr>
        <w:t>та низький інноваційний рівень;</w:t>
      </w:r>
    </w:p>
    <w:p w:rsidR="003915B3" w:rsidRPr="00200106" w:rsidRDefault="003915B3" w:rsidP="00D31F82">
      <w:pPr>
        <w:pStyle w:val="14"/>
        <w:numPr>
          <w:ilvl w:val="0"/>
          <w:numId w:val="6"/>
        </w:numPr>
        <w:tabs>
          <w:tab w:val="left" w:pos="284"/>
          <w:tab w:val="left" w:pos="567"/>
        </w:tabs>
        <w:ind w:left="0" w:firstLine="0"/>
        <w:jc w:val="both"/>
        <w:rPr>
          <w:rFonts w:ascii="Times New Roman" w:hAnsi="Times New Roman"/>
          <w:spacing w:val="-3"/>
          <w:sz w:val="24"/>
          <w:szCs w:val="24"/>
          <w:lang w:val="uk-UA"/>
        </w:rPr>
      </w:pPr>
      <w:r w:rsidRPr="00200106">
        <w:rPr>
          <w:rFonts w:ascii="Times New Roman" w:hAnsi="Times New Roman"/>
          <w:sz w:val="24"/>
          <w:szCs w:val="24"/>
          <w:lang w:val="uk-UA"/>
        </w:rPr>
        <w:t>застаріла матеріально-технічна база дитячих садків, шкіл та інших закладів освіти</w:t>
      </w:r>
      <w:r w:rsidRPr="00200106">
        <w:rPr>
          <w:rFonts w:ascii="Times New Roman" w:hAnsi="Times New Roman"/>
          <w:spacing w:val="-3"/>
          <w:sz w:val="24"/>
          <w:szCs w:val="24"/>
          <w:lang w:val="uk-UA"/>
        </w:rPr>
        <w:t>;</w:t>
      </w:r>
    </w:p>
    <w:p w:rsidR="003915B3" w:rsidRPr="00200106" w:rsidRDefault="003915B3" w:rsidP="00D31F82">
      <w:pPr>
        <w:pStyle w:val="14"/>
        <w:numPr>
          <w:ilvl w:val="0"/>
          <w:numId w:val="6"/>
        </w:numPr>
        <w:tabs>
          <w:tab w:val="left" w:pos="284"/>
          <w:tab w:val="left" w:pos="567"/>
        </w:tabs>
        <w:ind w:left="0" w:firstLine="0"/>
        <w:jc w:val="both"/>
        <w:rPr>
          <w:rFonts w:ascii="Times New Roman" w:hAnsi="Times New Roman"/>
          <w:spacing w:val="-3"/>
          <w:sz w:val="24"/>
          <w:szCs w:val="24"/>
          <w:lang w:val="uk-UA"/>
        </w:rPr>
      </w:pPr>
      <w:r w:rsidRPr="00200106">
        <w:rPr>
          <w:rFonts w:ascii="Times New Roman" w:hAnsi="Times New Roman"/>
          <w:spacing w:val="-3"/>
          <w:sz w:val="24"/>
          <w:szCs w:val="24"/>
          <w:lang w:val="uk-UA"/>
        </w:rPr>
        <w:t>вкрай незадовільна якість забезпечення жителів району послугами, які надаються підприємствами житлово-комунального господарства.</w:t>
      </w:r>
    </w:p>
    <w:p w:rsidR="003915B3" w:rsidRPr="00200106" w:rsidRDefault="003915B3" w:rsidP="00D31F82">
      <w:pPr>
        <w:pStyle w:val="14"/>
        <w:tabs>
          <w:tab w:val="left" w:pos="284"/>
          <w:tab w:val="left" w:pos="567"/>
        </w:tabs>
        <w:jc w:val="both"/>
        <w:rPr>
          <w:rFonts w:ascii="Times New Roman" w:hAnsi="Times New Roman"/>
          <w:bCs/>
          <w:sz w:val="24"/>
          <w:szCs w:val="24"/>
          <w:lang w:val="uk-UA"/>
        </w:rPr>
      </w:pPr>
      <w:r w:rsidRPr="00200106">
        <w:rPr>
          <w:rFonts w:ascii="Times New Roman" w:hAnsi="Times New Roman"/>
          <w:sz w:val="24"/>
          <w:szCs w:val="24"/>
          <w:lang w:val="uk-UA"/>
        </w:rPr>
        <w:t>Відповідно до цього</w:t>
      </w:r>
      <w:r w:rsidRPr="00200106">
        <w:rPr>
          <w:rFonts w:ascii="Times New Roman" w:hAnsi="Times New Roman"/>
          <w:b/>
          <w:bCs/>
          <w:sz w:val="24"/>
          <w:szCs w:val="24"/>
          <w:lang w:val="uk-UA"/>
        </w:rPr>
        <w:t xml:space="preserve"> </w:t>
      </w:r>
      <w:r w:rsidRPr="00200106">
        <w:rPr>
          <w:rFonts w:ascii="Times New Roman" w:hAnsi="Times New Roman"/>
          <w:bCs/>
          <w:sz w:val="24"/>
          <w:szCs w:val="24"/>
          <w:lang w:val="uk-UA"/>
        </w:rPr>
        <w:t xml:space="preserve">головними пріоритетними завданнями соціально-економічного розвитку громади в 2024 році є: </w:t>
      </w:r>
    </w:p>
    <w:p w:rsidR="003915B3" w:rsidRPr="00200106" w:rsidRDefault="003915B3" w:rsidP="00D31F82">
      <w:pPr>
        <w:pStyle w:val="14"/>
        <w:numPr>
          <w:ilvl w:val="0"/>
          <w:numId w:val="7"/>
        </w:numPr>
        <w:tabs>
          <w:tab w:val="left" w:pos="284"/>
          <w:tab w:val="left" w:pos="567"/>
        </w:tabs>
        <w:ind w:left="0" w:firstLine="0"/>
        <w:jc w:val="both"/>
        <w:rPr>
          <w:rFonts w:ascii="Times New Roman" w:hAnsi="Times New Roman"/>
          <w:sz w:val="24"/>
          <w:szCs w:val="24"/>
          <w:lang w:val="uk-UA"/>
        </w:rPr>
      </w:pPr>
      <w:r w:rsidRPr="00200106">
        <w:rPr>
          <w:rFonts w:ascii="Times New Roman" w:hAnsi="Times New Roman"/>
          <w:sz w:val="24"/>
          <w:szCs w:val="24"/>
          <w:lang w:val="uk-UA"/>
        </w:rPr>
        <w:t>збільшення дохідної частини селищного бюджету;</w:t>
      </w:r>
    </w:p>
    <w:p w:rsidR="003915B3" w:rsidRPr="00200106" w:rsidRDefault="003915B3" w:rsidP="00D31F82">
      <w:pPr>
        <w:pStyle w:val="14"/>
        <w:numPr>
          <w:ilvl w:val="0"/>
          <w:numId w:val="7"/>
        </w:numPr>
        <w:tabs>
          <w:tab w:val="left" w:pos="284"/>
          <w:tab w:val="left" w:pos="567"/>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збільшення темпів нарощування в сільськогосподарській галузі, як в рослинництві, так і в тваринництві; </w:t>
      </w:r>
    </w:p>
    <w:p w:rsidR="003915B3" w:rsidRPr="00200106" w:rsidRDefault="003915B3" w:rsidP="00D31F82">
      <w:pPr>
        <w:pStyle w:val="14"/>
        <w:numPr>
          <w:ilvl w:val="0"/>
          <w:numId w:val="7"/>
        </w:numPr>
        <w:tabs>
          <w:tab w:val="left" w:pos="284"/>
          <w:tab w:val="left" w:pos="567"/>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підвищення ефективності енергоспоживання, здійснення заходів із енергозбереження в усіх галузях і сферах діяльності та підвищення рівня розрахунків за спожиті енергоносії; </w:t>
      </w:r>
    </w:p>
    <w:p w:rsidR="003915B3" w:rsidRPr="00200106" w:rsidRDefault="003915B3" w:rsidP="00D31F82">
      <w:pPr>
        <w:pStyle w:val="14"/>
        <w:numPr>
          <w:ilvl w:val="0"/>
          <w:numId w:val="7"/>
        </w:numPr>
        <w:tabs>
          <w:tab w:val="left" w:pos="284"/>
          <w:tab w:val="left" w:pos="567"/>
        </w:tabs>
        <w:ind w:left="0" w:firstLine="0"/>
        <w:jc w:val="both"/>
        <w:rPr>
          <w:rFonts w:ascii="Times New Roman" w:hAnsi="Times New Roman"/>
          <w:spacing w:val="2"/>
          <w:sz w:val="24"/>
          <w:szCs w:val="24"/>
          <w:lang w:val="uk-UA"/>
        </w:rPr>
      </w:pPr>
      <w:r w:rsidRPr="00200106">
        <w:rPr>
          <w:rFonts w:ascii="Times New Roman" w:hAnsi="Times New Roman"/>
          <w:sz w:val="24"/>
          <w:szCs w:val="24"/>
          <w:lang w:val="uk-UA"/>
        </w:rPr>
        <w:t xml:space="preserve">забезпечення динамічного і </w:t>
      </w:r>
      <w:r w:rsidRPr="00200106">
        <w:rPr>
          <w:rFonts w:ascii="Times New Roman" w:hAnsi="Times New Roman"/>
          <w:spacing w:val="2"/>
          <w:sz w:val="24"/>
          <w:szCs w:val="24"/>
          <w:lang w:val="uk-UA"/>
        </w:rPr>
        <w:t>збалансованого розвитку територій і населених пунктів громади.</w:t>
      </w:r>
    </w:p>
    <w:p w:rsidR="003915B3" w:rsidRPr="00200106" w:rsidRDefault="003915B3" w:rsidP="00D31F82">
      <w:pPr>
        <w:shd w:val="clear" w:color="auto" w:fill="FFFFFF"/>
        <w:tabs>
          <w:tab w:val="left" w:pos="284"/>
          <w:tab w:val="left" w:pos="567"/>
        </w:tabs>
        <w:spacing w:after="0" w:line="240" w:lineRule="auto"/>
        <w:jc w:val="both"/>
        <w:textAlignment w:val="baseline"/>
        <w:rPr>
          <w:rFonts w:ascii="Times New Roman" w:hAnsi="Times New Roman" w:cs="Times New Roman"/>
          <w:sz w:val="24"/>
          <w:szCs w:val="24"/>
          <w:lang w:val="uk-UA" w:eastAsia="ru-RU"/>
        </w:rPr>
      </w:pPr>
      <w:r w:rsidRPr="00200106">
        <w:rPr>
          <w:rFonts w:ascii="Times New Roman" w:hAnsi="Times New Roman" w:cs="Times New Roman"/>
          <w:bCs/>
          <w:sz w:val="24"/>
          <w:szCs w:val="24"/>
          <w:lang w:val="uk-UA" w:eastAsia="ru-RU"/>
        </w:rPr>
        <w:lastRenderedPageBreak/>
        <w:t xml:space="preserve">Програма </w:t>
      </w:r>
      <w:r w:rsidRPr="00200106">
        <w:rPr>
          <w:rFonts w:ascii="Times New Roman" w:hAnsi="Times New Roman" w:cs="Times New Roman"/>
          <w:sz w:val="24"/>
          <w:szCs w:val="24"/>
          <w:lang w:val="uk-UA" w:eastAsia="ru-RU"/>
        </w:rPr>
        <w:t xml:space="preserve">соціально-економічного і культурного розвитку Вишнівської територіальної громади </w:t>
      </w:r>
      <w:r w:rsidRPr="00200106">
        <w:rPr>
          <w:rFonts w:ascii="Times New Roman" w:hAnsi="Times New Roman" w:cs="Times New Roman"/>
          <w:bCs/>
          <w:sz w:val="24"/>
          <w:szCs w:val="24"/>
          <w:lang w:val="uk-UA" w:eastAsia="ru-RU"/>
        </w:rPr>
        <w:t>на 2024 рік направлена на:</w:t>
      </w:r>
    </w:p>
    <w:p w:rsidR="003915B3" w:rsidRPr="00200106" w:rsidRDefault="003915B3" w:rsidP="00D31F82">
      <w:pPr>
        <w:pStyle w:val="14"/>
        <w:numPr>
          <w:ilvl w:val="0"/>
          <w:numId w:val="8"/>
        </w:numPr>
        <w:tabs>
          <w:tab w:val="left" w:pos="284"/>
          <w:tab w:val="left" w:pos="567"/>
        </w:tabs>
        <w:ind w:left="0" w:firstLine="0"/>
        <w:jc w:val="both"/>
        <w:rPr>
          <w:rFonts w:ascii="Times New Roman" w:hAnsi="Times New Roman"/>
          <w:sz w:val="24"/>
          <w:szCs w:val="24"/>
          <w:lang w:val="uk-UA" w:eastAsia="ru-RU"/>
        </w:rPr>
      </w:pPr>
      <w:r w:rsidRPr="00200106">
        <w:rPr>
          <w:rFonts w:ascii="Times New Roman" w:hAnsi="Times New Roman"/>
          <w:sz w:val="24"/>
          <w:szCs w:val="24"/>
          <w:lang w:val="uk-UA" w:eastAsia="ru-RU"/>
        </w:rPr>
        <w:t>реалізацію заходів, спрямованих на створення правових, фінансових, соціально-економічних, організаційно-господарських умов розвитку території, розв'язання соціально-побутових проблем населення, його соціального захисту;</w:t>
      </w:r>
    </w:p>
    <w:p w:rsidR="003915B3" w:rsidRPr="00200106" w:rsidRDefault="003915B3" w:rsidP="00D31F82">
      <w:pPr>
        <w:pStyle w:val="14"/>
        <w:numPr>
          <w:ilvl w:val="0"/>
          <w:numId w:val="8"/>
        </w:numPr>
        <w:tabs>
          <w:tab w:val="left" w:pos="284"/>
          <w:tab w:val="left" w:pos="567"/>
        </w:tabs>
        <w:ind w:left="0" w:firstLine="0"/>
        <w:jc w:val="both"/>
        <w:rPr>
          <w:rFonts w:ascii="Times New Roman" w:hAnsi="Times New Roman"/>
          <w:sz w:val="24"/>
          <w:szCs w:val="24"/>
          <w:lang w:val="uk-UA" w:eastAsia="ru-RU"/>
        </w:rPr>
      </w:pPr>
      <w:r w:rsidRPr="00200106">
        <w:rPr>
          <w:rFonts w:ascii="Times New Roman" w:hAnsi="Times New Roman"/>
          <w:sz w:val="24"/>
          <w:szCs w:val="24"/>
          <w:lang w:val="uk-UA" w:eastAsia="ru-RU"/>
        </w:rPr>
        <w:t>гармонійний та скоординований розвиток підприємництва, економіки та інфраструктури громади;</w:t>
      </w:r>
    </w:p>
    <w:p w:rsidR="003915B3" w:rsidRPr="00200106" w:rsidRDefault="003915B3" w:rsidP="00D31F82">
      <w:pPr>
        <w:pStyle w:val="14"/>
        <w:numPr>
          <w:ilvl w:val="0"/>
          <w:numId w:val="8"/>
        </w:numPr>
        <w:tabs>
          <w:tab w:val="left" w:pos="284"/>
          <w:tab w:val="left" w:pos="567"/>
        </w:tabs>
        <w:ind w:left="0" w:firstLine="0"/>
        <w:jc w:val="both"/>
        <w:rPr>
          <w:rFonts w:ascii="Times New Roman" w:hAnsi="Times New Roman"/>
          <w:sz w:val="24"/>
          <w:szCs w:val="24"/>
          <w:lang w:val="uk-UA" w:eastAsia="ru-RU"/>
        </w:rPr>
      </w:pPr>
      <w:r w:rsidRPr="00200106">
        <w:rPr>
          <w:rFonts w:ascii="Times New Roman" w:hAnsi="Times New Roman"/>
          <w:sz w:val="24"/>
          <w:szCs w:val="24"/>
          <w:lang w:val="uk-UA" w:eastAsia="ru-RU"/>
        </w:rPr>
        <w:t>забезпечення стабільного і ефективного функціонування комунального та житлово-комунального господарства, зміцнення матеріально-технічної бази закладів охорони здоров'я, освіти, культури.</w:t>
      </w:r>
      <w:r w:rsidRPr="00200106">
        <w:rPr>
          <w:rFonts w:ascii="Times New Roman" w:hAnsi="Times New Roman"/>
          <w:sz w:val="24"/>
          <w:szCs w:val="24"/>
          <w:lang w:val="uk-UA"/>
        </w:rPr>
        <w:t xml:space="preserve"> </w:t>
      </w:r>
    </w:p>
    <w:p w:rsidR="00DC1729" w:rsidRPr="00200106" w:rsidRDefault="00DC1729" w:rsidP="00D31F82">
      <w:pPr>
        <w:pStyle w:val="a3"/>
        <w:rPr>
          <w:rFonts w:ascii="Times New Roman" w:hAnsi="Times New Roman" w:cs="Times New Roman"/>
          <w:b/>
          <w:sz w:val="24"/>
          <w:szCs w:val="24"/>
          <w:shd w:val="clear" w:color="auto" w:fill="FFFFFF"/>
          <w:lang w:val="uk-UA"/>
        </w:rPr>
      </w:pPr>
    </w:p>
    <w:p w:rsidR="002815A4" w:rsidRPr="00200106" w:rsidRDefault="002815A4" w:rsidP="00D31F82">
      <w:pPr>
        <w:pStyle w:val="a3"/>
        <w:ind w:firstLine="709"/>
        <w:jc w:val="center"/>
        <w:rPr>
          <w:rFonts w:ascii="Times New Roman" w:hAnsi="Times New Roman" w:cs="Times New Roman"/>
          <w:b/>
          <w:sz w:val="24"/>
          <w:szCs w:val="24"/>
          <w:shd w:val="clear" w:color="auto" w:fill="FFFFFF"/>
          <w:lang w:val="uk-UA"/>
        </w:rPr>
      </w:pPr>
      <w:r w:rsidRPr="00200106">
        <w:rPr>
          <w:rFonts w:ascii="Times New Roman" w:hAnsi="Times New Roman" w:cs="Times New Roman"/>
          <w:b/>
          <w:sz w:val="24"/>
          <w:szCs w:val="24"/>
          <w:shd w:val="clear" w:color="auto" w:fill="FFFFFF"/>
          <w:lang w:val="uk-UA"/>
        </w:rPr>
        <w:t>2.5.</w:t>
      </w:r>
      <w:r w:rsidR="004719EC" w:rsidRPr="00200106">
        <w:rPr>
          <w:rFonts w:ascii="Times New Roman" w:hAnsi="Times New Roman" w:cs="Times New Roman"/>
          <w:b/>
          <w:sz w:val="24"/>
          <w:szCs w:val="24"/>
          <w:shd w:val="clear" w:color="auto" w:fill="FFFFFF"/>
          <w:lang w:val="uk-UA"/>
        </w:rPr>
        <w:t xml:space="preserve"> </w:t>
      </w:r>
      <w:r w:rsidRPr="00200106">
        <w:rPr>
          <w:rFonts w:ascii="Times New Roman" w:hAnsi="Times New Roman" w:cs="Times New Roman"/>
          <w:b/>
          <w:sz w:val="24"/>
          <w:szCs w:val="24"/>
          <w:shd w:val="clear" w:color="auto" w:fill="FFFFFF"/>
          <w:lang w:val="uk-UA"/>
        </w:rPr>
        <w:t>Соціальний захист</w:t>
      </w:r>
    </w:p>
    <w:p w:rsidR="00BB7AB3" w:rsidRPr="00200106" w:rsidRDefault="00BB7AB3" w:rsidP="00D31F82">
      <w:pPr>
        <w:pStyle w:val="a3"/>
        <w:ind w:firstLine="709"/>
        <w:jc w:val="center"/>
        <w:rPr>
          <w:rFonts w:ascii="Times New Roman" w:hAnsi="Times New Roman" w:cs="Times New Roman"/>
          <w:b/>
          <w:sz w:val="24"/>
          <w:szCs w:val="24"/>
          <w:shd w:val="clear" w:color="auto" w:fill="FFFFFF"/>
          <w:lang w:val="uk-UA"/>
        </w:rPr>
      </w:pPr>
    </w:p>
    <w:p w:rsidR="002815A4" w:rsidRPr="00200106" w:rsidRDefault="00560B45" w:rsidP="00D31F82">
      <w:pPr>
        <w:spacing w:after="0" w:line="240" w:lineRule="auto"/>
        <w:jc w:val="both"/>
        <w:rPr>
          <w:rFonts w:ascii="Times New Roman" w:hAnsi="Times New Roman" w:cs="Times New Roman"/>
          <w:sz w:val="24"/>
          <w:szCs w:val="24"/>
          <w:shd w:val="clear" w:color="auto" w:fill="FFFFFF"/>
          <w:lang w:val="uk-UA"/>
        </w:rPr>
      </w:pPr>
      <w:r w:rsidRPr="00200106">
        <w:rPr>
          <w:rFonts w:ascii="Times New Roman" w:hAnsi="Times New Roman" w:cs="Times New Roman"/>
          <w:sz w:val="24"/>
          <w:szCs w:val="24"/>
          <w:shd w:val="clear" w:color="auto" w:fill="FFFFFF"/>
          <w:lang w:val="uk-UA"/>
        </w:rPr>
        <w:tab/>
      </w:r>
      <w:r w:rsidR="002815A4" w:rsidRPr="00200106">
        <w:rPr>
          <w:rFonts w:ascii="Times New Roman" w:hAnsi="Times New Roman" w:cs="Times New Roman"/>
          <w:sz w:val="24"/>
          <w:szCs w:val="24"/>
          <w:shd w:val="clear" w:color="auto" w:fill="FFFFFF"/>
          <w:lang w:val="uk-UA"/>
        </w:rPr>
        <w:t xml:space="preserve">Основною метою в напрямку соціального захисту населення є реалізація комплексу взаємопов’язаних завдань та заходів, які спрямовані на розв’язання найважливіших проблем розвитку цієї галузі: покращення якості життя вразливих груп населення, забезпечення державних гарантій та впровадження нових механізмів посилення адресного надання послуг ветеранам війни, соціального захисту осіб з обмеженими фізичними можливостями, родинам загиблих </w:t>
      </w:r>
      <w:r w:rsidR="00EC0AC5" w:rsidRPr="00200106">
        <w:rPr>
          <w:rFonts w:ascii="Times New Roman" w:hAnsi="Times New Roman" w:cs="Times New Roman"/>
          <w:sz w:val="24"/>
          <w:szCs w:val="24"/>
          <w:shd w:val="clear" w:color="auto" w:fill="FFFFFF"/>
          <w:lang w:val="uk-UA"/>
        </w:rPr>
        <w:t>військовослужбовців</w:t>
      </w:r>
      <w:r w:rsidR="002815A4" w:rsidRPr="00200106">
        <w:rPr>
          <w:rFonts w:ascii="Times New Roman" w:hAnsi="Times New Roman" w:cs="Times New Roman"/>
          <w:sz w:val="24"/>
          <w:szCs w:val="24"/>
          <w:shd w:val="clear" w:color="auto" w:fill="FFFFFF"/>
          <w:lang w:val="uk-UA"/>
        </w:rPr>
        <w:t>, надання допомоги окремим категоріям громадян, які цього потребують.</w:t>
      </w:r>
    </w:p>
    <w:p w:rsidR="002815A4" w:rsidRPr="00200106" w:rsidRDefault="002815A4" w:rsidP="00D31F82">
      <w:pPr>
        <w:spacing w:after="0" w:line="240" w:lineRule="auto"/>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Заходами Комплексної програми соціального захисту населення Вишнівської селищної</w:t>
      </w:r>
      <w:r w:rsidR="003E7DB1"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ради на 202</w:t>
      </w:r>
      <w:r w:rsidR="00C96C2B" w:rsidRPr="00200106">
        <w:rPr>
          <w:rFonts w:ascii="Times New Roman" w:hAnsi="Times New Roman" w:cs="Times New Roman"/>
          <w:sz w:val="24"/>
          <w:szCs w:val="24"/>
          <w:lang w:val="uk-UA"/>
        </w:rPr>
        <w:t>4</w:t>
      </w:r>
      <w:r w:rsidRPr="00200106">
        <w:rPr>
          <w:rFonts w:ascii="Times New Roman" w:hAnsi="Times New Roman" w:cs="Times New Roman"/>
          <w:sz w:val="24"/>
          <w:szCs w:val="24"/>
          <w:lang w:val="uk-UA"/>
        </w:rPr>
        <w:t>-2025 роки передбачено:</w:t>
      </w:r>
    </w:p>
    <w:p w:rsidR="00C96C2B" w:rsidRPr="00200106" w:rsidRDefault="00C96C2B" w:rsidP="00D31F82">
      <w:pPr>
        <w:pStyle w:val="12"/>
        <w:numPr>
          <w:ilvl w:val="0"/>
          <w:numId w:val="52"/>
        </w:numPr>
        <w:tabs>
          <w:tab w:val="left" w:pos="993"/>
        </w:tabs>
        <w:ind w:left="0" w:firstLine="709"/>
        <w:jc w:val="both"/>
        <w:rPr>
          <w:rFonts w:ascii="Times New Roman" w:hAnsi="Times New Roman"/>
          <w:sz w:val="24"/>
          <w:szCs w:val="24"/>
          <w:lang w:val="uk-UA"/>
        </w:rPr>
      </w:pPr>
      <w:r w:rsidRPr="00200106">
        <w:rPr>
          <w:rFonts w:ascii="Times New Roman" w:hAnsi="Times New Roman"/>
          <w:sz w:val="24"/>
          <w:szCs w:val="24"/>
          <w:lang w:val="uk-UA"/>
        </w:rPr>
        <w:t>організаційне, інформаційне та правове забезпечення державних гарантій соціального захисту, дотримання стандартів надання соціальних послуг, здійснення заходів з забезпечення своєчасності отримання громадянами соціальних гарантій відповідно до законодавства України;</w:t>
      </w:r>
    </w:p>
    <w:p w:rsidR="00C96C2B" w:rsidRPr="00200106" w:rsidRDefault="00C96C2B" w:rsidP="00D31F82">
      <w:pPr>
        <w:pStyle w:val="a3"/>
        <w:numPr>
          <w:ilvl w:val="0"/>
          <w:numId w:val="52"/>
        </w:numPr>
        <w:tabs>
          <w:tab w:val="left" w:pos="993"/>
        </w:tabs>
        <w:ind w:left="0"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забезпечення державних гарантій </w:t>
      </w:r>
      <w:r w:rsidRPr="00200106">
        <w:rPr>
          <w:rFonts w:ascii="Times New Roman" w:hAnsi="Times New Roman" w:cs="Times New Roman"/>
          <w:sz w:val="24"/>
          <w:szCs w:val="24"/>
          <w:shd w:val="clear" w:color="auto" w:fill="FFFFFF"/>
          <w:lang w:val="uk-UA"/>
        </w:rPr>
        <w:t>учасникам бойових дій, особам з інвалідністю внаслідок війни, учасникам війни, членам їх сімей, членам сімей загиблих (померлих) ветеранів війни, членам сімей загиблих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особам, які мають особливі заслуги перед Батьківщиною, постраждалим учасникам</w:t>
      </w:r>
      <w:r w:rsidRPr="00200106">
        <w:rPr>
          <w:rFonts w:ascii="Times New Roman" w:hAnsi="Times New Roman" w:cs="Times New Roman"/>
          <w:sz w:val="28"/>
          <w:szCs w:val="28"/>
          <w:shd w:val="clear" w:color="auto" w:fill="FFFFFF"/>
          <w:lang w:val="uk-UA"/>
        </w:rPr>
        <w:t xml:space="preserve"> </w:t>
      </w:r>
      <w:r w:rsidRPr="00200106">
        <w:rPr>
          <w:rFonts w:ascii="Times New Roman" w:hAnsi="Times New Roman" w:cs="Times New Roman"/>
          <w:sz w:val="24"/>
          <w:szCs w:val="24"/>
          <w:shd w:val="clear" w:color="auto" w:fill="FFFFFF"/>
          <w:lang w:val="uk-UA"/>
        </w:rPr>
        <w:t xml:space="preserve">Революції Гідності </w:t>
      </w:r>
      <w:r w:rsidRPr="00200106">
        <w:rPr>
          <w:rFonts w:ascii="Times New Roman" w:hAnsi="Times New Roman" w:cs="Times New Roman"/>
          <w:sz w:val="24"/>
          <w:szCs w:val="24"/>
          <w:lang w:val="uk-UA"/>
        </w:rPr>
        <w:t>відповідно до Закону України «Про статус ветеранів війни, гарантії їх соціального захисту»;</w:t>
      </w:r>
    </w:p>
    <w:p w:rsidR="00C96C2B" w:rsidRPr="00200106" w:rsidRDefault="00C96C2B" w:rsidP="00D31F82">
      <w:pPr>
        <w:pStyle w:val="a3"/>
        <w:numPr>
          <w:ilvl w:val="0"/>
          <w:numId w:val="52"/>
        </w:numPr>
        <w:tabs>
          <w:tab w:val="left" w:pos="993"/>
        </w:tabs>
        <w:ind w:left="0"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забезпечення грошовою та натуральною допомогою, соціальними гарантіями та пільгами громадян окремих категорій, </w:t>
      </w:r>
      <w:r w:rsidRPr="00200106">
        <w:rPr>
          <w:rFonts w:ascii="Times New Roman" w:hAnsi="Times New Roman" w:cs="Times New Roman"/>
          <w:bCs/>
          <w:sz w:val="24"/>
          <w:szCs w:val="24"/>
          <w:shd w:val="clear" w:color="auto" w:fill="FFFFFF"/>
          <w:lang w:val="uk-UA"/>
        </w:rPr>
        <w:t>надання фінансової допомоги для подолання складних життєвих обставин, що негативно впливають на життя, стан здоров’я та розвиток особи, функціонування сім’ї, які особа/сім’я не може подолати самостійно</w:t>
      </w:r>
      <w:r w:rsidRPr="00200106">
        <w:rPr>
          <w:rFonts w:ascii="Times New Roman" w:hAnsi="Times New Roman" w:cs="Times New Roman"/>
          <w:sz w:val="24"/>
          <w:szCs w:val="24"/>
          <w:lang w:val="uk-UA"/>
        </w:rPr>
        <w:t>, впровадження додаткових заходів підтримки громадян під час відзначення пам’ятних дат та подій;</w:t>
      </w:r>
    </w:p>
    <w:p w:rsidR="00C96C2B" w:rsidRPr="00200106" w:rsidRDefault="00C96C2B" w:rsidP="00D31F82">
      <w:pPr>
        <w:pStyle w:val="a3"/>
        <w:numPr>
          <w:ilvl w:val="0"/>
          <w:numId w:val="52"/>
        </w:numPr>
        <w:tabs>
          <w:tab w:val="left" w:pos="993"/>
        </w:tabs>
        <w:ind w:left="0"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соціальний захист </w:t>
      </w:r>
      <w:r w:rsidRPr="00200106">
        <w:rPr>
          <w:rFonts w:ascii="Times New Roman" w:hAnsi="Times New Roman" w:cs="Times New Roman"/>
          <w:bCs/>
          <w:sz w:val="24"/>
          <w:szCs w:val="24"/>
          <w:lang w:val="uk-UA"/>
        </w:rPr>
        <w:t>дітей-сиріт та дітей, позбавлених батьківського піклування,</w:t>
      </w:r>
      <w:r w:rsidRPr="00200106">
        <w:rPr>
          <w:rFonts w:ascii="Times New Roman" w:hAnsi="Times New Roman" w:cs="Times New Roman"/>
          <w:sz w:val="24"/>
          <w:szCs w:val="24"/>
          <w:lang w:val="uk-UA"/>
        </w:rPr>
        <w:t xml:space="preserve"> дітей, які виховуються (знаходяться) в прийомних родинах, дитячих будинках сімейного типу, опікунських родинах;</w:t>
      </w:r>
    </w:p>
    <w:p w:rsidR="00C96C2B" w:rsidRPr="00200106" w:rsidRDefault="00C96C2B" w:rsidP="00D31F82">
      <w:pPr>
        <w:pStyle w:val="a3"/>
        <w:numPr>
          <w:ilvl w:val="0"/>
          <w:numId w:val="52"/>
        </w:numPr>
        <w:tabs>
          <w:tab w:val="left" w:pos="993"/>
        </w:tabs>
        <w:ind w:left="0" w:firstLine="709"/>
        <w:jc w:val="both"/>
        <w:rPr>
          <w:rFonts w:ascii="Times New Roman" w:hAnsi="Times New Roman" w:cs="Times New Roman"/>
          <w:bCs/>
          <w:sz w:val="24"/>
          <w:szCs w:val="24"/>
          <w:lang w:val="uk-UA"/>
        </w:rPr>
      </w:pPr>
      <w:r w:rsidRPr="00200106">
        <w:rPr>
          <w:rFonts w:ascii="Times New Roman" w:hAnsi="Times New Roman" w:cs="Times New Roman"/>
          <w:sz w:val="24"/>
          <w:szCs w:val="24"/>
          <w:lang w:val="uk-UA"/>
        </w:rPr>
        <w:t xml:space="preserve">соціальний захист </w:t>
      </w:r>
      <w:r w:rsidRPr="00200106">
        <w:rPr>
          <w:rFonts w:ascii="Times New Roman" w:hAnsi="Times New Roman" w:cs="Times New Roman"/>
          <w:bCs/>
          <w:sz w:val="24"/>
          <w:szCs w:val="24"/>
          <w:lang w:val="uk-UA"/>
        </w:rPr>
        <w:t>бездомних осіб і безпритульних дітей (відповідно до Закону України «Про основи соціального захисту бездомних осіб і безпритульних дітей»);</w:t>
      </w:r>
    </w:p>
    <w:p w:rsidR="00C96C2B" w:rsidRPr="00200106" w:rsidRDefault="00C96C2B" w:rsidP="00D31F82">
      <w:pPr>
        <w:pStyle w:val="a3"/>
        <w:numPr>
          <w:ilvl w:val="0"/>
          <w:numId w:val="52"/>
        </w:numPr>
        <w:tabs>
          <w:tab w:val="left" w:pos="993"/>
        </w:tabs>
        <w:ind w:left="0" w:firstLine="709"/>
        <w:jc w:val="both"/>
        <w:rPr>
          <w:rFonts w:ascii="Times New Roman" w:hAnsi="Times New Roman" w:cs="Times New Roman"/>
          <w:bCs/>
          <w:sz w:val="24"/>
          <w:szCs w:val="24"/>
          <w:shd w:val="clear" w:color="auto" w:fill="FFFFFF"/>
          <w:lang w:val="uk-UA"/>
        </w:rPr>
      </w:pPr>
      <w:r w:rsidRPr="00200106">
        <w:rPr>
          <w:rFonts w:ascii="Times New Roman" w:hAnsi="Times New Roman" w:cs="Times New Roman"/>
          <w:sz w:val="24"/>
          <w:szCs w:val="24"/>
          <w:lang w:val="uk-UA"/>
        </w:rPr>
        <w:t>здійснення заходів у сфері запобігання та протидії домашньому насильству</w:t>
      </w:r>
      <w:r w:rsidRPr="00200106">
        <w:rPr>
          <w:rFonts w:ascii="Times New Roman" w:hAnsi="Times New Roman" w:cs="Times New Roman"/>
          <w:sz w:val="24"/>
          <w:szCs w:val="24"/>
          <w:shd w:val="clear" w:color="auto" w:fill="FFFFFF"/>
          <w:lang w:val="uk-UA"/>
        </w:rPr>
        <w:t>, підвищення обізнаності населення громади щодо проявів домашнього насильства та/або насильства за ознакою статі, забезпечення вчасного реагування на факти домашнього насильства та/або насильства за ознакою статі та надання невідкладної допомоги;</w:t>
      </w:r>
    </w:p>
    <w:p w:rsidR="00C96C2B" w:rsidRPr="00200106" w:rsidRDefault="00C96C2B" w:rsidP="00D31F82">
      <w:pPr>
        <w:pStyle w:val="a3"/>
        <w:numPr>
          <w:ilvl w:val="0"/>
          <w:numId w:val="52"/>
        </w:numPr>
        <w:tabs>
          <w:tab w:val="left" w:pos="993"/>
        </w:tabs>
        <w:ind w:left="0" w:firstLine="709"/>
        <w:jc w:val="both"/>
        <w:rPr>
          <w:rFonts w:ascii="Times New Roman" w:hAnsi="Times New Roman" w:cs="Times New Roman"/>
          <w:bCs/>
          <w:sz w:val="24"/>
          <w:szCs w:val="24"/>
          <w:shd w:val="clear" w:color="auto" w:fill="FFFFFF"/>
          <w:lang w:val="uk-UA"/>
        </w:rPr>
      </w:pPr>
      <w:r w:rsidRPr="00200106">
        <w:rPr>
          <w:rFonts w:ascii="Times New Roman" w:hAnsi="Times New Roman" w:cs="Times New Roman"/>
          <w:sz w:val="24"/>
          <w:szCs w:val="24"/>
          <w:lang w:val="uk-UA"/>
        </w:rPr>
        <w:t xml:space="preserve">здійснення заходів, </w:t>
      </w:r>
      <w:r w:rsidRPr="00200106">
        <w:rPr>
          <w:rFonts w:ascii="Times New Roman" w:hAnsi="Times New Roman" w:cs="Times New Roman"/>
          <w:sz w:val="24"/>
          <w:szCs w:val="24"/>
          <w:shd w:val="clear" w:color="auto" w:fill="FFFFFF"/>
          <w:lang w:val="uk-UA"/>
        </w:rPr>
        <w:t>спрямованих на усунення дисбалансу між можливостями жінок і чоловіків реалізовувати рівні права, а саме:</w:t>
      </w:r>
      <w:r w:rsidRPr="00200106">
        <w:rPr>
          <w:rFonts w:ascii="Times New Roman" w:hAnsi="Times New Roman" w:cs="Times New Roman"/>
          <w:sz w:val="24"/>
          <w:szCs w:val="24"/>
          <w:lang w:val="uk-UA"/>
        </w:rPr>
        <w:t xml:space="preserve"> дотримання </w:t>
      </w:r>
      <w:r w:rsidRPr="00200106">
        <w:rPr>
          <w:rFonts w:ascii="Times New Roman" w:hAnsi="Times New Roman" w:cs="Times New Roman"/>
          <w:sz w:val="24"/>
          <w:szCs w:val="24"/>
          <w:shd w:val="clear" w:color="auto" w:fill="FFFFFF"/>
          <w:lang w:val="uk-UA"/>
        </w:rPr>
        <w:t xml:space="preserve">рівного правового статусу жінок і чоловіків та рівних можливостей для його реалізації у всіх сферах життєдіяльності суспільства, запобігання та протидія дискримінації за ознакою статі, утвердження ґендерної рівності </w:t>
      </w:r>
      <w:r w:rsidRPr="00200106">
        <w:rPr>
          <w:rFonts w:ascii="Times New Roman" w:hAnsi="Times New Roman" w:cs="Times New Roman"/>
          <w:sz w:val="24"/>
          <w:szCs w:val="24"/>
          <w:lang w:val="uk-UA"/>
        </w:rPr>
        <w:t>(відповідно до Закону України «</w:t>
      </w:r>
      <w:r w:rsidRPr="00200106">
        <w:rPr>
          <w:rFonts w:ascii="Times New Roman" w:hAnsi="Times New Roman" w:cs="Times New Roman"/>
          <w:bCs/>
          <w:sz w:val="24"/>
          <w:szCs w:val="24"/>
          <w:shd w:val="clear" w:color="auto" w:fill="FFFFFF"/>
          <w:lang w:val="uk-UA"/>
        </w:rPr>
        <w:t>Про забезпечення рівних прав та можливостей жінок і чоловіків», «Про засади запобігання та протидії дискримінації в Україні»);</w:t>
      </w:r>
    </w:p>
    <w:p w:rsidR="00C96C2B" w:rsidRPr="00200106" w:rsidRDefault="00C96C2B" w:rsidP="00D31F82">
      <w:pPr>
        <w:pStyle w:val="a3"/>
        <w:numPr>
          <w:ilvl w:val="0"/>
          <w:numId w:val="52"/>
        </w:numPr>
        <w:tabs>
          <w:tab w:val="left" w:pos="993"/>
        </w:tabs>
        <w:ind w:left="0" w:firstLine="709"/>
        <w:jc w:val="both"/>
        <w:rPr>
          <w:rFonts w:ascii="Times New Roman" w:hAnsi="Times New Roman" w:cs="Times New Roman"/>
          <w:bCs/>
          <w:sz w:val="24"/>
          <w:szCs w:val="24"/>
          <w:shd w:val="clear" w:color="auto" w:fill="FFFFFF"/>
          <w:lang w:val="uk-UA"/>
        </w:rPr>
      </w:pPr>
      <w:r w:rsidRPr="00200106">
        <w:rPr>
          <w:rFonts w:ascii="Times New Roman" w:hAnsi="Times New Roman" w:cs="Times New Roman"/>
          <w:sz w:val="24"/>
          <w:szCs w:val="24"/>
          <w:lang w:val="uk-UA"/>
        </w:rPr>
        <w:lastRenderedPageBreak/>
        <w:t xml:space="preserve">дотримання </w:t>
      </w:r>
      <w:r w:rsidRPr="00200106">
        <w:rPr>
          <w:rFonts w:ascii="Times New Roman" w:hAnsi="Times New Roman" w:cs="Times New Roman"/>
          <w:sz w:val="24"/>
          <w:szCs w:val="24"/>
          <w:shd w:val="clear" w:color="auto" w:fill="FFFFFF"/>
          <w:lang w:val="uk-UA"/>
        </w:rPr>
        <w:t>прав, свобод та законних інтересів внутрішньо переміщених осіб</w:t>
      </w:r>
      <w:r w:rsidRPr="00200106">
        <w:rPr>
          <w:rFonts w:ascii="Times New Roman" w:hAnsi="Times New Roman" w:cs="Times New Roman"/>
          <w:sz w:val="24"/>
          <w:szCs w:val="24"/>
          <w:lang w:val="uk-UA"/>
        </w:rPr>
        <w:t xml:space="preserve"> (відповідно до Закону України «</w:t>
      </w:r>
      <w:r w:rsidRPr="00200106">
        <w:rPr>
          <w:rFonts w:ascii="Times New Roman" w:hAnsi="Times New Roman" w:cs="Times New Roman"/>
          <w:bCs/>
          <w:sz w:val="24"/>
          <w:szCs w:val="24"/>
          <w:shd w:val="clear" w:color="auto" w:fill="FFFFFF"/>
          <w:lang w:val="uk-UA"/>
        </w:rPr>
        <w:t>Про забезпечення прав і свобод внутрішньо переміщених осіб»).</w:t>
      </w:r>
    </w:p>
    <w:p w:rsidR="00CF6168" w:rsidRPr="00200106" w:rsidRDefault="002815A4" w:rsidP="00D31F82">
      <w:pPr>
        <w:pStyle w:val="a3"/>
        <w:tabs>
          <w:tab w:val="left" w:pos="284"/>
          <w:tab w:val="left" w:pos="567"/>
        </w:tabs>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CF6168" w:rsidRPr="00200106">
        <w:rPr>
          <w:rFonts w:ascii="Times New Roman" w:hAnsi="Times New Roman" w:cs="Times New Roman"/>
          <w:sz w:val="24"/>
          <w:szCs w:val="24"/>
          <w:lang w:val="uk-UA"/>
        </w:rPr>
        <w:t>На виконання заходів Комплексної програми соціального захисту населення Вишнівської селищної територіальної громади на 2024-2025 роки</w:t>
      </w:r>
      <w:r w:rsidR="00BB7AB3" w:rsidRPr="00200106">
        <w:rPr>
          <w:rFonts w:ascii="Times New Roman" w:hAnsi="Times New Roman" w:cs="Times New Roman"/>
          <w:sz w:val="24"/>
          <w:szCs w:val="24"/>
          <w:lang w:val="uk-UA"/>
        </w:rPr>
        <w:t>:</w:t>
      </w:r>
      <w:r w:rsidR="00CF6168" w:rsidRPr="00200106">
        <w:rPr>
          <w:rFonts w:ascii="Times New Roman" w:hAnsi="Times New Roman" w:cs="Times New Roman"/>
          <w:sz w:val="24"/>
          <w:szCs w:val="24"/>
          <w:lang w:val="uk-UA"/>
        </w:rPr>
        <w:t xml:space="preserve">  </w:t>
      </w:r>
    </w:p>
    <w:p w:rsidR="00CF6168" w:rsidRPr="00200106" w:rsidRDefault="00CF6168" w:rsidP="00D31F82">
      <w:pPr>
        <w:pStyle w:val="a3"/>
        <w:tabs>
          <w:tab w:val="left" w:pos="284"/>
        </w:tabs>
        <w:ind w:left="720"/>
        <w:jc w:val="both"/>
        <w:rPr>
          <w:rFonts w:ascii="Times New Roman" w:hAnsi="Times New Roman" w:cs="Times New Roman"/>
          <w:sz w:val="24"/>
          <w:szCs w:val="24"/>
          <w:lang w:val="uk-UA"/>
        </w:rPr>
      </w:pPr>
    </w:p>
    <w:p w:rsidR="00CF6168" w:rsidRPr="00200106" w:rsidRDefault="00CF6168" w:rsidP="00D31F82">
      <w:pPr>
        <w:pStyle w:val="a3"/>
        <w:numPr>
          <w:ilvl w:val="0"/>
          <w:numId w:val="4"/>
        </w:numPr>
        <w:tabs>
          <w:tab w:val="left" w:pos="284"/>
        </w:tabs>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надана матеріальна допомога 11 ліквідаторам аварії на ЧАЕС, що проживають на території Вишнівської селищної ради в сумі 11 000грн.</w:t>
      </w:r>
    </w:p>
    <w:p w:rsidR="00CF6168" w:rsidRPr="00200106" w:rsidRDefault="00CF6168" w:rsidP="00D31F82">
      <w:pPr>
        <w:pStyle w:val="a3"/>
        <w:numPr>
          <w:ilvl w:val="0"/>
          <w:numId w:val="5"/>
        </w:numPr>
        <w:tabs>
          <w:tab w:val="left" w:pos="284"/>
        </w:tabs>
        <w:ind w:left="284"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виплачено грошову допомогу на покращення матеріально-побутових умов та лікування – 214000,00грн 33 особам;</w:t>
      </w:r>
    </w:p>
    <w:p w:rsidR="00CF6168" w:rsidRPr="00200106" w:rsidRDefault="00CF6168" w:rsidP="00D31F82">
      <w:pPr>
        <w:pStyle w:val="a3"/>
        <w:tabs>
          <w:tab w:val="left" w:pos="284"/>
        </w:tabs>
        <w:ind w:left="284"/>
        <w:jc w:val="both"/>
        <w:rPr>
          <w:rFonts w:ascii="Times New Roman" w:hAnsi="Times New Roman" w:cs="Times New Roman"/>
          <w:sz w:val="24"/>
          <w:szCs w:val="24"/>
          <w:lang w:val="uk-UA"/>
        </w:rPr>
      </w:pPr>
    </w:p>
    <w:p w:rsidR="00CF6168" w:rsidRPr="00200106" w:rsidRDefault="00CF6168" w:rsidP="00D31F82">
      <w:pPr>
        <w:pStyle w:val="a3"/>
        <w:tabs>
          <w:tab w:val="left" w:pos="284"/>
        </w:tabs>
        <w:ind w:left="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 виконання Програми підтримки ветеранів війни та членів сімей загиблих (померлих) ветеранів війни, членів сімей загиблих (померлих) Захисників та Захисниць України на 2024-2025 роки:</w:t>
      </w:r>
    </w:p>
    <w:p w:rsidR="00CF6168" w:rsidRPr="00200106" w:rsidRDefault="00CF6168" w:rsidP="00D31F82">
      <w:pPr>
        <w:pStyle w:val="a3"/>
        <w:tabs>
          <w:tab w:val="left" w:pos="284"/>
        </w:tabs>
        <w:ind w:left="284"/>
        <w:jc w:val="both"/>
        <w:rPr>
          <w:rFonts w:ascii="Times New Roman" w:hAnsi="Times New Roman" w:cs="Times New Roman"/>
          <w:sz w:val="24"/>
          <w:szCs w:val="24"/>
          <w:lang w:val="uk-UA"/>
        </w:rPr>
      </w:pPr>
    </w:p>
    <w:p w:rsidR="00CF6168" w:rsidRPr="00200106" w:rsidRDefault="00CF6168" w:rsidP="00D31F82">
      <w:pPr>
        <w:pStyle w:val="a3"/>
        <w:numPr>
          <w:ilvl w:val="0"/>
          <w:numId w:val="5"/>
        </w:numPr>
        <w:tabs>
          <w:tab w:val="left" w:pos="284"/>
        </w:tabs>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надано щорічну одноразову грошову допомогу </w:t>
      </w:r>
      <w:r w:rsidRPr="00200106">
        <w:rPr>
          <w:rFonts w:ascii="Times New Roman" w:hAnsi="Times New Roman" w:cs="Times New Roman"/>
          <w:bCs/>
          <w:sz w:val="24"/>
          <w:szCs w:val="24"/>
          <w:lang w:val="uk-UA"/>
        </w:rPr>
        <w:t>сім’ям загиблих (померлих) військовослужбовців, учасників антитерористичної операції,</w:t>
      </w:r>
      <w:r w:rsidRPr="00200106">
        <w:rPr>
          <w:rFonts w:ascii="Times New Roman" w:hAnsi="Times New Roman" w:cs="Times New Roman"/>
          <w:sz w:val="24"/>
          <w:szCs w:val="24"/>
          <w:shd w:val="clear" w:color="auto" w:fill="FFFFFF"/>
          <w:lang w:val="uk-UA"/>
        </w:rPr>
        <w:t xml:space="preserve">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w:t>
      </w:r>
      <w:r w:rsidRPr="00200106">
        <w:rPr>
          <w:rFonts w:ascii="Times New Roman" w:hAnsi="Times New Roman" w:cs="Times New Roman"/>
          <w:sz w:val="24"/>
          <w:szCs w:val="24"/>
          <w:lang w:val="uk-UA"/>
        </w:rPr>
        <w:t xml:space="preserve"> (14 осіб) –   </w:t>
      </w:r>
      <w:r w:rsidRPr="00200106">
        <w:rPr>
          <w:rFonts w:ascii="Times New Roman" w:hAnsi="Times New Roman" w:cs="Times New Roman"/>
          <w:bCs/>
          <w:sz w:val="24"/>
          <w:szCs w:val="24"/>
          <w:shd w:val="clear" w:color="auto" w:fill="FFFFFF" w:themeFill="background1"/>
          <w:lang w:val="uk-UA"/>
        </w:rPr>
        <w:t>42 000,00 грн</w:t>
      </w:r>
      <w:r w:rsidRPr="00200106">
        <w:rPr>
          <w:rFonts w:ascii="Times New Roman" w:hAnsi="Times New Roman" w:cs="Times New Roman"/>
          <w:sz w:val="24"/>
          <w:szCs w:val="24"/>
          <w:shd w:val="clear" w:color="auto" w:fill="FFFFFF" w:themeFill="background1"/>
          <w:lang w:val="uk-UA"/>
        </w:rPr>
        <w:t>;</w:t>
      </w:r>
      <w:r w:rsidRPr="00200106">
        <w:rPr>
          <w:rFonts w:ascii="Times New Roman" w:hAnsi="Times New Roman" w:cs="Times New Roman"/>
          <w:sz w:val="24"/>
          <w:szCs w:val="24"/>
          <w:lang w:val="uk-UA"/>
        </w:rPr>
        <w:t xml:space="preserve"> </w:t>
      </w:r>
    </w:p>
    <w:p w:rsidR="00CF6168" w:rsidRPr="00200106" w:rsidRDefault="00CF6168" w:rsidP="00D31F82">
      <w:pPr>
        <w:pStyle w:val="a3"/>
        <w:numPr>
          <w:ilvl w:val="0"/>
          <w:numId w:val="5"/>
        </w:numPr>
        <w:tabs>
          <w:tab w:val="left" w:pos="284"/>
        </w:tabs>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надана матеріальна допомога членам сімей загиблих військовослужбовців- 6 осіб</w:t>
      </w:r>
      <w:r w:rsidR="00895D0D"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в сумі 50 000,00 грн.</w:t>
      </w:r>
    </w:p>
    <w:p w:rsidR="00895D0D" w:rsidRPr="00200106" w:rsidRDefault="00CF6168" w:rsidP="00D31F82">
      <w:pPr>
        <w:pStyle w:val="a3"/>
        <w:numPr>
          <w:ilvl w:val="0"/>
          <w:numId w:val="5"/>
        </w:numPr>
        <w:tabs>
          <w:tab w:val="left" w:pos="709"/>
        </w:tabs>
        <w:ind w:left="284" w:firstLine="0"/>
        <w:jc w:val="both"/>
        <w:rPr>
          <w:rFonts w:ascii="Times New Roman" w:hAnsi="Times New Roman" w:cs="Times New Roman"/>
          <w:spacing w:val="-4"/>
          <w:sz w:val="24"/>
          <w:szCs w:val="24"/>
          <w:lang w:val="uk-UA"/>
        </w:rPr>
      </w:pPr>
      <w:r w:rsidRPr="00200106">
        <w:rPr>
          <w:rFonts w:ascii="Times New Roman" w:hAnsi="Times New Roman" w:cs="Times New Roman"/>
          <w:spacing w:val="-4"/>
          <w:sz w:val="24"/>
          <w:szCs w:val="24"/>
          <w:lang w:val="uk-UA"/>
        </w:rPr>
        <w:t>надана матеріальна допомога військовослужбовцям на лікування в сумі</w:t>
      </w:r>
      <w:r w:rsidR="00895D0D" w:rsidRPr="00200106">
        <w:rPr>
          <w:rFonts w:ascii="Times New Roman" w:hAnsi="Times New Roman" w:cs="Times New Roman"/>
          <w:spacing w:val="-4"/>
          <w:sz w:val="24"/>
          <w:szCs w:val="24"/>
          <w:lang w:val="uk-UA"/>
        </w:rPr>
        <w:t xml:space="preserve"> </w:t>
      </w:r>
      <w:r w:rsidR="00D81C7B" w:rsidRPr="00200106">
        <w:rPr>
          <w:rFonts w:ascii="Times New Roman" w:hAnsi="Times New Roman" w:cs="Times New Roman"/>
          <w:spacing w:val="-4"/>
          <w:sz w:val="24"/>
          <w:szCs w:val="24"/>
          <w:lang w:val="uk-UA"/>
        </w:rPr>
        <w:t>– 50</w:t>
      </w:r>
      <w:r w:rsidR="004C5976" w:rsidRPr="00200106">
        <w:rPr>
          <w:rFonts w:ascii="Times New Roman" w:hAnsi="Times New Roman" w:cs="Times New Roman"/>
          <w:spacing w:val="-4"/>
          <w:sz w:val="24"/>
          <w:szCs w:val="24"/>
          <w:lang w:val="uk-UA"/>
        </w:rPr>
        <w:t xml:space="preserve"> </w:t>
      </w:r>
      <w:r w:rsidR="00D81C7B" w:rsidRPr="00200106">
        <w:rPr>
          <w:rFonts w:ascii="Times New Roman" w:hAnsi="Times New Roman" w:cs="Times New Roman"/>
          <w:spacing w:val="-4"/>
          <w:sz w:val="24"/>
          <w:szCs w:val="24"/>
          <w:lang w:val="uk-UA"/>
        </w:rPr>
        <w:t>000,00 грн.</w:t>
      </w:r>
      <w:r w:rsidR="00895D0D" w:rsidRPr="00200106">
        <w:rPr>
          <w:rFonts w:ascii="Times New Roman" w:hAnsi="Times New Roman" w:cs="Times New Roman"/>
          <w:spacing w:val="-4"/>
          <w:sz w:val="24"/>
          <w:szCs w:val="24"/>
          <w:lang w:val="uk-UA"/>
        </w:rPr>
        <w:t xml:space="preserve">                                 </w:t>
      </w:r>
    </w:p>
    <w:p w:rsidR="00CF6168" w:rsidRPr="00200106" w:rsidRDefault="00CF6168" w:rsidP="00D31F82">
      <w:pPr>
        <w:pStyle w:val="a3"/>
        <w:numPr>
          <w:ilvl w:val="0"/>
          <w:numId w:val="5"/>
        </w:numPr>
        <w:tabs>
          <w:tab w:val="left" w:pos="284"/>
        </w:tabs>
        <w:ind w:left="284"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надана одноразова матеріальна допомога військовослужбовцям, які захищали незалежність, суверенітет та територіальну цілісність України і брали безпосередню участь в антитерористичній операції в сумі 212 000,00 грн. 106 військовослужбовців.</w:t>
      </w:r>
    </w:p>
    <w:p w:rsidR="00CF6168" w:rsidRPr="00200106" w:rsidRDefault="00CF6168" w:rsidP="00D31F82">
      <w:pPr>
        <w:pStyle w:val="a3"/>
        <w:tabs>
          <w:tab w:val="left" w:pos="284"/>
        </w:tabs>
        <w:ind w:left="284"/>
        <w:jc w:val="both"/>
        <w:rPr>
          <w:rFonts w:ascii="Times New Roman" w:hAnsi="Times New Roman" w:cs="Times New Roman"/>
          <w:sz w:val="24"/>
          <w:szCs w:val="24"/>
          <w:lang w:val="uk-UA"/>
        </w:rPr>
      </w:pPr>
    </w:p>
    <w:p w:rsidR="00CF6168" w:rsidRPr="00200106" w:rsidRDefault="00CF6168" w:rsidP="00D31F82">
      <w:pPr>
        <w:pStyle w:val="a3"/>
        <w:tabs>
          <w:tab w:val="left" w:pos="284"/>
        </w:tabs>
        <w:ind w:left="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Також за кошти обласного бюджету:</w:t>
      </w:r>
    </w:p>
    <w:p w:rsidR="00CF6168" w:rsidRPr="00200106" w:rsidRDefault="00CF6168" w:rsidP="00D31F82">
      <w:pPr>
        <w:pStyle w:val="a3"/>
        <w:tabs>
          <w:tab w:val="left" w:pos="284"/>
        </w:tabs>
        <w:ind w:left="284"/>
        <w:jc w:val="both"/>
        <w:rPr>
          <w:rFonts w:ascii="Times New Roman" w:hAnsi="Times New Roman" w:cs="Times New Roman"/>
          <w:sz w:val="24"/>
          <w:szCs w:val="24"/>
          <w:lang w:val="uk-UA"/>
        </w:rPr>
      </w:pPr>
    </w:p>
    <w:p w:rsidR="00CF6168" w:rsidRPr="00200106" w:rsidRDefault="00CF6168" w:rsidP="00D31F82">
      <w:pPr>
        <w:pStyle w:val="a3"/>
        <w:numPr>
          <w:ilvl w:val="0"/>
          <w:numId w:val="5"/>
        </w:numPr>
        <w:tabs>
          <w:tab w:val="left" w:pos="284"/>
        </w:tabs>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придбані медикаменти постраждалим учасникам ліквідації на ЧАЕС – 4</w:t>
      </w:r>
      <w:r w:rsidR="004C5976"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301,66</w:t>
      </w:r>
      <w:r w:rsidR="00D31F82"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грн.</w:t>
      </w:r>
    </w:p>
    <w:p w:rsidR="00CF6168" w:rsidRPr="00200106" w:rsidRDefault="00CF6168" w:rsidP="00D31F82">
      <w:pPr>
        <w:pStyle w:val="a3"/>
        <w:numPr>
          <w:ilvl w:val="0"/>
          <w:numId w:val="5"/>
        </w:numPr>
        <w:tabs>
          <w:tab w:val="left" w:pos="284"/>
        </w:tabs>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надана матеріальна допомога громадянам на лікування згідно пропозицій депутатів обласної ради в сумі 70 000,00</w:t>
      </w:r>
      <w:r w:rsidR="004C5976"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грн. 12 особам.</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 рахунок коштів місцевого бюджету за 2024 рік виплачено кошти особам, які надають соціальні послуги громадянам похилого віку, особам з інвалідністю  23 300,00 грн. </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Відшкодовано кошти підприємствам залізничного транспорту за перевезення мешканців громади пільгової категорії на загальну суму 37 375,75 грн </w:t>
      </w:r>
    </w:p>
    <w:p w:rsidR="00CF6168" w:rsidRPr="00200106" w:rsidRDefault="00CF6168" w:rsidP="00D31F82">
      <w:pPr>
        <w:pStyle w:val="a3"/>
        <w:ind w:firstLine="709"/>
        <w:jc w:val="both"/>
        <w:rPr>
          <w:rFonts w:ascii="Times New Roman" w:hAnsi="Times New Roman" w:cs="Times New Roman"/>
          <w:sz w:val="24"/>
          <w:szCs w:val="24"/>
          <w:lang w:val="uk-UA"/>
        </w:rPr>
      </w:pPr>
    </w:p>
    <w:p w:rsidR="00CF6168" w:rsidRPr="00200106" w:rsidRDefault="00CF6168" w:rsidP="00D31F82">
      <w:pPr>
        <w:pStyle w:val="a3"/>
        <w:ind w:firstLine="709"/>
        <w:jc w:val="both"/>
        <w:rPr>
          <w:rFonts w:ascii="Times New Roman" w:hAnsi="Times New Roman" w:cs="Times New Roman"/>
          <w:b/>
          <w:sz w:val="24"/>
          <w:szCs w:val="24"/>
          <w:lang w:val="uk-UA"/>
        </w:rPr>
      </w:pPr>
      <w:r w:rsidRPr="00200106">
        <w:rPr>
          <w:rFonts w:ascii="Times New Roman" w:hAnsi="Times New Roman" w:cs="Times New Roman"/>
          <w:sz w:val="24"/>
          <w:szCs w:val="24"/>
          <w:lang w:val="uk-UA"/>
        </w:rPr>
        <w:t>Соціальні послуги надавали 5 соціальних робітників та 1 фахівець. На фінансування КУ «Центр надання соціальних послуг» Саксаганської сільської ради планується передати у 2024 році до бюджету Саксаганської сільської територіальної громади   852 125,00</w:t>
      </w:r>
      <w:r w:rsidR="00EB4B30"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грн.</w:t>
      </w:r>
    </w:p>
    <w:p w:rsidR="00CF6168" w:rsidRPr="00200106" w:rsidRDefault="00CF6168" w:rsidP="00D31F82">
      <w:pPr>
        <w:pStyle w:val="a3"/>
        <w:ind w:firstLine="709"/>
        <w:jc w:val="both"/>
        <w:rPr>
          <w:rFonts w:ascii="Times New Roman" w:hAnsi="Times New Roman" w:cs="Times New Roman"/>
          <w:b/>
          <w:sz w:val="24"/>
          <w:szCs w:val="24"/>
          <w:lang w:val="uk-UA" w:eastAsia="ru-RU"/>
        </w:rPr>
      </w:pPr>
      <w:r w:rsidRPr="00200106">
        <w:rPr>
          <w:rFonts w:ascii="Times New Roman" w:hAnsi="Times New Roman" w:cs="Times New Roman"/>
          <w:sz w:val="24"/>
          <w:szCs w:val="24"/>
          <w:lang w:val="uk-UA"/>
        </w:rPr>
        <w:t>Соціальними послугами за місцем проживання охоплені різні категорії громадян. Підопічним надавалися такі послуги:</w:t>
      </w:r>
    </w:p>
    <w:p w:rsidR="00CF6168" w:rsidRPr="00200106" w:rsidRDefault="00CF6168" w:rsidP="00D31F82">
      <w:pPr>
        <w:pStyle w:val="a3"/>
        <w:numPr>
          <w:ilvl w:val="0"/>
          <w:numId w:val="10"/>
        </w:numPr>
        <w:tabs>
          <w:tab w:val="left" w:pos="284"/>
        </w:tabs>
        <w:ind w:left="0" w:firstLine="0"/>
        <w:jc w:val="both"/>
        <w:rPr>
          <w:rFonts w:ascii="Times New Roman" w:hAnsi="Times New Roman" w:cs="Times New Roman"/>
          <w:b/>
          <w:sz w:val="24"/>
          <w:szCs w:val="24"/>
          <w:lang w:val="uk-UA"/>
        </w:rPr>
      </w:pPr>
      <w:r w:rsidRPr="00200106">
        <w:rPr>
          <w:rFonts w:ascii="Times New Roman" w:hAnsi="Times New Roman" w:cs="Times New Roman"/>
          <w:sz w:val="24"/>
          <w:szCs w:val="24"/>
          <w:lang w:val="uk-UA"/>
        </w:rPr>
        <w:t>допомога у веденні домашнього господарства (доставка продуктів, медикаментів, занесення води, вугілля, дров, прибирання приміщень, винесення сміття, приготування їжі);</w:t>
      </w:r>
    </w:p>
    <w:p w:rsidR="00CF6168" w:rsidRPr="00200106" w:rsidRDefault="00CF6168" w:rsidP="00D31F82">
      <w:pPr>
        <w:pStyle w:val="a3"/>
        <w:numPr>
          <w:ilvl w:val="0"/>
          <w:numId w:val="10"/>
        </w:numPr>
        <w:tabs>
          <w:tab w:val="left" w:pos="284"/>
        </w:tabs>
        <w:ind w:left="0" w:firstLine="0"/>
        <w:jc w:val="both"/>
        <w:rPr>
          <w:rFonts w:ascii="Times New Roman" w:hAnsi="Times New Roman" w:cs="Times New Roman"/>
          <w:b/>
          <w:sz w:val="24"/>
          <w:szCs w:val="24"/>
          <w:lang w:val="uk-UA"/>
        </w:rPr>
      </w:pPr>
      <w:r w:rsidRPr="00200106">
        <w:rPr>
          <w:rFonts w:ascii="Times New Roman" w:hAnsi="Times New Roman" w:cs="Times New Roman"/>
          <w:sz w:val="24"/>
          <w:szCs w:val="24"/>
          <w:lang w:val="uk-UA"/>
        </w:rPr>
        <w:t>допомога у самообслуговуванні (дотримання особистої гігієни);</w:t>
      </w:r>
    </w:p>
    <w:p w:rsidR="00CF6168" w:rsidRPr="00200106" w:rsidRDefault="00CF6168" w:rsidP="00D31F82">
      <w:pPr>
        <w:pStyle w:val="a3"/>
        <w:numPr>
          <w:ilvl w:val="0"/>
          <w:numId w:val="10"/>
        </w:numPr>
        <w:tabs>
          <w:tab w:val="left" w:pos="284"/>
        </w:tabs>
        <w:ind w:left="0" w:firstLine="0"/>
        <w:jc w:val="both"/>
        <w:rPr>
          <w:rFonts w:ascii="Times New Roman" w:hAnsi="Times New Roman" w:cs="Times New Roman"/>
          <w:b/>
          <w:sz w:val="24"/>
          <w:szCs w:val="24"/>
          <w:lang w:val="uk-UA"/>
        </w:rPr>
      </w:pPr>
      <w:r w:rsidRPr="00200106">
        <w:rPr>
          <w:rFonts w:ascii="Times New Roman" w:hAnsi="Times New Roman" w:cs="Times New Roman"/>
          <w:sz w:val="24"/>
          <w:szCs w:val="24"/>
          <w:lang w:val="uk-UA"/>
        </w:rPr>
        <w:t>оплата комунальних платежів;</w:t>
      </w:r>
    </w:p>
    <w:p w:rsidR="00CF6168" w:rsidRPr="00200106" w:rsidRDefault="00CF6168" w:rsidP="00D31F82">
      <w:pPr>
        <w:pStyle w:val="a3"/>
        <w:numPr>
          <w:ilvl w:val="0"/>
          <w:numId w:val="10"/>
        </w:numPr>
        <w:tabs>
          <w:tab w:val="left" w:pos="284"/>
        </w:tabs>
        <w:ind w:left="0" w:firstLine="0"/>
        <w:jc w:val="both"/>
        <w:rPr>
          <w:rFonts w:ascii="Times New Roman" w:hAnsi="Times New Roman" w:cs="Times New Roman"/>
          <w:b/>
          <w:sz w:val="24"/>
          <w:szCs w:val="24"/>
          <w:lang w:val="uk-UA"/>
        </w:rPr>
      </w:pPr>
      <w:r w:rsidRPr="00200106">
        <w:rPr>
          <w:rFonts w:ascii="Times New Roman" w:hAnsi="Times New Roman" w:cs="Times New Roman"/>
          <w:sz w:val="24"/>
          <w:szCs w:val="24"/>
          <w:lang w:val="uk-UA"/>
        </w:rPr>
        <w:t>оформлення пільг, субсидій, допомоги, соцвиплат;</w:t>
      </w:r>
    </w:p>
    <w:p w:rsidR="00CF6168" w:rsidRPr="00200106" w:rsidRDefault="00CF6168" w:rsidP="00D31F82">
      <w:pPr>
        <w:pStyle w:val="a3"/>
        <w:numPr>
          <w:ilvl w:val="0"/>
          <w:numId w:val="10"/>
        </w:numPr>
        <w:tabs>
          <w:tab w:val="left" w:pos="284"/>
        </w:tabs>
        <w:ind w:left="0" w:firstLine="0"/>
        <w:jc w:val="both"/>
        <w:rPr>
          <w:rFonts w:ascii="Times New Roman" w:hAnsi="Times New Roman" w:cs="Times New Roman"/>
          <w:b/>
          <w:sz w:val="24"/>
          <w:szCs w:val="24"/>
          <w:lang w:val="uk-UA"/>
        </w:rPr>
      </w:pPr>
      <w:r w:rsidRPr="00200106">
        <w:rPr>
          <w:rFonts w:ascii="Times New Roman" w:hAnsi="Times New Roman" w:cs="Times New Roman"/>
          <w:sz w:val="24"/>
          <w:szCs w:val="24"/>
          <w:lang w:val="uk-UA"/>
        </w:rPr>
        <w:t>інформаційні послуги;</w:t>
      </w:r>
    </w:p>
    <w:p w:rsidR="00CF6168" w:rsidRPr="00200106" w:rsidRDefault="00CF6168" w:rsidP="00D31F82">
      <w:pPr>
        <w:pStyle w:val="a3"/>
        <w:numPr>
          <w:ilvl w:val="0"/>
          <w:numId w:val="10"/>
        </w:numPr>
        <w:tabs>
          <w:tab w:val="left" w:pos="284"/>
        </w:tabs>
        <w:ind w:left="0" w:firstLine="0"/>
        <w:jc w:val="both"/>
        <w:rPr>
          <w:rFonts w:ascii="Times New Roman" w:hAnsi="Times New Roman" w:cs="Times New Roman"/>
          <w:b/>
          <w:sz w:val="24"/>
          <w:szCs w:val="24"/>
          <w:lang w:val="uk-UA"/>
        </w:rPr>
      </w:pPr>
      <w:r w:rsidRPr="00200106">
        <w:rPr>
          <w:rFonts w:ascii="Times New Roman" w:hAnsi="Times New Roman" w:cs="Times New Roman"/>
          <w:sz w:val="24"/>
          <w:szCs w:val="24"/>
          <w:lang w:val="uk-UA"/>
        </w:rPr>
        <w:t>відвідування організацій (представництво інтересів).</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Середнє навантаження на одного соціального робітника (на постійній основі) становить 7 чоловік.</w:t>
      </w:r>
    </w:p>
    <w:p w:rsidR="007342F5" w:rsidRPr="00200106" w:rsidRDefault="009736F4" w:rsidP="00200106">
      <w:pPr>
        <w:spacing w:after="0" w:line="240" w:lineRule="auto"/>
        <w:ind w:firstLine="708"/>
        <w:jc w:val="both"/>
        <w:rPr>
          <w:rFonts w:ascii="Times New Roman" w:hAnsi="Times New Roman" w:cs="Times New Roman"/>
          <w:b/>
          <w:bCs/>
          <w:noProof/>
          <w:sz w:val="24"/>
          <w:szCs w:val="24"/>
          <w:lang w:val="uk-UA"/>
        </w:rPr>
      </w:pPr>
      <w:r w:rsidRPr="00200106">
        <w:rPr>
          <w:rFonts w:ascii="Times New Roman" w:hAnsi="Times New Roman" w:cs="Times New Roman"/>
          <w:bCs/>
          <w:noProof/>
          <w:sz w:val="24"/>
          <w:szCs w:val="24"/>
          <w:lang w:val="uk-UA"/>
        </w:rPr>
        <w:t>Відділ соціального захисту населення, охорони здоров'я, цивільного захисту, надзвичайних ситуацій та ветеранської політик</w:t>
      </w:r>
      <w:r w:rsidR="00200106" w:rsidRPr="00200106">
        <w:rPr>
          <w:rFonts w:ascii="Times New Roman" w:hAnsi="Times New Roman" w:cs="Times New Roman"/>
          <w:bCs/>
          <w:noProof/>
          <w:sz w:val="24"/>
          <w:szCs w:val="24"/>
          <w:lang w:val="uk-UA"/>
        </w:rPr>
        <w:t>и</w:t>
      </w:r>
      <w:r w:rsidRPr="00200106">
        <w:rPr>
          <w:rFonts w:ascii="Times New Roman" w:hAnsi="Times New Roman" w:cs="Times New Roman"/>
          <w:b/>
          <w:bCs/>
          <w:noProof/>
          <w:sz w:val="24"/>
          <w:szCs w:val="24"/>
          <w:lang w:val="uk-UA"/>
        </w:rPr>
        <w:t xml:space="preserve"> </w:t>
      </w:r>
      <w:r w:rsidR="007342F5" w:rsidRPr="00200106">
        <w:rPr>
          <w:rFonts w:ascii="Times New Roman" w:eastAsia="Aptos" w:hAnsi="Times New Roman" w:cs="Times New Roman"/>
          <w:bCs/>
          <w:noProof/>
          <w:kern w:val="2"/>
          <w:sz w:val="24"/>
          <w:szCs w:val="24"/>
          <w:lang w:val="uk-UA"/>
        </w:rPr>
        <w:t xml:space="preserve">веде облік ветеранів війни, Захисників та </w:t>
      </w:r>
      <w:r w:rsidR="007342F5" w:rsidRPr="00200106">
        <w:rPr>
          <w:rFonts w:ascii="Times New Roman" w:eastAsia="Aptos" w:hAnsi="Times New Roman" w:cs="Times New Roman"/>
          <w:bCs/>
          <w:noProof/>
          <w:kern w:val="2"/>
          <w:sz w:val="24"/>
          <w:szCs w:val="24"/>
          <w:lang w:val="uk-UA"/>
        </w:rPr>
        <w:lastRenderedPageBreak/>
        <w:t>Захисниць України</w:t>
      </w:r>
      <w:r w:rsidR="008B1F23" w:rsidRPr="00200106">
        <w:rPr>
          <w:rFonts w:ascii="Times New Roman" w:eastAsia="Aptos" w:hAnsi="Times New Roman" w:cs="Times New Roman"/>
          <w:bCs/>
          <w:noProof/>
          <w:kern w:val="2"/>
          <w:sz w:val="24"/>
          <w:szCs w:val="24"/>
          <w:lang w:val="uk-UA"/>
        </w:rPr>
        <w:t>,</w:t>
      </w:r>
      <w:r w:rsidR="007342F5" w:rsidRPr="00200106">
        <w:rPr>
          <w:rFonts w:ascii="Times New Roman" w:eastAsia="Aptos" w:hAnsi="Times New Roman" w:cs="Times New Roman"/>
          <w:bCs/>
          <w:noProof/>
          <w:kern w:val="2"/>
          <w:sz w:val="24"/>
          <w:szCs w:val="24"/>
          <w:lang w:val="uk-UA"/>
        </w:rPr>
        <w:t xml:space="preserve"> внут</w:t>
      </w:r>
      <w:r w:rsidR="008B1F23" w:rsidRPr="00200106">
        <w:rPr>
          <w:rFonts w:ascii="Times New Roman" w:eastAsia="Aptos" w:hAnsi="Times New Roman" w:cs="Times New Roman"/>
          <w:bCs/>
          <w:noProof/>
          <w:kern w:val="2"/>
          <w:sz w:val="24"/>
          <w:szCs w:val="24"/>
          <w:lang w:val="uk-UA"/>
        </w:rPr>
        <w:t>рішньо переміщених осіб та вразливих верств населення</w:t>
      </w:r>
      <w:r w:rsidR="00553A03" w:rsidRPr="00200106">
        <w:rPr>
          <w:rFonts w:ascii="Times New Roman" w:eastAsia="Aptos" w:hAnsi="Times New Roman" w:cs="Times New Roman"/>
          <w:bCs/>
          <w:noProof/>
          <w:kern w:val="2"/>
          <w:sz w:val="24"/>
          <w:szCs w:val="24"/>
          <w:lang w:val="uk-UA"/>
        </w:rPr>
        <w:t xml:space="preserve"> надає ї</w:t>
      </w:r>
      <w:r w:rsidR="007342F5" w:rsidRPr="00200106">
        <w:rPr>
          <w:rFonts w:ascii="Times New Roman" w:eastAsia="Aptos" w:hAnsi="Times New Roman" w:cs="Times New Roman"/>
          <w:bCs/>
          <w:noProof/>
          <w:kern w:val="2"/>
          <w:sz w:val="24"/>
          <w:szCs w:val="24"/>
          <w:lang w:val="uk-UA"/>
        </w:rPr>
        <w:t>м необхідні консульації та допомогу у вирішенні соціальних питань.</w:t>
      </w:r>
    </w:p>
    <w:p w:rsidR="007342F5" w:rsidRPr="00200106" w:rsidRDefault="007342F5" w:rsidP="00D31F82">
      <w:pPr>
        <w:spacing w:after="0" w:line="240" w:lineRule="auto"/>
        <w:jc w:val="both"/>
        <w:rPr>
          <w:rFonts w:ascii="Times New Roman" w:eastAsia="Aptos" w:hAnsi="Times New Roman" w:cs="Times New Roman"/>
          <w:bCs/>
          <w:noProof/>
          <w:kern w:val="2"/>
          <w:sz w:val="24"/>
          <w:szCs w:val="24"/>
          <w:lang w:val="uk-UA"/>
        </w:rPr>
      </w:pPr>
      <w:r w:rsidRPr="00200106">
        <w:rPr>
          <w:rFonts w:ascii="Times New Roman" w:hAnsi="Times New Roman" w:cs="Times New Roman"/>
          <w:sz w:val="24"/>
          <w:szCs w:val="24"/>
          <w:lang w:val="uk-UA"/>
        </w:rPr>
        <w:t xml:space="preserve">        За 10 місяців поточного року</w:t>
      </w:r>
      <w:r w:rsidR="000E4469" w:rsidRPr="00200106">
        <w:rPr>
          <w:rFonts w:ascii="Times New Roman" w:eastAsia="Aptos" w:hAnsi="Times New Roman" w:cs="Times New Roman"/>
          <w:bCs/>
          <w:noProof/>
          <w:kern w:val="2"/>
          <w:sz w:val="24"/>
          <w:szCs w:val="24"/>
          <w:lang w:val="uk-UA"/>
        </w:rPr>
        <w:t xml:space="preserve"> відділом прийнято та</w:t>
      </w:r>
      <w:r w:rsidRPr="00200106">
        <w:rPr>
          <w:rFonts w:ascii="Times New Roman" w:eastAsia="Aptos" w:hAnsi="Times New Roman" w:cs="Times New Roman"/>
          <w:bCs/>
          <w:noProof/>
          <w:kern w:val="2"/>
          <w:sz w:val="24"/>
          <w:szCs w:val="24"/>
          <w:lang w:val="uk-UA"/>
        </w:rPr>
        <w:t xml:space="preserve"> надано консультацію з питань соціальної та ветеранської політики </w:t>
      </w:r>
      <w:r w:rsidR="009736F4" w:rsidRPr="00200106">
        <w:rPr>
          <w:rFonts w:ascii="Times New Roman" w:eastAsia="Aptos" w:hAnsi="Times New Roman" w:cs="Times New Roman"/>
          <w:bCs/>
          <w:noProof/>
          <w:kern w:val="2"/>
          <w:sz w:val="24"/>
          <w:szCs w:val="24"/>
          <w:lang w:val="uk-UA"/>
        </w:rPr>
        <w:t>72</w:t>
      </w:r>
      <w:r w:rsidRPr="00200106">
        <w:rPr>
          <w:rFonts w:ascii="Times New Roman" w:eastAsia="Aptos" w:hAnsi="Times New Roman" w:cs="Times New Roman"/>
          <w:bCs/>
          <w:noProof/>
          <w:kern w:val="2"/>
          <w:sz w:val="24"/>
          <w:szCs w:val="24"/>
          <w:lang w:val="uk-UA"/>
        </w:rPr>
        <w:t xml:space="preserve"> громадянам</w:t>
      </w:r>
      <w:r w:rsidR="000E4469" w:rsidRPr="00200106">
        <w:rPr>
          <w:rFonts w:ascii="Times New Roman" w:eastAsia="Aptos" w:hAnsi="Times New Roman" w:cs="Times New Roman"/>
          <w:bCs/>
          <w:noProof/>
          <w:kern w:val="2"/>
          <w:sz w:val="24"/>
          <w:szCs w:val="24"/>
          <w:lang w:val="uk-UA"/>
        </w:rPr>
        <w:t>,</w:t>
      </w:r>
      <w:r w:rsidR="008B1F23" w:rsidRPr="00200106">
        <w:rPr>
          <w:rFonts w:ascii="Times New Roman" w:eastAsia="Aptos" w:hAnsi="Times New Roman" w:cs="Times New Roman"/>
          <w:bCs/>
          <w:noProof/>
          <w:kern w:val="2"/>
          <w:sz w:val="24"/>
          <w:szCs w:val="24"/>
          <w:lang w:val="uk-UA"/>
        </w:rPr>
        <w:t xml:space="preserve"> складено</w:t>
      </w:r>
      <w:r w:rsidR="000E4469" w:rsidRPr="00200106">
        <w:rPr>
          <w:rFonts w:ascii="Times New Roman" w:eastAsia="Aptos" w:hAnsi="Times New Roman" w:cs="Times New Roman"/>
          <w:bCs/>
          <w:noProof/>
          <w:kern w:val="2"/>
          <w:sz w:val="24"/>
          <w:szCs w:val="24"/>
          <w:lang w:val="uk-UA"/>
        </w:rPr>
        <w:t xml:space="preserve"> 4</w:t>
      </w:r>
      <w:r w:rsidRPr="00200106">
        <w:rPr>
          <w:rFonts w:ascii="Times New Roman" w:eastAsia="Aptos" w:hAnsi="Times New Roman" w:cs="Times New Roman"/>
          <w:bCs/>
          <w:noProof/>
          <w:kern w:val="2"/>
          <w:sz w:val="24"/>
          <w:szCs w:val="24"/>
          <w:lang w:val="uk-UA"/>
        </w:rPr>
        <w:t xml:space="preserve"> акт</w:t>
      </w:r>
      <w:r w:rsidR="000E4469" w:rsidRPr="00200106">
        <w:rPr>
          <w:rFonts w:ascii="Times New Roman" w:eastAsia="Aptos" w:hAnsi="Times New Roman" w:cs="Times New Roman"/>
          <w:bCs/>
          <w:noProof/>
          <w:kern w:val="2"/>
          <w:sz w:val="24"/>
          <w:szCs w:val="24"/>
          <w:lang w:val="uk-UA"/>
        </w:rPr>
        <w:t>и</w:t>
      </w:r>
      <w:r w:rsidRPr="00200106">
        <w:rPr>
          <w:rFonts w:ascii="Times New Roman" w:eastAsia="Aptos" w:hAnsi="Times New Roman" w:cs="Times New Roman"/>
          <w:bCs/>
          <w:noProof/>
          <w:kern w:val="2"/>
          <w:sz w:val="24"/>
          <w:szCs w:val="24"/>
          <w:lang w:val="uk-UA"/>
        </w:rPr>
        <w:t xml:space="preserve"> на призначення компенсаційних виплат особам, які надають соціальні послуги з догляду на непрофесійній основі; </w:t>
      </w:r>
      <w:r w:rsidR="000E4469" w:rsidRPr="00200106">
        <w:rPr>
          <w:rFonts w:ascii="Times New Roman" w:eastAsia="Aptos" w:hAnsi="Times New Roman" w:cs="Times New Roman"/>
          <w:bCs/>
          <w:noProof/>
          <w:kern w:val="2"/>
          <w:sz w:val="24"/>
          <w:szCs w:val="24"/>
          <w:lang w:val="uk-UA"/>
        </w:rPr>
        <w:t>14</w:t>
      </w:r>
      <w:r w:rsidRPr="00200106">
        <w:rPr>
          <w:rFonts w:ascii="Times New Roman" w:eastAsia="Aptos" w:hAnsi="Times New Roman" w:cs="Times New Roman"/>
          <w:bCs/>
          <w:noProof/>
          <w:kern w:val="2"/>
          <w:sz w:val="24"/>
          <w:szCs w:val="24"/>
          <w:lang w:val="uk-UA"/>
        </w:rPr>
        <w:t xml:space="preserve"> актів про встановлення факту здійснення догляду за особами з інвалідністю І чи ІІ групи та особам, які потребують постійного догляду, та мають право виїзду</w:t>
      </w:r>
      <w:r w:rsidR="008B1F23" w:rsidRPr="00200106">
        <w:rPr>
          <w:rFonts w:ascii="Times New Roman" w:eastAsia="Aptos" w:hAnsi="Times New Roman" w:cs="Times New Roman"/>
          <w:bCs/>
          <w:noProof/>
          <w:kern w:val="2"/>
          <w:sz w:val="24"/>
          <w:szCs w:val="24"/>
          <w:lang w:val="uk-UA"/>
        </w:rPr>
        <w:t xml:space="preserve"> за кордон та надає право на ві</w:t>
      </w:r>
      <w:r w:rsidRPr="00200106">
        <w:rPr>
          <w:rFonts w:ascii="Times New Roman" w:eastAsia="Aptos" w:hAnsi="Times New Roman" w:cs="Times New Roman"/>
          <w:bCs/>
          <w:noProof/>
          <w:kern w:val="2"/>
          <w:sz w:val="24"/>
          <w:szCs w:val="24"/>
          <w:lang w:val="uk-UA"/>
        </w:rPr>
        <w:t>дстрочку від мобілізації</w:t>
      </w:r>
      <w:r w:rsidR="000E4469" w:rsidRPr="00200106">
        <w:rPr>
          <w:rFonts w:ascii="Times New Roman" w:eastAsia="Aptos" w:hAnsi="Times New Roman" w:cs="Times New Roman"/>
          <w:bCs/>
          <w:noProof/>
          <w:kern w:val="2"/>
          <w:sz w:val="24"/>
          <w:szCs w:val="24"/>
          <w:lang w:val="uk-UA"/>
        </w:rPr>
        <w:t xml:space="preserve">; </w:t>
      </w:r>
      <w:r w:rsidR="008B1F23" w:rsidRPr="00200106">
        <w:rPr>
          <w:rFonts w:ascii="Times New Roman" w:eastAsia="Aptos" w:hAnsi="Times New Roman" w:cs="Times New Roman"/>
          <w:bCs/>
          <w:noProof/>
          <w:kern w:val="2"/>
          <w:sz w:val="24"/>
          <w:szCs w:val="24"/>
          <w:lang w:val="uk-UA"/>
        </w:rPr>
        <w:t>3</w:t>
      </w:r>
      <w:r w:rsidR="000E4469" w:rsidRPr="00200106">
        <w:rPr>
          <w:rFonts w:ascii="Times New Roman" w:eastAsia="Aptos" w:hAnsi="Times New Roman" w:cs="Times New Roman"/>
          <w:bCs/>
          <w:noProof/>
          <w:kern w:val="2"/>
          <w:sz w:val="24"/>
          <w:szCs w:val="24"/>
          <w:lang w:val="uk-UA"/>
        </w:rPr>
        <w:t xml:space="preserve"> АКТа оцінки потреб дитини та сім’</w:t>
      </w:r>
      <w:r w:rsidR="008B1F23" w:rsidRPr="00200106">
        <w:rPr>
          <w:rFonts w:ascii="Times New Roman" w:eastAsia="Aptos" w:hAnsi="Times New Roman" w:cs="Times New Roman"/>
          <w:bCs/>
          <w:noProof/>
          <w:kern w:val="2"/>
          <w:sz w:val="24"/>
          <w:szCs w:val="24"/>
          <w:lang w:val="uk-UA"/>
        </w:rPr>
        <w:t>ї, за результатами яких</w:t>
      </w:r>
      <w:r w:rsidR="000E4469" w:rsidRPr="00200106">
        <w:rPr>
          <w:rFonts w:ascii="Times New Roman" w:eastAsia="Aptos" w:hAnsi="Times New Roman" w:cs="Times New Roman"/>
          <w:bCs/>
          <w:noProof/>
          <w:kern w:val="2"/>
          <w:sz w:val="24"/>
          <w:szCs w:val="24"/>
          <w:lang w:val="uk-UA"/>
        </w:rPr>
        <w:t xml:space="preserve"> надано статус дитини</w:t>
      </w:r>
      <w:r w:rsidR="00A54C3C" w:rsidRPr="00200106">
        <w:rPr>
          <w:rFonts w:ascii="Times New Roman" w:eastAsia="Aptos" w:hAnsi="Times New Roman" w:cs="Times New Roman"/>
          <w:bCs/>
          <w:noProof/>
          <w:kern w:val="2"/>
          <w:sz w:val="24"/>
          <w:szCs w:val="24"/>
          <w:lang w:val="uk-UA"/>
        </w:rPr>
        <w:t>,</w:t>
      </w:r>
      <w:r w:rsidR="000E4469" w:rsidRPr="00200106">
        <w:rPr>
          <w:rFonts w:ascii="Times New Roman" w:eastAsia="Aptos" w:hAnsi="Times New Roman" w:cs="Times New Roman"/>
          <w:bCs/>
          <w:noProof/>
          <w:kern w:val="2"/>
          <w:sz w:val="24"/>
          <w:szCs w:val="24"/>
          <w:lang w:val="uk-UA"/>
        </w:rPr>
        <w:t xml:space="preserve"> яка постраждала внаслідок воєнних дій та збройних конфліктів;</w:t>
      </w:r>
      <w:r w:rsidR="00A54C3C" w:rsidRPr="00200106">
        <w:rPr>
          <w:rFonts w:ascii="Times New Roman" w:eastAsia="Aptos" w:hAnsi="Times New Roman" w:cs="Times New Roman"/>
          <w:bCs/>
          <w:noProof/>
          <w:kern w:val="2"/>
          <w:sz w:val="24"/>
          <w:szCs w:val="24"/>
          <w:lang w:val="uk-UA"/>
        </w:rPr>
        <w:t xml:space="preserve"> 3 родини, з числа осіб, які брали участь у бойових діях, здійснювали заходи із забезпечення національної безпеки і оборони, відсічі і стримання збройної агресії Російської Федерації, та осіб, що беруть безпосередню участь у заходах, необхідних для оборони України, було направлено до рекреаційних закладів Дніпропетровської області, де проводилась соціально – психологічна адаптація ветеранів та членів їх сімей; </w:t>
      </w:r>
      <w:r w:rsidR="00E52EDB" w:rsidRPr="00200106">
        <w:rPr>
          <w:rFonts w:ascii="Times New Roman" w:eastAsia="Aptos" w:hAnsi="Times New Roman" w:cs="Times New Roman"/>
          <w:bCs/>
          <w:noProof/>
          <w:kern w:val="2"/>
          <w:sz w:val="24"/>
          <w:szCs w:val="24"/>
          <w:lang w:val="uk-UA"/>
        </w:rPr>
        <w:t>складено 16 АКТів оцінки потреб сім’ї з метою надання соціальних послуг; надано 14 рішень, щодо надання соціальної послуги догляду вдома.</w:t>
      </w:r>
    </w:p>
    <w:p w:rsidR="00FA742F" w:rsidRPr="00200106" w:rsidRDefault="00FA742F" w:rsidP="00D31F82">
      <w:pPr>
        <w:pStyle w:val="a3"/>
        <w:tabs>
          <w:tab w:val="left" w:pos="284"/>
          <w:tab w:val="left" w:pos="567"/>
        </w:tabs>
        <w:jc w:val="both"/>
        <w:rPr>
          <w:rFonts w:ascii="Times New Roman" w:hAnsi="Times New Roman" w:cs="Times New Roman"/>
          <w:b/>
          <w:sz w:val="24"/>
          <w:szCs w:val="24"/>
          <w:lang w:val="uk-UA"/>
        </w:rPr>
      </w:pPr>
    </w:p>
    <w:p w:rsidR="00FA742F" w:rsidRDefault="00FA742F" w:rsidP="00D31F82">
      <w:pPr>
        <w:pStyle w:val="a3"/>
        <w:ind w:firstLine="709"/>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2.6. Підтримка сімей та молоді, захист прав дітей</w:t>
      </w:r>
    </w:p>
    <w:p w:rsidR="00200106" w:rsidRPr="00200106" w:rsidRDefault="00200106" w:rsidP="00D31F82">
      <w:pPr>
        <w:pStyle w:val="a3"/>
        <w:ind w:firstLine="709"/>
        <w:jc w:val="center"/>
        <w:rPr>
          <w:rFonts w:ascii="Times New Roman" w:hAnsi="Times New Roman" w:cs="Times New Roman"/>
          <w:b/>
          <w:sz w:val="24"/>
          <w:szCs w:val="24"/>
          <w:lang w:val="uk-UA"/>
        </w:rPr>
      </w:pPr>
    </w:p>
    <w:p w:rsidR="00FA742F" w:rsidRPr="00200106" w:rsidRDefault="00FA742F" w:rsidP="00D31F82">
      <w:pPr>
        <w:pStyle w:val="a3"/>
        <w:ind w:firstLine="709"/>
        <w:jc w:val="both"/>
        <w:rPr>
          <w:rFonts w:ascii="Times New Roman" w:hAnsi="Times New Roman" w:cs="Times New Roman"/>
          <w:sz w:val="24"/>
          <w:szCs w:val="24"/>
          <w:lang w:val="uk-UA"/>
        </w:rPr>
      </w:pPr>
      <w:r w:rsidRPr="00200106">
        <w:rPr>
          <w:rFonts w:ascii="Times New Roman" w:eastAsia="Times New Roman" w:hAnsi="Times New Roman" w:cs="Times New Roman"/>
          <w:sz w:val="24"/>
          <w:szCs w:val="24"/>
          <w:shd w:val="clear" w:color="auto" w:fill="FFFFFF"/>
          <w:lang w:val="uk-UA" w:eastAsia="ru-RU"/>
        </w:rPr>
        <w:t>Головним напрямом роботи у 2024 році було створення сприятливих умов для життєвого самовизначення та самореалізації молоді, посилення державної підтримки дітей, насамперед дітей-сиріт і дітей, позбавлених батьківського піклування.</w:t>
      </w:r>
    </w:p>
    <w:p w:rsidR="00FA742F" w:rsidRPr="00200106" w:rsidRDefault="00FA742F"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Питання виховання і захисту підростаючого покоління завжди є актуальними, адже діти – це наше майбутнє. Одним з критеріїв стану захисту прав дитини та її добробуту в державі є кількість дітей - сиріт та дітей, позбавлених батьківського піклування. Забезпечення житлом за місцем походження дітей-сиріт та дітей, позбавлених, батьківського піклування, у разі відсутності у них житла після закінчення (припинення) їх перебування під опікою, піклуванням, у прийомних сім'ях, закладах для дітей-сиріт та дітей, позбавлених батьківського піклування є одним з пріоритетів розвитку громади. </w:t>
      </w:r>
    </w:p>
    <w:p w:rsidR="00FA742F" w:rsidRPr="00200106" w:rsidRDefault="00FA742F"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Особливого значення набуває якісне здійснення соціального супроводу сімей, які опинилися у складних життєвих обставинах, з метою збереження родини для дитини.</w:t>
      </w:r>
    </w:p>
    <w:p w:rsidR="00FA742F" w:rsidRPr="00200106" w:rsidRDefault="00FA742F" w:rsidP="00D31F82">
      <w:pPr>
        <w:pStyle w:val="12"/>
        <w:ind w:firstLine="567"/>
        <w:jc w:val="both"/>
        <w:rPr>
          <w:rFonts w:ascii="Times New Roman" w:hAnsi="Times New Roman"/>
          <w:sz w:val="24"/>
          <w:szCs w:val="24"/>
          <w:lang w:val="uk-UA"/>
        </w:rPr>
      </w:pPr>
      <w:r w:rsidRPr="00200106">
        <w:rPr>
          <w:rFonts w:ascii="Times New Roman" w:hAnsi="Times New Roman"/>
          <w:sz w:val="24"/>
          <w:szCs w:val="24"/>
          <w:lang w:val="uk-UA"/>
        </w:rPr>
        <w:t>В громаді працює Служба у справах дітей, основними завданнями якої є:</w:t>
      </w:r>
      <w:bookmarkStart w:id="1" w:name="n22"/>
      <w:bookmarkEnd w:id="1"/>
      <w:r w:rsidRPr="00200106">
        <w:rPr>
          <w:rFonts w:ascii="Times New Roman" w:hAnsi="Times New Roman"/>
          <w:sz w:val="24"/>
          <w:szCs w:val="24"/>
          <w:lang w:val="uk-UA"/>
        </w:rPr>
        <w:t xml:space="preserve"> реалізація на території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громаді, їх соціального захисту, сприяння фізичному, духовному та інтелектуальному розвитку;</w:t>
      </w:r>
      <w:bookmarkStart w:id="2" w:name="n23"/>
      <w:bookmarkEnd w:id="2"/>
      <w:r w:rsidRPr="00200106">
        <w:rPr>
          <w:rFonts w:ascii="Times New Roman" w:hAnsi="Times New Roman"/>
          <w:sz w:val="24"/>
          <w:szCs w:val="24"/>
          <w:lang w:val="uk-UA"/>
        </w:rPr>
        <w:t xml:space="preserve"> розроблення заходів щодо захисту прав, свобод і законних інтересів дітей;</w:t>
      </w:r>
      <w:bookmarkStart w:id="3" w:name="n24"/>
      <w:bookmarkEnd w:id="3"/>
      <w:r w:rsidRPr="00200106">
        <w:rPr>
          <w:rFonts w:ascii="Times New Roman" w:hAnsi="Times New Roman"/>
          <w:sz w:val="24"/>
          <w:szCs w:val="24"/>
          <w:lang w:val="uk-UA"/>
        </w:rPr>
        <w:t xml:space="preserve"> організація і проведення разом з виконавчими органами селищної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r w:rsidRPr="00200106">
        <w:rPr>
          <w:rFonts w:ascii="Times New Roman" w:hAnsi="Times New Roman"/>
          <w:sz w:val="28"/>
          <w:szCs w:val="28"/>
          <w:lang w:val="uk-UA"/>
        </w:rPr>
        <w:t xml:space="preserve">; </w:t>
      </w:r>
      <w:r w:rsidRPr="00200106">
        <w:rPr>
          <w:rFonts w:ascii="Times New Roman" w:hAnsi="Times New Roman"/>
          <w:sz w:val="24"/>
          <w:szCs w:val="24"/>
          <w:lang w:val="uk-UA" w:eastAsia="ru-RU"/>
        </w:rPr>
        <w:t>моніторинг забезпечення інтересів дітей, що виховуються в дитячих будинках, інтернатах, прийомних сім’ях тощо.</w:t>
      </w:r>
    </w:p>
    <w:p w:rsidR="00FA742F" w:rsidRPr="00200106" w:rsidRDefault="00FA742F"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При Виконавчому комітеті Вишнівської селищної ради функціонує Комісія з питань захисту прав дитини.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FA742F" w:rsidRPr="00200106" w:rsidRDefault="00FA742F" w:rsidP="00D31F82">
      <w:pPr>
        <w:pStyle w:val="12"/>
        <w:ind w:firstLine="567"/>
        <w:jc w:val="both"/>
        <w:rPr>
          <w:rFonts w:ascii="Times New Roman" w:hAnsi="Times New Roman"/>
          <w:sz w:val="24"/>
          <w:szCs w:val="24"/>
          <w:shd w:val="clear" w:color="auto" w:fill="FFFFFF"/>
          <w:lang w:val="uk-UA"/>
        </w:rPr>
      </w:pPr>
      <w:r w:rsidRPr="00200106">
        <w:rPr>
          <w:rFonts w:ascii="Times New Roman" w:hAnsi="Times New Roman"/>
          <w:sz w:val="24"/>
          <w:szCs w:val="24"/>
          <w:lang w:val="uk-UA"/>
        </w:rPr>
        <w:t xml:space="preserve">В поточному році проведені засідання комісії на яких розглянуті 7 </w:t>
      </w:r>
      <w:r w:rsidRPr="00200106">
        <w:rPr>
          <w:rFonts w:ascii="Times New Roman" w:hAnsi="Times New Roman"/>
          <w:sz w:val="24"/>
          <w:szCs w:val="24"/>
          <w:shd w:val="clear" w:color="auto" w:fill="FFFFFF"/>
          <w:lang w:val="uk-UA"/>
        </w:rPr>
        <w:t>питань:</w:t>
      </w:r>
    </w:p>
    <w:p w:rsidR="00FA742F" w:rsidRPr="00200106" w:rsidRDefault="00FA742F" w:rsidP="00D31F82">
      <w:pPr>
        <w:pStyle w:val="12"/>
        <w:numPr>
          <w:ilvl w:val="0"/>
          <w:numId w:val="48"/>
        </w:numPr>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повернення дитини до матері; </w:t>
      </w:r>
    </w:p>
    <w:p w:rsidR="00FA742F" w:rsidRPr="00200106" w:rsidRDefault="00FA742F" w:rsidP="00D31F82">
      <w:pPr>
        <w:pStyle w:val="12"/>
        <w:numPr>
          <w:ilvl w:val="0"/>
          <w:numId w:val="48"/>
        </w:numPr>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надано статус дитини війни</w:t>
      </w:r>
      <w:r w:rsidRPr="00200106">
        <w:rPr>
          <w:rFonts w:ascii="Times New Roman" w:hAnsi="Times New Roman"/>
          <w:sz w:val="24"/>
          <w:szCs w:val="24"/>
          <w:shd w:val="clear" w:color="auto" w:fill="FFFFFF"/>
          <w:lang w:val="en-US"/>
        </w:rPr>
        <w:t>;</w:t>
      </w:r>
    </w:p>
    <w:p w:rsidR="00FA742F" w:rsidRPr="00200106" w:rsidRDefault="00FA742F" w:rsidP="00D31F82">
      <w:pPr>
        <w:pStyle w:val="12"/>
        <w:numPr>
          <w:ilvl w:val="0"/>
          <w:numId w:val="48"/>
        </w:numPr>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встановлення тимчасової опіки над малолітніми дітьми.</w:t>
      </w:r>
    </w:p>
    <w:p w:rsidR="00FA742F" w:rsidRPr="00200106" w:rsidRDefault="00FA742F"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Протягом десяти місяців поточного року було здійснено та проведено 82 обстеження сімей з перевіркою умов проживання та виховання дітей. Протягом цього часу було здійснено забезпечення прав та задоволення законних інтересів дітей, сімей та молоді, були здійснені заходи щодо запобігання бездоглядності і безпритульності серед дітей, які виховуються у </w:t>
      </w:r>
      <w:r w:rsidRPr="00200106">
        <w:rPr>
          <w:rFonts w:ascii="Times New Roman" w:hAnsi="Times New Roman" w:cs="Times New Roman"/>
          <w:sz w:val="24"/>
          <w:szCs w:val="24"/>
          <w:lang w:val="uk-UA"/>
        </w:rPr>
        <w:lastRenderedPageBreak/>
        <w:t>складних життєвих обставинах, були проведені бесіди для зниження рівня поширення негативних явищ у дитячому та молодіжному середовищі.</w:t>
      </w:r>
    </w:p>
    <w:p w:rsidR="00FA742F" w:rsidRPr="00200106" w:rsidRDefault="00FA742F" w:rsidP="00D31F82">
      <w:pPr>
        <w:pStyle w:val="a3"/>
        <w:ind w:firstLine="709"/>
        <w:jc w:val="both"/>
        <w:rPr>
          <w:rFonts w:ascii="Times New Roman" w:hAnsi="Times New Roman" w:cs="Times New Roman"/>
          <w:sz w:val="24"/>
          <w:szCs w:val="24"/>
          <w:lang w:val="uk-UA"/>
        </w:rPr>
      </w:pPr>
    </w:p>
    <w:tbl>
      <w:tblPr>
        <w:tblW w:w="9461" w:type="dxa"/>
        <w:tblInd w:w="93" w:type="dxa"/>
        <w:tblLook w:val="04A0" w:firstRow="1" w:lastRow="0" w:firstColumn="1" w:lastColumn="0" w:noHBand="0" w:noVBand="1"/>
      </w:tblPr>
      <w:tblGrid>
        <w:gridCol w:w="5685"/>
        <w:gridCol w:w="1180"/>
        <w:gridCol w:w="1296"/>
        <w:gridCol w:w="1300"/>
      </w:tblGrid>
      <w:tr w:rsidR="00FA742F" w:rsidRPr="00200106" w:rsidTr="0035563B">
        <w:trPr>
          <w:trHeight w:val="111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bookmarkStart w:id="4" w:name="RANGE!A6"/>
            <w:r w:rsidRPr="00200106">
              <w:rPr>
                <w:rFonts w:ascii="Times New Roman" w:eastAsia="Times New Roman" w:hAnsi="Times New Roman" w:cs="Times New Roman"/>
                <w:sz w:val="24"/>
                <w:szCs w:val="24"/>
                <w:lang w:val="uk-UA" w:eastAsia="ru-RU"/>
              </w:rPr>
              <w:t>Показники</w:t>
            </w:r>
            <w:bookmarkEnd w:id="4"/>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Одиниця виміру</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станом на 01.01.2024 року</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станом на 01.12.2024 року</w:t>
            </w:r>
          </w:p>
        </w:tc>
      </w:tr>
      <w:tr w:rsidR="00FA742F" w:rsidRPr="00200106" w:rsidTr="0035563B">
        <w:trPr>
          <w:trHeight w:val="780"/>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дітей-сиріт та дітей, позбавлених батьківського піклування</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24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22</w:t>
            </w:r>
          </w:p>
        </w:tc>
      </w:tr>
      <w:tr w:rsidR="00FA742F" w:rsidRPr="00200106" w:rsidTr="0035563B">
        <w:trPr>
          <w:trHeight w:val="70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дітей, яким надано статус дитини-сироти чи дитини, позбавленої батьківського піклування,</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r>
      <w:tr w:rsidR="00FA742F" w:rsidRPr="00200106" w:rsidTr="0035563B">
        <w:trPr>
          <w:trHeight w:val="33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з них влаштовано до сімейних форм виховання</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r>
      <w:tr w:rsidR="00FA742F" w:rsidRPr="00200106" w:rsidTr="0035563B">
        <w:trPr>
          <w:trHeight w:val="3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дитячих будинків сімейного типу</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од.</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4</w:t>
            </w:r>
          </w:p>
        </w:tc>
      </w:tr>
      <w:tr w:rsidR="00FA742F" w:rsidRPr="00200106" w:rsidTr="0035563B">
        <w:trPr>
          <w:trHeight w:val="3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ind w:firstLineChars="100" w:firstLine="240"/>
              <w:rPr>
                <w:rFonts w:ascii="Times New Roman" w:eastAsia="Times New Roman" w:hAnsi="Times New Roman" w:cs="Times New Roman"/>
                <w:i/>
                <w:iCs/>
                <w:sz w:val="24"/>
                <w:szCs w:val="24"/>
                <w:lang w:val="uk-UA" w:eastAsia="ru-RU"/>
              </w:rPr>
            </w:pPr>
            <w:r w:rsidRPr="00200106">
              <w:rPr>
                <w:rFonts w:ascii="Times New Roman" w:eastAsia="Times New Roman" w:hAnsi="Times New Roman" w:cs="Times New Roman"/>
                <w:i/>
                <w:iCs/>
                <w:sz w:val="24"/>
                <w:szCs w:val="24"/>
                <w:lang w:val="uk-UA" w:eastAsia="ru-RU"/>
              </w:rPr>
              <w:t>Кількість дітей</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i/>
                <w:iCs/>
                <w:sz w:val="24"/>
                <w:szCs w:val="24"/>
                <w:lang w:val="uk-UA" w:eastAsia="ru-RU"/>
              </w:rPr>
            </w:pPr>
            <w:r w:rsidRPr="00200106">
              <w:rPr>
                <w:rFonts w:ascii="Times New Roman" w:eastAsia="Times New Roman" w:hAnsi="Times New Roman" w:cs="Times New Roman"/>
                <w:i/>
                <w:iCs/>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40</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34</w:t>
            </w:r>
          </w:p>
        </w:tc>
      </w:tr>
      <w:tr w:rsidR="00FA742F" w:rsidRPr="00200106" w:rsidTr="0035563B">
        <w:trPr>
          <w:trHeight w:val="3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прийомних сімей</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од.</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3</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3</w:t>
            </w:r>
          </w:p>
        </w:tc>
      </w:tr>
      <w:tr w:rsidR="00FA742F" w:rsidRPr="00200106" w:rsidTr="0035563B">
        <w:trPr>
          <w:trHeight w:val="3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ind w:firstLineChars="100" w:firstLine="240"/>
              <w:rPr>
                <w:rFonts w:ascii="Times New Roman" w:eastAsia="Times New Roman" w:hAnsi="Times New Roman" w:cs="Times New Roman"/>
                <w:i/>
                <w:iCs/>
                <w:sz w:val="24"/>
                <w:szCs w:val="24"/>
                <w:lang w:val="uk-UA" w:eastAsia="ru-RU"/>
              </w:rPr>
            </w:pPr>
            <w:r w:rsidRPr="00200106">
              <w:rPr>
                <w:rFonts w:ascii="Times New Roman" w:eastAsia="Times New Roman" w:hAnsi="Times New Roman" w:cs="Times New Roman"/>
                <w:i/>
                <w:iCs/>
                <w:sz w:val="24"/>
                <w:szCs w:val="24"/>
                <w:lang w:val="uk-UA" w:eastAsia="ru-RU"/>
              </w:rPr>
              <w:t>Кількість дітей</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i/>
                <w:iCs/>
                <w:sz w:val="24"/>
                <w:szCs w:val="24"/>
                <w:lang w:val="uk-UA" w:eastAsia="ru-RU"/>
              </w:rPr>
            </w:pPr>
            <w:r w:rsidRPr="00200106">
              <w:rPr>
                <w:rFonts w:ascii="Times New Roman" w:eastAsia="Times New Roman" w:hAnsi="Times New Roman" w:cs="Times New Roman"/>
                <w:i/>
                <w:iCs/>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9</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8</w:t>
            </w:r>
          </w:p>
        </w:tc>
      </w:tr>
      <w:tr w:rsidR="00FA742F" w:rsidRPr="00200106" w:rsidTr="0035563B">
        <w:trPr>
          <w:trHeight w:val="3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усиновлених дітей</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r>
      <w:tr w:rsidR="00FA742F" w:rsidRPr="00200106" w:rsidTr="0035563B">
        <w:trPr>
          <w:trHeight w:val="4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дітей під опікою (піклуванням)</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13</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13</w:t>
            </w:r>
          </w:p>
        </w:tc>
      </w:tr>
      <w:tr w:rsidR="00FA742F" w:rsidRPr="00200106" w:rsidTr="0035563B">
        <w:trPr>
          <w:trHeight w:val="7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дітей-сиріт та дітей, позбавлених батьківського піклування, влаштовано до сімейних форм виховання</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r>
      <w:tr w:rsidR="00FA742F" w:rsidRPr="00200106" w:rsidTr="0035563B">
        <w:trPr>
          <w:trHeight w:val="73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дітей-сиріт та дітей, позбавлених батьківського піклування, які перебувають у сімейних формах виховання</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100</w:t>
            </w:r>
          </w:p>
        </w:tc>
      </w:tr>
      <w:tr w:rsidR="00FA742F" w:rsidRPr="00200106" w:rsidTr="0035563B">
        <w:trPr>
          <w:trHeight w:val="6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проведених профілактичних рейдів (розшифрувати за напрямком)</w:t>
            </w:r>
          </w:p>
        </w:tc>
        <w:tc>
          <w:tcPr>
            <w:tcW w:w="118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од.</w:t>
            </w:r>
          </w:p>
        </w:tc>
        <w:tc>
          <w:tcPr>
            <w:tcW w:w="1296"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45</w:t>
            </w:r>
          </w:p>
        </w:tc>
        <w:tc>
          <w:tcPr>
            <w:tcW w:w="130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82</w:t>
            </w:r>
          </w:p>
        </w:tc>
      </w:tr>
      <w:tr w:rsidR="00FA742F" w:rsidRPr="00200106" w:rsidTr="0035563B">
        <w:trPr>
          <w:trHeight w:val="3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виявлених дітей у рейдах</w:t>
            </w:r>
          </w:p>
        </w:tc>
        <w:tc>
          <w:tcPr>
            <w:tcW w:w="118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r>
      <w:tr w:rsidR="00FA742F" w:rsidRPr="00200106" w:rsidTr="0035563B">
        <w:trPr>
          <w:trHeight w:val="494"/>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дітей поставлено на облік як таких, що перебувають у складних життєвих обставинах</w:t>
            </w:r>
          </w:p>
        </w:tc>
        <w:tc>
          <w:tcPr>
            <w:tcW w:w="118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ind w:firstLineChars="100" w:firstLine="240"/>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осіб</w:t>
            </w:r>
          </w:p>
        </w:tc>
        <w:tc>
          <w:tcPr>
            <w:tcW w:w="1296"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ind w:firstLineChars="100" w:firstLine="240"/>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 xml:space="preserve"> 10</w:t>
            </w:r>
          </w:p>
        </w:tc>
        <w:tc>
          <w:tcPr>
            <w:tcW w:w="130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6</w:t>
            </w:r>
          </w:p>
        </w:tc>
      </w:tr>
      <w:tr w:rsidR="00FA742F" w:rsidRPr="00200106" w:rsidTr="0035563B">
        <w:trPr>
          <w:trHeight w:val="68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дітей, влаштованих до центру навчальної реабілітації дітей</w:t>
            </w:r>
          </w:p>
        </w:tc>
        <w:tc>
          <w:tcPr>
            <w:tcW w:w="118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од.</w:t>
            </w:r>
          </w:p>
        </w:tc>
        <w:tc>
          <w:tcPr>
            <w:tcW w:w="1296"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11</w:t>
            </w:r>
          </w:p>
        </w:tc>
        <w:tc>
          <w:tcPr>
            <w:tcW w:w="1300" w:type="dxa"/>
            <w:tcBorders>
              <w:top w:val="nil"/>
              <w:left w:val="nil"/>
              <w:bottom w:val="single" w:sz="4" w:space="0" w:color="auto"/>
              <w:right w:val="single" w:sz="4" w:space="0" w:color="auto"/>
            </w:tcBorders>
            <w:shd w:val="clear" w:color="auto" w:fill="auto"/>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12</w:t>
            </w:r>
          </w:p>
        </w:tc>
      </w:tr>
      <w:tr w:rsidR="00FA742F" w:rsidRPr="00200106" w:rsidTr="0035563B">
        <w:trPr>
          <w:trHeight w:val="11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A742F" w:rsidRPr="00200106" w:rsidRDefault="00FA742F" w:rsidP="00D31F82">
            <w:pPr>
              <w:spacing w:after="0" w:line="240" w:lineRule="auto"/>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Кількість порушених клопотань службами у справах дітей перед органами внутрішніх справ щодо притягнення батьків до адміністративної відповідальності за ухилення від виховання своїх дітей</w:t>
            </w:r>
          </w:p>
        </w:tc>
        <w:tc>
          <w:tcPr>
            <w:tcW w:w="118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од.</w:t>
            </w:r>
          </w:p>
        </w:tc>
        <w:tc>
          <w:tcPr>
            <w:tcW w:w="1296"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FA742F" w:rsidRPr="00200106" w:rsidRDefault="00FA742F" w:rsidP="00D31F82">
            <w:pPr>
              <w:spacing w:after="0" w:line="240" w:lineRule="auto"/>
              <w:jc w:val="center"/>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7</w:t>
            </w:r>
          </w:p>
        </w:tc>
      </w:tr>
    </w:tbl>
    <w:p w:rsidR="00FA742F" w:rsidRPr="00200106" w:rsidRDefault="00FA742F" w:rsidP="00D31F82">
      <w:pPr>
        <w:pStyle w:val="a3"/>
        <w:ind w:firstLine="709"/>
        <w:jc w:val="both"/>
        <w:rPr>
          <w:rFonts w:ascii="Times New Roman" w:hAnsi="Times New Roman" w:cs="Times New Roman"/>
          <w:sz w:val="24"/>
          <w:szCs w:val="24"/>
          <w:lang w:val="uk-UA"/>
        </w:rPr>
      </w:pPr>
    </w:p>
    <w:p w:rsidR="00FA742F" w:rsidRPr="00200106" w:rsidRDefault="00FA742F" w:rsidP="00D31F82">
      <w:pPr>
        <w:pStyle w:val="a3"/>
        <w:ind w:firstLine="709"/>
        <w:jc w:val="both"/>
        <w:rPr>
          <w:rFonts w:ascii="Times New Roman" w:hAnsi="Times New Roman" w:cs="Times New Roman"/>
          <w:b/>
          <w:sz w:val="24"/>
          <w:szCs w:val="24"/>
          <w:lang w:val="uk-UA"/>
        </w:rPr>
      </w:pPr>
      <w:r w:rsidRPr="00200106">
        <w:rPr>
          <w:rFonts w:ascii="Times New Roman" w:hAnsi="Times New Roman" w:cs="Times New Roman"/>
          <w:b/>
          <w:sz w:val="24"/>
          <w:szCs w:val="24"/>
          <w:lang w:val="uk-UA"/>
        </w:rPr>
        <w:t xml:space="preserve">                   Основні заходи, що плануються для виконання у 2025 році</w:t>
      </w:r>
      <w:r w:rsidRPr="00200106">
        <w:rPr>
          <w:rFonts w:ascii="Times New Roman" w:hAnsi="Times New Roman" w:cs="Times New Roman"/>
          <w:b/>
          <w:sz w:val="24"/>
          <w:szCs w:val="24"/>
        </w:rPr>
        <w:t>:</w:t>
      </w:r>
    </w:p>
    <w:p w:rsidR="00FA742F" w:rsidRPr="00200106" w:rsidRDefault="00FA742F" w:rsidP="00D31F82">
      <w:pPr>
        <w:pStyle w:val="a3"/>
        <w:ind w:firstLine="709"/>
        <w:jc w:val="both"/>
        <w:rPr>
          <w:rFonts w:ascii="Times New Roman" w:hAnsi="Times New Roman" w:cs="Times New Roman"/>
          <w:b/>
          <w:sz w:val="24"/>
          <w:szCs w:val="24"/>
          <w:lang w:val="uk-UA"/>
        </w:rPr>
      </w:pPr>
    </w:p>
    <w:p w:rsidR="00FA742F" w:rsidRPr="00200106" w:rsidRDefault="00FA742F" w:rsidP="00D31F82">
      <w:pPr>
        <w:pStyle w:val="a3"/>
        <w:numPr>
          <w:ilvl w:val="1"/>
          <w:numId w:val="7"/>
        </w:numPr>
        <w:ind w:left="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проведення заходів щодо попередження  насильства в сім</w:t>
      </w:r>
      <w:r w:rsidRPr="00200106">
        <w:rPr>
          <w:rFonts w:ascii="Times New Roman" w:hAnsi="Times New Roman" w:cs="Times New Roman"/>
          <w:sz w:val="24"/>
          <w:szCs w:val="24"/>
        </w:rPr>
        <w:t>’</w:t>
      </w:r>
      <w:r w:rsidRPr="00200106">
        <w:rPr>
          <w:rFonts w:ascii="Times New Roman" w:hAnsi="Times New Roman" w:cs="Times New Roman"/>
          <w:sz w:val="24"/>
          <w:szCs w:val="24"/>
          <w:lang w:val="uk-UA"/>
        </w:rPr>
        <w:t>ї та запобігання торгівлі людьми</w:t>
      </w:r>
      <w:r w:rsidRPr="00200106">
        <w:rPr>
          <w:rFonts w:ascii="Times New Roman" w:hAnsi="Times New Roman" w:cs="Times New Roman"/>
          <w:sz w:val="24"/>
          <w:szCs w:val="24"/>
        </w:rPr>
        <w:t>;</w:t>
      </w:r>
    </w:p>
    <w:p w:rsidR="00FA742F" w:rsidRPr="00200106" w:rsidRDefault="00FA742F" w:rsidP="00D31F82">
      <w:pPr>
        <w:pStyle w:val="a3"/>
        <w:numPr>
          <w:ilvl w:val="1"/>
          <w:numId w:val="7"/>
        </w:numPr>
        <w:ind w:left="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облік сімей з дітьми, які потребують всебічної державної підтримки;</w:t>
      </w:r>
    </w:p>
    <w:p w:rsidR="00FA742F" w:rsidRPr="00200106" w:rsidRDefault="00FA742F" w:rsidP="00D31F82">
      <w:pPr>
        <w:pStyle w:val="a3"/>
        <w:numPr>
          <w:ilvl w:val="1"/>
          <w:numId w:val="7"/>
        </w:numPr>
        <w:ind w:left="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rsidR="00FA742F" w:rsidRPr="00200106" w:rsidRDefault="00FA742F" w:rsidP="00D31F82">
      <w:pPr>
        <w:pStyle w:val="a3"/>
        <w:numPr>
          <w:ilvl w:val="1"/>
          <w:numId w:val="7"/>
        </w:numPr>
        <w:ind w:left="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безпосереднє ведення справ та координація діяльності стосовно захисту прав дітей, зокрема дітей-сиріт та дітей, позбавлених батьківського піклування;</w:t>
      </w:r>
    </w:p>
    <w:p w:rsidR="00FA742F" w:rsidRPr="00200106" w:rsidRDefault="00FA742F" w:rsidP="00D31F82">
      <w:pPr>
        <w:pStyle w:val="a3"/>
        <w:numPr>
          <w:ilvl w:val="1"/>
          <w:numId w:val="7"/>
        </w:numPr>
        <w:ind w:left="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висвітлення у засобах масової інформації актуальних питань дитячої, молодіжної та сімейної тематики, популяризація сімейних цінностей сім’ї.</w:t>
      </w:r>
    </w:p>
    <w:p w:rsidR="00887C9B" w:rsidRPr="00200106" w:rsidRDefault="00887C9B" w:rsidP="00D31F82">
      <w:pPr>
        <w:pStyle w:val="a3"/>
        <w:ind w:firstLine="709"/>
        <w:jc w:val="both"/>
        <w:rPr>
          <w:rFonts w:ascii="Times New Roman" w:hAnsi="Times New Roman" w:cs="Times New Roman"/>
          <w:sz w:val="24"/>
          <w:szCs w:val="24"/>
          <w:lang w:val="uk-UA"/>
        </w:rPr>
      </w:pPr>
    </w:p>
    <w:p w:rsidR="00805DB5" w:rsidRPr="00200106" w:rsidRDefault="005E095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shd w:val="clear" w:color="auto" w:fill="FFFFFF"/>
          <w:lang w:val="uk-UA"/>
        </w:rPr>
        <w:t>Н</w:t>
      </w:r>
      <w:r w:rsidR="00805DB5" w:rsidRPr="00200106">
        <w:rPr>
          <w:rFonts w:ascii="Times New Roman" w:hAnsi="Times New Roman" w:cs="Times New Roman"/>
          <w:sz w:val="24"/>
          <w:szCs w:val="24"/>
          <w:lang w:val="uk-UA"/>
        </w:rPr>
        <w:t xml:space="preserve">а території Вишнівської громади </w:t>
      </w:r>
      <w:r w:rsidR="00805DB5" w:rsidRPr="00200106">
        <w:rPr>
          <w:rFonts w:ascii="Times New Roman" w:hAnsi="Times New Roman" w:cs="Times New Roman"/>
          <w:sz w:val="24"/>
          <w:szCs w:val="24"/>
          <w:shd w:val="clear" w:color="auto" w:fill="FFFFFF"/>
          <w:lang w:val="uk-UA"/>
        </w:rPr>
        <w:t>створений відділ «Центр на</w:t>
      </w:r>
      <w:r w:rsidR="00A7469A" w:rsidRPr="00200106">
        <w:rPr>
          <w:rFonts w:ascii="Times New Roman" w:hAnsi="Times New Roman" w:cs="Times New Roman"/>
          <w:sz w:val="24"/>
          <w:szCs w:val="24"/>
          <w:shd w:val="clear" w:color="auto" w:fill="FFFFFF"/>
          <w:lang w:val="uk-UA"/>
        </w:rPr>
        <w:t xml:space="preserve">дання адміністративних послуг» </w:t>
      </w:r>
      <w:r w:rsidR="00323362" w:rsidRPr="00200106">
        <w:rPr>
          <w:rFonts w:ascii="Times New Roman" w:hAnsi="Times New Roman" w:cs="Times New Roman"/>
          <w:sz w:val="24"/>
          <w:szCs w:val="24"/>
          <w:shd w:val="clear" w:color="auto" w:fill="FFFFFF"/>
          <w:lang w:val="uk-UA"/>
        </w:rPr>
        <w:t>та</w:t>
      </w:r>
      <w:r w:rsidR="00805DB5" w:rsidRPr="00200106">
        <w:rPr>
          <w:rFonts w:ascii="Times New Roman" w:hAnsi="Times New Roman" w:cs="Times New Roman"/>
          <w:sz w:val="24"/>
          <w:szCs w:val="24"/>
          <w:shd w:val="clear" w:color="auto" w:fill="FFFFFF"/>
          <w:lang w:val="uk-UA"/>
        </w:rPr>
        <w:t xml:space="preserve"> організовано роботу </w:t>
      </w:r>
      <w:r w:rsidR="00805DB5" w:rsidRPr="00200106">
        <w:rPr>
          <w:rFonts w:ascii="Times New Roman" w:hAnsi="Times New Roman" w:cs="Times New Roman"/>
          <w:sz w:val="24"/>
          <w:szCs w:val="24"/>
          <w:lang w:val="uk-UA"/>
        </w:rPr>
        <w:t xml:space="preserve">віддалених робочих місць відділу «ЦНАП» </w:t>
      </w:r>
      <w:r w:rsidR="00805DB5" w:rsidRPr="00200106">
        <w:rPr>
          <w:rFonts w:ascii="Times New Roman" w:hAnsi="Times New Roman" w:cs="Times New Roman"/>
          <w:sz w:val="24"/>
          <w:szCs w:val="24"/>
          <w:shd w:val="clear" w:color="auto" w:fill="FFFFFF"/>
          <w:lang w:val="uk-UA"/>
        </w:rPr>
        <w:t>н</w:t>
      </w:r>
      <w:r w:rsidR="004C5976" w:rsidRPr="00200106">
        <w:rPr>
          <w:rFonts w:ascii="Times New Roman" w:hAnsi="Times New Roman" w:cs="Times New Roman"/>
          <w:sz w:val="24"/>
          <w:szCs w:val="24"/>
          <w:lang w:val="uk-UA"/>
        </w:rPr>
        <w:t xml:space="preserve">а території Комісарівського старостинського округу та в </w:t>
      </w:r>
      <w:r w:rsidR="00805DB5" w:rsidRPr="00200106">
        <w:rPr>
          <w:rFonts w:ascii="Times New Roman" w:hAnsi="Times New Roman" w:cs="Times New Roman"/>
          <w:sz w:val="24"/>
          <w:szCs w:val="24"/>
          <w:lang w:val="uk-UA"/>
        </w:rPr>
        <w:t>с. Лозуватка, що дає можливість здійснювати прийом громадян за місцем їх безпосереднього проживання. Для обслуговування громадян у відділі «ЦНАП» та на віддалених робочих місцях</w:t>
      </w:r>
      <w:r w:rsidR="003E7DB1" w:rsidRPr="00200106">
        <w:rPr>
          <w:rFonts w:ascii="Times New Roman" w:hAnsi="Times New Roman" w:cs="Times New Roman"/>
          <w:sz w:val="24"/>
          <w:szCs w:val="24"/>
          <w:lang w:val="uk-UA"/>
        </w:rPr>
        <w:t xml:space="preserve"> </w:t>
      </w:r>
      <w:r w:rsidR="00805DB5" w:rsidRPr="00200106">
        <w:rPr>
          <w:rFonts w:ascii="Times New Roman" w:hAnsi="Times New Roman" w:cs="Times New Roman"/>
          <w:sz w:val="24"/>
          <w:szCs w:val="24"/>
          <w:lang w:val="uk-UA"/>
        </w:rPr>
        <w:t xml:space="preserve">фактично надають послуги 5 працівників відділу «ЦНАП» та староста у Комісарівському старостинському окрузі. </w:t>
      </w:r>
    </w:p>
    <w:p w:rsidR="00805DB5" w:rsidRPr="00200106" w:rsidRDefault="00805DB5" w:rsidP="00D31F82">
      <w:pPr>
        <w:pStyle w:val="a3"/>
        <w:ind w:firstLine="709"/>
        <w:jc w:val="both"/>
        <w:rPr>
          <w:rFonts w:ascii="Times New Roman" w:hAnsi="Times New Roman" w:cs="Times New Roman"/>
          <w:sz w:val="24"/>
          <w:szCs w:val="24"/>
          <w:shd w:val="clear" w:color="auto" w:fill="FFFFFF"/>
          <w:lang w:val="uk-UA"/>
        </w:rPr>
      </w:pPr>
      <w:r w:rsidRPr="00200106">
        <w:rPr>
          <w:rFonts w:ascii="Times New Roman" w:hAnsi="Times New Roman" w:cs="Times New Roman"/>
          <w:sz w:val="24"/>
          <w:szCs w:val="24"/>
          <w:shd w:val="clear" w:color="auto" w:fill="FFFFFF"/>
          <w:lang w:val="uk-UA"/>
        </w:rPr>
        <w:t>В період з 01.01.202</w:t>
      </w:r>
      <w:r w:rsidR="00ED2878" w:rsidRPr="00200106">
        <w:rPr>
          <w:rFonts w:ascii="Times New Roman" w:hAnsi="Times New Roman" w:cs="Times New Roman"/>
          <w:sz w:val="24"/>
          <w:szCs w:val="24"/>
          <w:shd w:val="clear" w:color="auto" w:fill="FFFFFF"/>
          <w:lang w:val="uk-UA"/>
        </w:rPr>
        <w:t>4</w:t>
      </w:r>
      <w:r w:rsidRPr="00200106">
        <w:rPr>
          <w:rFonts w:ascii="Times New Roman" w:hAnsi="Times New Roman" w:cs="Times New Roman"/>
          <w:sz w:val="24"/>
          <w:szCs w:val="24"/>
          <w:shd w:val="clear" w:color="auto" w:fill="FFFFFF"/>
          <w:lang w:val="uk-UA"/>
        </w:rPr>
        <w:t xml:space="preserve"> року по 30.11.202</w:t>
      </w:r>
      <w:r w:rsidR="00ED2878" w:rsidRPr="00200106">
        <w:rPr>
          <w:rFonts w:ascii="Times New Roman" w:hAnsi="Times New Roman" w:cs="Times New Roman"/>
          <w:sz w:val="24"/>
          <w:szCs w:val="24"/>
          <w:shd w:val="clear" w:color="auto" w:fill="FFFFFF"/>
          <w:lang w:val="uk-UA"/>
        </w:rPr>
        <w:t>4</w:t>
      </w:r>
      <w:r w:rsidRPr="00200106">
        <w:rPr>
          <w:rFonts w:ascii="Times New Roman" w:hAnsi="Times New Roman" w:cs="Times New Roman"/>
          <w:sz w:val="24"/>
          <w:szCs w:val="24"/>
          <w:shd w:val="clear" w:color="auto" w:fill="FFFFFF"/>
          <w:lang w:val="uk-UA"/>
        </w:rPr>
        <w:t xml:space="preserve"> року працівниками відділу «ЦНАП» та віддалених робочих місць надавалися послуги відповідно до затвердженого Пе</w:t>
      </w:r>
      <w:r w:rsidR="00ED2878" w:rsidRPr="00200106">
        <w:rPr>
          <w:rFonts w:ascii="Times New Roman" w:hAnsi="Times New Roman" w:cs="Times New Roman"/>
          <w:sz w:val="24"/>
          <w:szCs w:val="24"/>
          <w:shd w:val="clear" w:color="auto" w:fill="FFFFFF"/>
          <w:lang w:val="uk-UA"/>
        </w:rPr>
        <w:t>реліку послуг</w:t>
      </w:r>
      <w:r w:rsidR="004F71BE" w:rsidRPr="00200106">
        <w:rPr>
          <w:rFonts w:ascii="Times New Roman" w:hAnsi="Times New Roman" w:cs="Times New Roman"/>
          <w:sz w:val="24"/>
          <w:szCs w:val="24"/>
          <w:shd w:val="clear" w:color="auto" w:fill="FFFFFF"/>
          <w:lang w:val="uk-UA"/>
        </w:rPr>
        <w:t>, який розширено Рішенням сесії № 1108-34/VIIІ від 20.12.2023 року і налічує 431 послугу.</w:t>
      </w:r>
    </w:p>
    <w:p w:rsidR="00805DB5" w:rsidRPr="00200106" w:rsidRDefault="00805DB5"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shd w:val="clear" w:color="auto" w:fill="FFFFFF"/>
          <w:lang w:val="uk-UA"/>
        </w:rPr>
        <w:t xml:space="preserve">За </w:t>
      </w:r>
      <w:r w:rsidR="00ED2878" w:rsidRPr="00200106">
        <w:rPr>
          <w:rFonts w:ascii="Times New Roman" w:hAnsi="Times New Roman" w:cs="Times New Roman"/>
          <w:sz w:val="24"/>
          <w:szCs w:val="24"/>
          <w:lang w:val="uk-UA"/>
        </w:rPr>
        <w:t>11 місяців 2024</w:t>
      </w:r>
      <w:r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shd w:val="clear" w:color="auto" w:fill="FFFFFF"/>
          <w:lang w:val="uk-UA"/>
        </w:rPr>
        <w:t xml:space="preserve">було надано </w:t>
      </w:r>
      <w:r w:rsidR="00ED2878" w:rsidRPr="00200106">
        <w:rPr>
          <w:rFonts w:ascii="Times New Roman" w:hAnsi="Times New Roman" w:cs="Times New Roman"/>
          <w:sz w:val="24"/>
          <w:szCs w:val="24"/>
          <w:shd w:val="clear" w:color="auto" w:fill="FFFFFF"/>
          <w:lang w:val="uk-UA"/>
        </w:rPr>
        <w:t>3258</w:t>
      </w:r>
      <w:r w:rsidRPr="00200106">
        <w:rPr>
          <w:rFonts w:ascii="Times New Roman" w:hAnsi="Times New Roman" w:cs="Times New Roman"/>
          <w:sz w:val="24"/>
          <w:szCs w:val="24"/>
          <w:shd w:val="clear" w:color="auto" w:fill="FFFFFF"/>
          <w:lang w:val="uk-UA"/>
        </w:rPr>
        <w:t xml:space="preserve"> адміністративних послуг, а саме:</w:t>
      </w:r>
    </w:p>
    <w:p w:rsidR="00805DB5" w:rsidRPr="00200106" w:rsidRDefault="00805DB5"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послуг у сфері державної реєстрації юридичних осіб та фізичних осіб-підприємців-</w:t>
      </w:r>
      <w:r w:rsidR="00ED2878" w:rsidRPr="00200106">
        <w:rPr>
          <w:rFonts w:ascii="Times New Roman" w:hAnsi="Times New Roman" w:cs="Times New Roman"/>
          <w:sz w:val="24"/>
          <w:szCs w:val="24"/>
          <w:lang w:val="uk-UA"/>
        </w:rPr>
        <w:t>33</w:t>
      </w:r>
      <w:r w:rsidRPr="00200106">
        <w:rPr>
          <w:rFonts w:ascii="Times New Roman" w:hAnsi="Times New Roman" w:cs="Times New Roman"/>
          <w:sz w:val="24"/>
          <w:szCs w:val="24"/>
          <w:lang w:val="uk-UA"/>
        </w:rPr>
        <w:t xml:space="preserve">; </w:t>
      </w:r>
    </w:p>
    <w:p w:rsidR="00805DB5" w:rsidRPr="00200106" w:rsidRDefault="00805DB5"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послуг у сфері державної реєстрації речових прав на нерухоме майно - </w:t>
      </w:r>
      <w:r w:rsidR="00ED2878" w:rsidRPr="00200106">
        <w:rPr>
          <w:rFonts w:ascii="Times New Roman" w:hAnsi="Times New Roman" w:cs="Times New Roman"/>
          <w:sz w:val="24"/>
          <w:szCs w:val="24"/>
          <w:lang w:val="uk-UA"/>
        </w:rPr>
        <w:t>567</w:t>
      </w:r>
      <w:r w:rsidRPr="00200106">
        <w:rPr>
          <w:rFonts w:ascii="Times New Roman" w:hAnsi="Times New Roman" w:cs="Times New Roman"/>
          <w:sz w:val="24"/>
          <w:szCs w:val="24"/>
          <w:lang w:val="uk-UA"/>
        </w:rPr>
        <w:t>;</w:t>
      </w:r>
    </w:p>
    <w:p w:rsidR="00805DB5" w:rsidRPr="00200106" w:rsidRDefault="00805DB5"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послуг у земельній сфері (ДЗК) -</w:t>
      </w:r>
      <w:r w:rsidR="00ED2878" w:rsidRPr="00200106">
        <w:rPr>
          <w:rFonts w:ascii="Times New Roman" w:hAnsi="Times New Roman" w:cs="Times New Roman"/>
          <w:sz w:val="24"/>
          <w:szCs w:val="24"/>
          <w:lang w:val="uk-UA"/>
        </w:rPr>
        <w:t>57</w:t>
      </w:r>
      <w:r w:rsidRPr="00200106">
        <w:rPr>
          <w:rFonts w:ascii="Times New Roman" w:hAnsi="Times New Roman" w:cs="Times New Roman"/>
          <w:sz w:val="24"/>
          <w:szCs w:val="24"/>
          <w:lang w:val="uk-UA"/>
        </w:rPr>
        <w:t>;</w:t>
      </w:r>
    </w:p>
    <w:p w:rsidR="00805DB5" w:rsidRPr="00200106" w:rsidRDefault="00805DB5"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послуг з питань реєстрації/зняття з реєстрації місця проживання - </w:t>
      </w:r>
      <w:r w:rsidR="00ED2878" w:rsidRPr="00200106">
        <w:rPr>
          <w:rFonts w:ascii="Times New Roman" w:hAnsi="Times New Roman" w:cs="Times New Roman"/>
          <w:sz w:val="24"/>
          <w:szCs w:val="24"/>
          <w:lang w:val="uk-UA"/>
        </w:rPr>
        <w:t>826</w:t>
      </w:r>
      <w:r w:rsidRPr="00200106">
        <w:rPr>
          <w:rFonts w:ascii="Times New Roman" w:hAnsi="Times New Roman" w:cs="Times New Roman"/>
          <w:sz w:val="24"/>
          <w:szCs w:val="24"/>
          <w:lang w:val="uk-UA"/>
        </w:rPr>
        <w:t>;</w:t>
      </w:r>
    </w:p>
    <w:p w:rsidR="00805DB5" w:rsidRPr="00200106" w:rsidRDefault="00805DB5"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послуг соціального характеру - </w:t>
      </w:r>
      <w:r w:rsidR="00727256" w:rsidRPr="00200106">
        <w:rPr>
          <w:rFonts w:ascii="Times New Roman" w:hAnsi="Times New Roman" w:cs="Times New Roman"/>
          <w:sz w:val="24"/>
          <w:szCs w:val="24"/>
          <w:lang w:val="uk-UA"/>
        </w:rPr>
        <w:t>530</w:t>
      </w:r>
      <w:r w:rsidRPr="00200106">
        <w:rPr>
          <w:rFonts w:ascii="Times New Roman" w:hAnsi="Times New Roman" w:cs="Times New Roman"/>
          <w:sz w:val="24"/>
          <w:szCs w:val="24"/>
          <w:lang w:val="uk-UA"/>
        </w:rPr>
        <w:t>;</w:t>
      </w:r>
    </w:p>
    <w:p w:rsidR="00805DB5" w:rsidRPr="00200106" w:rsidRDefault="00805DB5"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послуг з питань місцевого значення – </w:t>
      </w:r>
      <w:r w:rsidR="00727256" w:rsidRPr="00200106">
        <w:rPr>
          <w:rFonts w:ascii="Times New Roman" w:hAnsi="Times New Roman" w:cs="Times New Roman"/>
          <w:sz w:val="24"/>
          <w:szCs w:val="24"/>
          <w:lang w:val="uk-UA"/>
        </w:rPr>
        <w:t>732</w:t>
      </w:r>
      <w:r w:rsidRPr="00200106">
        <w:rPr>
          <w:rFonts w:ascii="Times New Roman" w:hAnsi="Times New Roman" w:cs="Times New Roman"/>
          <w:sz w:val="24"/>
          <w:szCs w:val="24"/>
          <w:lang w:val="uk-UA"/>
        </w:rPr>
        <w:t>;</w:t>
      </w:r>
    </w:p>
    <w:p w:rsidR="00727256" w:rsidRPr="00200106" w:rsidRDefault="00805DB5"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комплексна послуга «Я-Ветеран» - </w:t>
      </w:r>
      <w:r w:rsidR="00727256" w:rsidRPr="00200106">
        <w:rPr>
          <w:rFonts w:ascii="Times New Roman" w:hAnsi="Times New Roman" w:cs="Times New Roman"/>
          <w:sz w:val="24"/>
          <w:szCs w:val="24"/>
          <w:lang w:val="uk-UA"/>
        </w:rPr>
        <w:t>223</w:t>
      </w:r>
      <w:r w:rsidR="004F71BE" w:rsidRPr="00200106">
        <w:rPr>
          <w:rFonts w:ascii="Times New Roman" w:hAnsi="Times New Roman" w:cs="Times New Roman"/>
          <w:sz w:val="24"/>
          <w:szCs w:val="24"/>
          <w:lang w:val="uk-UA"/>
        </w:rPr>
        <w:t>;</w:t>
      </w:r>
    </w:p>
    <w:p w:rsidR="00805DB5" w:rsidRPr="00200106" w:rsidRDefault="00727256" w:rsidP="00D31F82">
      <w:pPr>
        <w:pStyle w:val="a3"/>
        <w:numPr>
          <w:ilvl w:val="1"/>
          <w:numId w:val="7"/>
        </w:numPr>
        <w:ind w:left="851" w:hanging="28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послуги з актуалізації даних військовозобов</w:t>
      </w:r>
      <w:r w:rsidRPr="00200106">
        <w:rPr>
          <w:rFonts w:ascii="Times New Roman" w:hAnsi="Times New Roman" w:cs="Times New Roman"/>
          <w:sz w:val="24"/>
          <w:szCs w:val="24"/>
        </w:rPr>
        <w:t>’</w:t>
      </w:r>
      <w:r w:rsidRPr="00200106">
        <w:rPr>
          <w:rFonts w:ascii="Times New Roman" w:hAnsi="Times New Roman" w:cs="Times New Roman"/>
          <w:sz w:val="24"/>
          <w:szCs w:val="24"/>
          <w:lang w:val="uk-UA"/>
        </w:rPr>
        <w:t>язаних - 290</w:t>
      </w:r>
      <w:r w:rsidR="00805DB5" w:rsidRPr="00200106">
        <w:rPr>
          <w:rFonts w:ascii="Times New Roman" w:hAnsi="Times New Roman" w:cs="Times New Roman"/>
          <w:sz w:val="24"/>
          <w:szCs w:val="24"/>
          <w:lang w:val="uk-UA"/>
        </w:rPr>
        <w:t>.</w:t>
      </w:r>
    </w:p>
    <w:p w:rsidR="00805DB5" w:rsidRPr="00200106" w:rsidRDefault="00805DB5" w:rsidP="00D31F82">
      <w:pPr>
        <w:pStyle w:val="a3"/>
        <w:tabs>
          <w:tab w:val="left" w:pos="851"/>
        </w:tabs>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 час роботи до відділу «ЦНАП» звернулося близько </w:t>
      </w:r>
      <w:r w:rsidR="00727256" w:rsidRPr="00200106">
        <w:rPr>
          <w:rFonts w:ascii="Times New Roman" w:hAnsi="Times New Roman" w:cs="Times New Roman"/>
          <w:sz w:val="24"/>
          <w:szCs w:val="24"/>
          <w:lang w:val="uk-UA"/>
        </w:rPr>
        <w:t>3400</w:t>
      </w:r>
      <w:r w:rsidRPr="00200106">
        <w:rPr>
          <w:rFonts w:ascii="Times New Roman" w:hAnsi="Times New Roman" w:cs="Times New Roman"/>
          <w:sz w:val="24"/>
          <w:szCs w:val="24"/>
          <w:lang w:val="uk-UA"/>
        </w:rPr>
        <w:t xml:space="preserve"> громадян. Зокрема, працівниками відділу здійснюється онлайн-консультування суб'єктів звернення за допомогою засобів телефонного зв'язку. </w:t>
      </w:r>
    </w:p>
    <w:p w:rsidR="00323362" w:rsidRPr="00200106" w:rsidRDefault="004F71BE" w:rsidP="00D31F82">
      <w:pPr>
        <w:pStyle w:val="a3"/>
        <w:tabs>
          <w:tab w:val="left" w:pos="851"/>
        </w:tabs>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Центр </w:t>
      </w:r>
      <w:r w:rsidR="00323362" w:rsidRPr="00200106">
        <w:rPr>
          <w:rFonts w:ascii="Times New Roman" w:hAnsi="Times New Roman" w:cs="Times New Roman"/>
          <w:sz w:val="24"/>
          <w:szCs w:val="24"/>
          <w:lang w:val="uk-UA"/>
        </w:rPr>
        <w:t>підключений до єдиного програмно-технічного комплексу облдержадміністрації «Регіональний віртуальний офіс електронних адміністративних послуг Дніпропетровської області», завдяки якому забезпечено повну автоматизацію дій адміністраторів щодо формування, ведення та обліку адміністративних справ, також Центр підключений до Державного реєстру речових прав на нерухоме майно, Єдиного державного реєстру реєстрації юридичних осіб та фізичних осіб-підприємців, Інтегрованої системи «Соціальна громада»</w:t>
      </w:r>
      <w:r w:rsidRPr="00200106">
        <w:rPr>
          <w:rFonts w:ascii="Times New Roman" w:hAnsi="Times New Roman" w:cs="Times New Roman"/>
          <w:sz w:val="24"/>
          <w:szCs w:val="24"/>
          <w:lang w:val="uk-UA"/>
        </w:rPr>
        <w:t>, Єдиного державного Порталу Пенсійного фонду України, Єдиної інформаційної системи соціальної сфери.</w:t>
      </w:r>
    </w:p>
    <w:p w:rsidR="00805DB5" w:rsidRPr="00200106" w:rsidRDefault="00727256"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 період з 01.01.2024 року по 30.11.2024</w:t>
      </w:r>
      <w:r w:rsidR="00805DB5" w:rsidRPr="00200106">
        <w:rPr>
          <w:rFonts w:ascii="Times New Roman" w:hAnsi="Times New Roman" w:cs="Times New Roman"/>
          <w:sz w:val="24"/>
          <w:szCs w:val="24"/>
          <w:lang w:val="uk-UA"/>
        </w:rPr>
        <w:t xml:space="preserve"> року до місцевого бюджету надійшло адміністративного збору за надані адміністративні послуги в сумі </w:t>
      </w:r>
      <w:r w:rsidRPr="00200106">
        <w:rPr>
          <w:rFonts w:ascii="Times New Roman" w:hAnsi="Times New Roman" w:cs="Times New Roman"/>
          <w:sz w:val="24"/>
          <w:szCs w:val="24"/>
          <w:lang w:val="uk-UA"/>
        </w:rPr>
        <w:t>84,013</w:t>
      </w:r>
      <w:r w:rsidR="00805DB5" w:rsidRPr="00200106">
        <w:rPr>
          <w:rFonts w:ascii="Times New Roman" w:hAnsi="Times New Roman" w:cs="Times New Roman"/>
          <w:sz w:val="24"/>
          <w:szCs w:val="24"/>
          <w:lang w:val="uk-UA"/>
        </w:rPr>
        <w:t xml:space="preserve"> тис.</w:t>
      </w:r>
      <w:r w:rsidR="00EC0AC5" w:rsidRPr="00200106">
        <w:rPr>
          <w:rFonts w:ascii="Times New Roman" w:hAnsi="Times New Roman" w:cs="Times New Roman"/>
          <w:sz w:val="24"/>
          <w:szCs w:val="24"/>
          <w:lang w:val="uk-UA"/>
        </w:rPr>
        <w:t xml:space="preserve"> </w:t>
      </w:r>
      <w:r w:rsidR="00805DB5" w:rsidRPr="00200106">
        <w:rPr>
          <w:rFonts w:ascii="Times New Roman" w:hAnsi="Times New Roman" w:cs="Times New Roman"/>
          <w:sz w:val="24"/>
          <w:szCs w:val="24"/>
          <w:lang w:val="uk-UA"/>
        </w:rPr>
        <w:t>грн.</w:t>
      </w:r>
    </w:p>
    <w:p w:rsidR="00A7469A" w:rsidRPr="00200106" w:rsidRDefault="00805DB5" w:rsidP="00D31F82">
      <w:pPr>
        <w:pStyle w:val="a3"/>
        <w:ind w:firstLine="709"/>
        <w:jc w:val="both"/>
        <w:rPr>
          <w:rFonts w:ascii="Times New Roman" w:hAnsi="Times New Roman" w:cs="Times New Roman"/>
          <w:sz w:val="24"/>
          <w:szCs w:val="24"/>
          <w:shd w:val="clear" w:color="auto" w:fill="FFFFFF"/>
          <w:lang w:val="uk-UA"/>
        </w:rPr>
      </w:pPr>
      <w:r w:rsidRPr="00200106">
        <w:rPr>
          <w:rFonts w:ascii="Times New Roman" w:hAnsi="Times New Roman" w:cs="Times New Roman"/>
          <w:sz w:val="24"/>
          <w:szCs w:val="24"/>
          <w:lang w:val="uk-UA"/>
        </w:rPr>
        <w:t xml:space="preserve">Відділом «ЦНАП» вирішуються питання надання громадянам послуг з оформлення субсидій на відшкодування житлово-комунальних послуг; державних соціальних та інших видів допомоги; прийому від громадян заяв та видачі результатів розгляду з питань земельних відносин; з питань реєстрації речових прав на нерухоме майно та реєстрації юридичних та фізичних осіб-підприємців; вирішуються питання з реєстрації та зняття з реєстрації громадян; питання щодо обліку внутрішньо переміщених </w:t>
      </w:r>
      <w:r w:rsidR="004F71BE" w:rsidRPr="00200106">
        <w:rPr>
          <w:rFonts w:ascii="Times New Roman" w:hAnsi="Times New Roman" w:cs="Times New Roman"/>
          <w:sz w:val="24"/>
          <w:szCs w:val="24"/>
          <w:lang w:val="uk-UA"/>
        </w:rPr>
        <w:t>осіб та витрат на їх проживання, та інші послуги через єдиний портал державних послуг Дія.</w:t>
      </w:r>
      <w:r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shd w:val="clear" w:color="auto" w:fill="FFFFFF"/>
          <w:lang w:val="uk-UA"/>
        </w:rPr>
        <w:t>Також на протязі року працівниками відділу проводилася робота по наданню допомоги внутрішньо переміщеним особам, в т.ч. з працевлаштування (проводили зустріч з представниками філії Дніпропетровсько</w:t>
      </w:r>
      <w:r w:rsidR="004F71BE" w:rsidRPr="00200106">
        <w:rPr>
          <w:rFonts w:ascii="Times New Roman" w:hAnsi="Times New Roman" w:cs="Times New Roman"/>
          <w:sz w:val="24"/>
          <w:szCs w:val="24"/>
          <w:shd w:val="clear" w:color="auto" w:fill="FFFFFF"/>
          <w:lang w:val="uk-UA"/>
        </w:rPr>
        <w:t xml:space="preserve">го обласного центру зайнятості). </w:t>
      </w:r>
    </w:p>
    <w:p w:rsidR="00A7469A" w:rsidRPr="00200106" w:rsidRDefault="00A7469A" w:rsidP="00D31F82">
      <w:pPr>
        <w:pStyle w:val="a3"/>
        <w:ind w:firstLine="709"/>
        <w:jc w:val="both"/>
        <w:rPr>
          <w:rFonts w:ascii="Times New Roman" w:hAnsi="Times New Roman" w:cs="Times New Roman"/>
          <w:sz w:val="24"/>
          <w:szCs w:val="24"/>
          <w:shd w:val="clear" w:color="auto" w:fill="FFFFFF"/>
          <w:lang w:val="uk-UA"/>
        </w:rPr>
      </w:pPr>
      <w:r w:rsidRPr="00200106">
        <w:rPr>
          <w:rFonts w:ascii="Times New Roman" w:hAnsi="Times New Roman" w:cs="Times New Roman"/>
          <w:sz w:val="24"/>
          <w:szCs w:val="24"/>
          <w:shd w:val="clear" w:color="auto" w:fill="FFFFFF"/>
          <w:lang w:val="uk-UA"/>
        </w:rPr>
        <w:t>З прийняттям Програми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 значно розширився</w:t>
      </w:r>
      <w:r w:rsidR="004F71BE" w:rsidRPr="00200106">
        <w:rPr>
          <w:rFonts w:ascii="Times New Roman" w:hAnsi="Times New Roman" w:cs="Times New Roman"/>
          <w:sz w:val="24"/>
          <w:szCs w:val="24"/>
          <w:shd w:val="clear" w:color="auto" w:fill="FFFFFF"/>
          <w:lang w:val="uk-UA"/>
        </w:rPr>
        <w:t xml:space="preserve"> сервіс </w:t>
      </w:r>
      <w:r w:rsidRPr="00200106">
        <w:rPr>
          <w:rFonts w:ascii="Times New Roman" w:hAnsi="Times New Roman" w:cs="Times New Roman"/>
          <w:sz w:val="24"/>
          <w:szCs w:val="24"/>
          <w:shd w:val="clear" w:color="auto" w:fill="FFFFFF"/>
          <w:lang w:val="uk-UA"/>
        </w:rPr>
        <w:t>«</w:t>
      </w:r>
      <w:r w:rsidR="004F71BE" w:rsidRPr="00200106">
        <w:rPr>
          <w:rFonts w:ascii="Times New Roman" w:hAnsi="Times New Roman" w:cs="Times New Roman"/>
          <w:sz w:val="24"/>
          <w:szCs w:val="24"/>
          <w:shd w:val="clear" w:color="auto" w:fill="FFFFFF"/>
          <w:lang w:val="uk-UA"/>
        </w:rPr>
        <w:t>Я-ветеран</w:t>
      </w:r>
      <w:r w:rsidRPr="00200106">
        <w:rPr>
          <w:rFonts w:ascii="Times New Roman" w:hAnsi="Times New Roman" w:cs="Times New Roman"/>
          <w:sz w:val="24"/>
          <w:szCs w:val="24"/>
          <w:shd w:val="clear" w:color="auto" w:fill="FFFFFF"/>
          <w:lang w:val="uk-UA"/>
        </w:rPr>
        <w:t>»</w:t>
      </w:r>
      <w:r w:rsidR="004F71BE" w:rsidRPr="00200106">
        <w:rPr>
          <w:rFonts w:ascii="Times New Roman" w:hAnsi="Times New Roman" w:cs="Times New Roman"/>
          <w:sz w:val="24"/>
          <w:szCs w:val="24"/>
          <w:shd w:val="clear" w:color="auto" w:fill="FFFFFF"/>
          <w:lang w:val="uk-UA"/>
        </w:rPr>
        <w:t xml:space="preserve">, </w:t>
      </w:r>
      <w:r w:rsidRPr="00200106">
        <w:rPr>
          <w:rFonts w:ascii="Times New Roman" w:hAnsi="Times New Roman" w:cs="Times New Roman"/>
          <w:sz w:val="24"/>
          <w:szCs w:val="24"/>
          <w:shd w:val="clear" w:color="auto" w:fill="FFFFFF"/>
          <w:lang w:val="uk-UA"/>
        </w:rPr>
        <w:t xml:space="preserve">який передбачає надання послуг, консультацій, роз’яснень </w:t>
      </w:r>
      <w:r w:rsidR="003E7DB1" w:rsidRPr="00200106">
        <w:rPr>
          <w:rFonts w:ascii="Times New Roman" w:hAnsi="Times New Roman" w:cs="Times New Roman"/>
          <w:sz w:val="24"/>
          <w:szCs w:val="24"/>
          <w:shd w:val="clear" w:color="auto" w:fill="FFFFFF"/>
          <w:lang w:val="uk-UA"/>
        </w:rPr>
        <w:t xml:space="preserve"> </w:t>
      </w:r>
      <w:r w:rsidRPr="00200106">
        <w:rPr>
          <w:rFonts w:ascii="Times New Roman" w:hAnsi="Times New Roman" w:cs="Times New Roman"/>
          <w:sz w:val="24"/>
          <w:szCs w:val="24"/>
          <w:shd w:val="clear" w:color="auto" w:fill="FFFFFF"/>
          <w:lang w:val="uk-UA"/>
        </w:rPr>
        <w:t>ветеранам</w:t>
      </w:r>
      <w:r w:rsidR="004F71BE" w:rsidRPr="00200106">
        <w:rPr>
          <w:rFonts w:ascii="Times New Roman" w:hAnsi="Times New Roman" w:cs="Times New Roman"/>
          <w:sz w:val="24"/>
          <w:szCs w:val="24"/>
          <w:shd w:val="clear" w:color="auto" w:fill="FFFFFF"/>
          <w:lang w:val="uk-UA"/>
        </w:rPr>
        <w:t xml:space="preserve"> війни</w:t>
      </w:r>
      <w:r w:rsidRPr="00200106">
        <w:rPr>
          <w:rFonts w:ascii="Times New Roman" w:hAnsi="Times New Roman" w:cs="Times New Roman"/>
          <w:sz w:val="24"/>
          <w:szCs w:val="24"/>
          <w:shd w:val="clear" w:color="auto" w:fill="FFFFFF"/>
          <w:lang w:val="uk-UA"/>
        </w:rPr>
        <w:t>.</w:t>
      </w:r>
    </w:p>
    <w:p w:rsidR="00805DB5" w:rsidRPr="00200106" w:rsidRDefault="00A7469A"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У 2024 році н</w:t>
      </w:r>
      <w:r w:rsidR="00727256" w:rsidRPr="00200106">
        <w:rPr>
          <w:rFonts w:ascii="Times New Roman" w:hAnsi="Times New Roman" w:cs="Times New Roman"/>
          <w:sz w:val="24"/>
          <w:szCs w:val="24"/>
          <w:lang w:val="uk-UA"/>
        </w:rPr>
        <w:t>алагоджено функціонал</w:t>
      </w:r>
      <w:r w:rsidR="00805DB5" w:rsidRPr="00200106">
        <w:rPr>
          <w:rFonts w:ascii="Times New Roman" w:hAnsi="Times New Roman" w:cs="Times New Roman"/>
          <w:sz w:val="24"/>
          <w:szCs w:val="24"/>
          <w:lang w:val="uk-UA"/>
        </w:rPr>
        <w:t xml:space="preserve"> онлайн-оплати за адміністративні послуги на сайті громади на підставі підписаного меморандуму про співпрацю з ТОВ «Портмоне». </w:t>
      </w:r>
    </w:p>
    <w:p w:rsidR="00805DB5" w:rsidRPr="00200106" w:rsidRDefault="00A7469A" w:rsidP="00D31F82">
      <w:pPr>
        <w:spacing w:after="0" w:line="240" w:lineRule="auto"/>
        <w:ind w:firstLine="56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Протягом</w:t>
      </w:r>
      <w:r w:rsidR="00805DB5" w:rsidRPr="00200106">
        <w:rPr>
          <w:rFonts w:ascii="Times New Roman" w:hAnsi="Times New Roman" w:cs="Times New Roman"/>
          <w:sz w:val="24"/>
          <w:szCs w:val="24"/>
          <w:lang w:val="uk-UA"/>
        </w:rPr>
        <w:t xml:space="preserve"> року відповідно до затверджених графіків у приміщенні відділу «ЦНАП» здійснювали надання представницьких послуг працівники Головного управління Пенсійного фонду України та</w:t>
      </w:r>
      <w:r w:rsidR="003E7DB1" w:rsidRPr="00200106">
        <w:rPr>
          <w:rFonts w:ascii="Times New Roman" w:hAnsi="Times New Roman" w:cs="Times New Roman"/>
          <w:sz w:val="24"/>
          <w:szCs w:val="24"/>
          <w:lang w:val="uk-UA"/>
        </w:rPr>
        <w:t xml:space="preserve"> </w:t>
      </w:r>
      <w:r w:rsidR="00727256" w:rsidRPr="00200106">
        <w:rPr>
          <w:rFonts w:ascii="Times New Roman" w:hAnsi="Times New Roman" w:cs="Times New Roman"/>
          <w:sz w:val="24"/>
          <w:szCs w:val="24"/>
          <w:lang w:val="uk-UA"/>
        </w:rPr>
        <w:t>Головного управління Державної податкової служби України у Дніпропетровській області</w:t>
      </w:r>
      <w:r w:rsidR="00805DB5" w:rsidRPr="00200106">
        <w:rPr>
          <w:rFonts w:ascii="Times New Roman" w:hAnsi="Times New Roman" w:cs="Times New Roman"/>
          <w:sz w:val="24"/>
          <w:szCs w:val="24"/>
          <w:lang w:val="uk-UA"/>
        </w:rPr>
        <w:t>.</w:t>
      </w:r>
    </w:p>
    <w:p w:rsidR="00805DB5" w:rsidRPr="00200106" w:rsidRDefault="00257CBA" w:rsidP="00D31F82">
      <w:pPr>
        <w:spacing w:after="0" w:line="240" w:lineRule="auto"/>
        <w:ind w:firstLine="56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lastRenderedPageBreak/>
        <w:t>У 2024</w:t>
      </w:r>
      <w:r w:rsidR="00805DB5" w:rsidRPr="00200106">
        <w:rPr>
          <w:rFonts w:ascii="Times New Roman" w:hAnsi="Times New Roman" w:cs="Times New Roman"/>
          <w:sz w:val="24"/>
          <w:szCs w:val="24"/>
          <w:lang w:val="uk-UA"/>
        </w:rPr>
        <w:t xml:space="preserve"> році </w:t>
      </w:r>
      <w:r w:rsidR="00A7469A" w:rsidRPr="00200106">
        <w:rPr>
          <w:rFonts w:ascii="Times New Roman" w:hAnsi="Times New Roman" w:cs="Times New Roman"/>
          <w:sz w:val="24"/>
          <w:szCs w:val="24"/>
          <w:lang w:val="uk-UA"/>
        </w:rPr>
        <w:t>відділ</w:t>
      </w:r>
      <w:r w:rsidRPr="00200106">
        <w:rPr>
          <w:rFonts w:ascii="Times New Roman" w:hAnsi="Times New Roman" w:cs="Times New Roman"/>
          <w:sz w:val="24"/>
          <w:szCs w:val="24"/>
          <w:lang w:val="uk-UA"/>
        </w:rPr>
        <w:t xml:space="preserve"> «ЦНАП» </w:t>
      </w:r>
      <w:r w:rsidR="00A7469A" w:rsidRPr="00200106">
        <w:rPr>
          <w:rFonts w:ascii="Times New Roman" w:hAnsi="Times New Roman" w:cs="Times New Roman"/>
          <w:sz w:val="24"/>
          <w:szCs w:val="24"/>
          <w:lang w:val="uk-UA"/>
        </w:rPr>
        <w:t>забезпечено мобільним автоматизованим робочим</w:t>
      </w:r>
      <w:r w:rsidRPr="00200106">
        <w:rPr>
          <w:rFonts w:ascii="Times New Roman" w:hAnsi="Times New Roman" w:cs="Times New Roman"/>
          <w:sz w:val="24"/>
          <w:szCs w:val="24"/>
          <w:lang w:val="uk-UA"/>
        </w:rPr>
        <w:t xml:space="preserve"> місце</w:t>
      </w:r>
      <w:r w:rsidR="00A7469A" w:rsidRPr="00200106">
        <w:rPr>
          <w:rFonts w:ascii="Times New Roman" w:hAnsi="Times New Roman" w:cs="Times New Roman"/>
          <w:sz w:val="24"/>
          <w:szCs w:val="24"/>
          <w:lang w:val="uk-UA"/>
        </w:rPr>
        <w:t>м</w:t>
      </w:r>
      <w:r w:rsidRPr="00200106">
        <w:rPr>
          <w:rFonts w:ascii="Times New Roman" w:hAnsi="Times New Roman" w:cs="Times New Roman"/>
          <w:sz w:val="24"/>
          <w:szCs w:val="24"/>
          <w:lang w:val="uk-UA"/>
        </w:rPr>
        <w:t xml:space="preserve"> «Мобільний кейс» для належної організації надання адміністративних послуг на віддалених робочих місцях та для обслуговування маломобільних груп населення Вишнівської громади. </w:t>
      </w:r>
    </w:p>
    <w:p w:rsidR="00805DB5" w:rsidRPr="00200106" w:rsidRDefault="00805DB5" w:rsidP="00D31F82">
      <w:pPr>
        <w:pStyle w:val="a3"/>
        <w:tabs>
          <w:tab w:val="left" w:pos="851"/>
        </w:tabs>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Новини, інформаційні матеріали та результати діяльності відділу «ЦНАП» оприлюднюються як на офіційному сайті територіальної громади так і на сторінці у соціальній мережі «Facebook».</w:t>
      </w:r>
    </w:p>
    <w:p w:rsidR="00805DB5" w:rsidRPr="00200106" w:rsidRDefault="00805DB5" w:rsidP="00D31F82">
      <w:pPr>
        <w:pStyle w:val="a3"/>
        <w:tabs>
          <w:tab w:val="left" w:pos="851"/>
        </w:tabs>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Всі працівники відділу постійно працюють над підвищенням рівня професійних знань та підвищенням якості надання</w:t>
      </w:r>
      <w:r w:rsidR="00257CBA" w:rsidRPr="00200106">
        <w:rPr>
          <w:rFonts w:ascii="Times New Roman" w:hAnsi="Times New Roman" w:cs="Times New Roman"/>
          <w:sz w:val="24"/>
          <w:szCs w:val="24"/>
          <w:lang w:val="uk-UA"/>
        </w:rPr>
        <w:t xml:space="preserve"> адміністративних послуг. </w:t>
      </w:r>
    </w:p>
    <w:p w:rsidR="00B55FCE" w:rsidRPr="00200106" w:rsidRDefault="00B55FCE" w:rsidP="00D31F82">
      <w:pPr>
        <w:pStyle w:val="a3"/>
        <w:ind w:firstLine="709"/>
        <w:jc w:val="center"/>
        <w:rPr>
          <w:rFonts w:ascii="Times New Roman" w:hAnsi="Times New Roman" w:cs="Times New Roman"/>
          <w:b/>
          <w:sz w:val="24"/>
          <w:szCs w:val="24"/>
          <w:lang w:val="uk-UA"/>
        </w:rPr>
      </w:pPr>
    </w:p>
    <w:p w:rsidR="000E53A0" w:rsidRPr="00200106" w:rsidRDefault="00E2395F" w:rsidP="00D31F82">
      <w:pPr>
        <w:pStyle w:val="a3"/>
        <w:ind w:firstLine="709"/>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 xml:space="preserve">2.7. </w:t>
      </w:r>
      <w:r w:rsidR="000E53A0" w:rsidRPr="00200106">
        <w:rPr>
          <w:rFonts w:ascii="Times New Roman" w:hAnsi="Times New Roman" w:cs="Times New Roman"/>
          <w:b/>
          <w:sz w:val="24"/>
          <w:szCs w:val="24"/>
          <w:lang w:val="uk-UA"/>
        </w:rPr>
        <w:t>Планувальна організація тер</w:t>
      </w:r>
      <w:r w:rsidR="00293F4F" w:rsidRPr="00200106">
        <w:rPr>
          <w:rFonts w:ascii="Times New Roman" w:hAnsi="Times New Roman" w:cs="Times New Roman"/>
          <w:b/>
          <w:sz w:val="24"/>
          <w:szCs w:val="24"/>
          <w:lang w:val="uk-UA"/>
        </w:rPr>
        <w:t>иторії громади</w:t>
      </w:r>
    </w:p>
    <w:p w:rsidR="00D31F82" w:rsidRPr="00200106" w:rsidRDefault="00D31F82" w:rsidP="00D31F82">
      <w:pPr>
        <w:pStyle w:val="a3"/>
        <w:ind w:firstLine="709"/>
        <w:jc w:val="center"/>
        <w:rPr>
          <w:rFonts w:ascii="Times New Roman" w:hAnsi="Times New Roman" w:cs="Times New Roman"/>
          <w:b/>
          <w:sz w:val="24"/>
          <w:szCs w:val="24"/>
          <w:lang w:val="uk-UA"/>
        </w:rPr>
      </w:pPr>
    </w:p>
    <w:p w:rsidR="00296EFF" w:rsidRPr="00200106" w:rsidRDefault="00296EFF"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Планування розвитку території селищної</w:t>
      </w:r>
      <w:r w:rsidR="003E7DB1"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територіальної громади є багатофункціональним процесом, достатньо складним в розробці та реалізації. Також додаткове навантаження системі планування території додає розгалуженість в просторі і часі. Саме тому система просторового плану розвитку території селищної</w:t>
      </w:r>
      <w:r w:rsidR="003E7DB1"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територіальної громади не обмежується підготовкою лише однієї містобудівної документації, а являє собою послідовність розробки документів, що мають формувати цілісну систему.</w:t>
      </w:r>
    </w:p>
    <w:p w:rsidR="00296EFF" w:rsidRPr="00200106" w:rsidRDefault="00296EFF" w:rsidP="00D31F82">
      <w:pPr>
        <w:pStyle w:val="a3"/>
        <w:ind w:firstLine="709"/>
        <w:jc w:val="both"/>
        <w:rPr>
          <w:rFonts w:ascii="Times New Roman" w:eastAsia="Times New Roman" w:hAnsi="Times New Roman" w:cs="Times New Roman"/>
          <w:sz w:val="24"/>
          <w:szCs w:val="24"/>
          <w:lang w:val="uk-UA" w:eastAsia="uk-UA"/>
        </w:rPr>
      </w:pPr>
      <w:r w:rsidRPr="00200106">
        <w:rPr>
          <w:rFonts w:ascii="Times New Roman" w:eastAsia="Times New Roman" w:hAnsi="Times New Roman" w:cs="Times New Roman"/>
          <w:sz w:val="24"/>
          <w:szCs w:val="24"/>
          <w:lang w:val="uk-UA" w:eastAsia="uk-UA"/>
        </w:rPr>
        <w:t>Планувальна організація території – раціональне просторове поєднання функціонально-територіальних елементів (виробництва, розселення, природокористування) з метою створення і підтримання повноцінного середовища проживання людини.</w:t>
      </w:r>
    </w:p>
    <w:p w:rsidR="00296EFF" w:rsidRPr="00200106" w:rsidRDefault="00296EFF" w:rsidP="00D31F82">
      <w:pPr>
        <w:pStyle w:val="a3"/>
        <w:ind w:firstLine="709"/>
        <w:jc w:val="both"/>
        <w:rPr>
          <w:rFonts w:ascii="Times New Roman" w:eastAsia="Times New Roman" w:hAnsi="Times New Roman" w:cs="Times New Roman"/>
          <w:sz w:val="24"/>
          <w:szCs w:val="24"/>
          <w:lang w:val="uk-UA" w:eastAsia="uk-UA"/>
        </w:rPr>
      </w:pPr>
      <w:r w:rsidRPr="00200106">
        <w:rPr>
          <w:rFonts w:ascii="Times New Roman" w:eastAsia="Times New Roman" w:hAnsi="Times New Roman" w:cs="Times New Roman"/>
          <w:sz w:val="24"/>
          <w:szCs w:val="24"/>
          <w:lang w:val="uk-UA" w:eastAsia="uk-UA"/>
        </w:rPr>
        <w:t>В Україні розроблена концепція комплексного вирішення питань планування та використання території, завдяки розробці містобудівної документації (Генеральна схема планування території України, генеральний план населеного пункту, детальний план території, тощо).</w:t>
      </w:r>
    </w:p>
    <w:p w:rsidR="00296EFF" w:rsidRPr="00200106" w:rsidRDefault="00296EFF" w:rsidP="00D31F82">
      <w:pPr>
        <w:pStyle w:val="a3"/>
        <w:ind w:firstLine="709"/>
        <w:jc w:val="both"/>
        <w:rPr>
          <w:rFonts w:ascii="Times New Roman" w:eastAsia="Times New Roman" w:hAnsi="Times New Roman" w:cs="Times New Roman"/>
          <w:sz w:val="24"/>
          <w:szCs w:val="24"/>
          <w:lang w:val="uk-UA" w:eastAsia="uk-UA"/>
        </w:rPr>
      </w:pPr>
      <w:r w:rsidRPr="00200106">
        <w:rPr>
          <w:rFonts w:ascii="Times New Roman" w:eastAsia="Times New Roman" w:hAnsi="Times New Roman" w:cs="Times New Roman"/>
          <w:sz w:val="24"/>
          <w:szCs w:val="24"/>
          <w:lang w:val="uk-UA" w:eastAsia="uk-UA"/>
        </w:rPr>
        <w:t xml:space="preserve">По Вишнівській територіальній громаді на даний час розроблені нові генеральні плани села Лозуватка, </w:t>
      </w:r>
      <w:r w:rsidR="00121D15" w:rsidRPr="00200106">
        <w:rPr>
          <w:rFonts w:ascii="Times New Roman" w:eastAsia="Times New Roman" w:hAnsi="Times New Roman" w:cs="Times New Roman"/>
          <w:sz w:val="24"/>
          <w:szCs w:val="24"/>
          <w:lang w:val="uk-UA" w:eastAsia="uk-UA"/>
        </w:rPr>
        <w:t>смт.</w:t>
      </w:r>
      <w:r w:rsidRPr="00200106">
        <w:rPr>
          <w:rFonts w:ascii="Times New Roman" w:eastAsia="Times New Roman" w:hAnsi="Times New Roman" w:cs="Times New Roman"/>
          <w:sz w:val="24"/>
          <w:szCs w:val="24"/>
          <w:lang w:val="uk-UA" w:eastAsia="uk-UA"/>
        </w:rPr>
        <w:t xml:space="preserve"> Вишневе, с. Терно-Лозуватка, с. Іванівка, рік розробки – 2020.</w:t>
      </w:r>
    </w:p>
    <w:p w:rsidR="007632C5" w:rsidRPr="00200106" w:rsidRDefault="007632C5" w:rsidP="00D31F82">
      <w:pPr>
        <w:shd w:val="clear" w:color="auto" w:fill="FFFFFF"/>
        <w:spacing w:after="0" w:line="240" w:lineRule="auto"/>
        <w:ind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Розроблені та затверджені проекти землеустрою, щодо встановлення меж по чотирьох населених пунктах громади, а  саме:</w:t>
      </w:r>
    </w:p>
    <w:p w:rsidR="007632C5" w:rsidRPr="00200106" w:rsidRDefault="008D72EF" w:rsidP="00D31F82">
      <w:pPr>
        <w:pStyle w:val="a9"/>
        <w:widowControl w:val="0"/>
        <w:numPr>
          <w:ilvl w:val="1"/>
          <w:numId w:val="7"/>
        </w:numPr>
        <w:shd w:val="clear" w:color="auto" w:fill="FFFFFF"/>
        <w:autoSpaceDE w:val="0"/>
        <w:autoSpaceDN w:val="0"/>
        <w:adjustRightInd w:val="0"/>
        <w:spacing w:after="0" w:line="240" w:lineRule="auto"/>
        <w:ind w:left="993"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сели</w:t>
      </w:r>
      <w:r w:rsidR="007632C5" w:rsidRPr="00200106">
        <w:rPr>
          <w:rFonts w:ascii="Times New Roman" w:hAnsi="Times New Roman" w:cs="Times New Roman"/>
          <w:sz w:val="24"/>
          <w:szCs w:val="24"/>
          <w:lang w:val="uk-UA"/>
        </w:rPr>
        <w:t xml:space="preserve">ще Вишневе, с. Лозуватка, с. Іванівка, с. Терно- Лозуватка. </w:t>
      </w:r>
    </w:p>
    <w:p w:rsidR="00296EFF" w:rsidRPr="00200106" w:rsidRDefault="007632C5" w:rsidP="00D31F82">
      <w:pPr>
        <w:spacing w:after="0" w:line="240" w:lineRule="auto"/>
        <w:ind w:firstLine="633"/>
        <w:jc w:val="both"/>
        <w:rPr>
          <w:rFonts w:ascii="Times New Roman" w:eastAsia="Calibri" w:hAnsi="Times New Roman" w:cs="Times New Roman"/>
          <w:sz w:val="24"/>
          <w:szCs w:val="24"/>
          <w:lang w:val="uk-UA"/>
        </w:rPr>
      </w:pPr>
      <w:r w:rsidRPr="00200106">
        <w:rPr>
          <w:rFonts w:ascii="Times New Roman" w:hAnsi="Times New Roman"/>
          <w:noProof/>
          <w:sz w:val="24"/>
          <w:szCs w:val="24"/>
          <w:lang w:val="uk-UA"/>
        </w:rPr>
        <w:t xml:space="preserve">У </w:t>
      </w:r>
      <w:r w:rsidR="00296EFF" w:rsidRPr="00200106">
        <w:rPr>
          <w:rFonts w:ascii="Times New Roman" w:hAnsi="Times New Roman"/>
          <w:sz w:val="24"/>
          <w:szCs w:val="24"/>
          <w:lang w:val="uk-UA"/>
        </w:rPr>
        <w:t>2025 роки</w:t>
      </w:r>
      <w:r w:rsidR="000D2F49" w:rsidRPr="00200106">
        <w:rPr>
          <w:rFonts w:ascii="Times New Roman" w:hAnsi="Times New Roman"/>
          <w:noProof/>
          <w:sz w:val="24"/>
          <w:szCs w:val="24"/>
          <w:lang w:val="uk-UA"/>
        </w:rPr>
        <w:t xml:space="preserve"> необхідно працювати над</w:t>
      </w:r>
      <w:r w:rsidR="00296EFF" w:rsidRPr="00200106">
        <w:rPr>
          <w:rFonts w:ascii="Times New Roman" w:hAnsi="Times New Roman"/>
          <w:noProof/>
          <w:sz w:val="24"/>
          <w:szCs w:val="24"/>
          <w:lang w:val="uk-UA"/>
        </w:rPr>
        <w:t xml:space="preserve"> </w:t>
      </w:r>
      <w:r w:rsidR="00296EFF" w:rsidRPr="00200106">
        <w:rPr>
          <w:rFonts w:ascii="Times New Roman" w:hAnsi="Times New Roman"/>
          <w:sz w:val="24"/>
          <w:szCs w:val="24"/>
          <w:lang w:val="uk-UA"/>
        </w:rPr>
        <w:t>виготовлення нормативно грошової оцінки населених пунктів</w:t>
      </w:r>
      <w:r w:rsidR="003E7DB1" w:rsidRPr="00200106">
        <w:rPr>
          <w:rFonts w:ascii="Times New Roman" w:hAnsi="Times New Roman"/>
          <w:sz w:val="24"/>
          <w:szCs w:val="24"/>
          <w:lang w:val="uk-UA"/>
        </w:rPr>
        <w:t xml:space="preserve"> </w:t>
      </w:r>
      <w:r w:rsidR="00296EFF" w:rsidRPr="00200106">
        <w:rPr>
          <w:rFonts w:ascii="Times New Roman" w:eastAsia="Times New Roman" w:hAnsi="Times New Roman" w:cs="Times New Roman"/>
          <w:sz w:val="24"/>
          <w:szCs w:val="24"/>
          <w:lang w:val="uk-UA" w:eastAsia="uk-UA"/>
        </w:rPr>
        <w:t xml:space="preserve">села Лозуватка, </w:t>
      </w:r>
      <w:r w:rsidR="008D72EF" w:rsidRPr="00200106">
        <w:rPr>
          <w:rFonts w:ascii="Times New Roman" w:eastAsia="Times New Roman" w:hAnsi="Times New Roman" w:cs="Times New Roman"/>
          <w:sz w:val="24"/>
          <w:szCs w:val="24"/>
          <w:lang w:val="uk-UA" w:eastAsia="uk-UA"/>
        </w:rPr>
        <w:t>селище</w:t>
      </w:r>
      <w:r w:rsidR="00296EFF" w:rsidRPr="00200106">
        <w:rPr>
          <w:rFonts w:ascii="Times New Roman" w:eastAsia="Times New Roman" w:hAnsi="Times New Roman" w:cs="Times New Roman"/>
          <w:sz w:val="24"/>
          <w:szCs w:val="24"/>
          <w:lang w:val="uk-UA" w:eastAsia="uk-UA"/>
        </w:rPr>
        <w:t xml:space="preserve"> Вишневе, с. Терно-Лозуватка, с. Іванівка</w:t>
      </w:r>
      <w:r w:rsidR="003E7DB1" w:rsidRPr="00200106">
        <w:rPr>
          <w:rFonts w:ascii="Times New Roman" w:hAnsi="Times New Roman"/>
          <w:sz w:val="24"/>
          <w:szCs w:val="24"/>
          <w:lang w:val="uk-UA"/>
        </w:rPr>
        <w:t xml:space="preserve"> </w:t>
      </w:r>
      <w:r w:rsidR="00296EFF" w:rsidRPr="00200106">
        <w:rPr>
          <w:rFonts w:ascii="Times New Roman" w:hAnsi="Times New Roman"/>
          <w:sz w:val="24"/>
          <w:szCs w:val="24"/>
          <w:lang w:val="uk-UA"/>
        </w:rPr>
        <w:t xml:space="preserve">для визначення оновлених ставок земельного податку, ціноутворення, обліку сукупної вартості основних засобів виробництва, визначення розміру орендної плати за землю. </w:t>
      </w:r>
    </w:p>
    <w:p w:rsidR="004C5976" w:rsidRPr="00200106" w:rsidRDefault="004C5976" w:rsidP="00BB7AB3">
      <w:pPr>
        <w:pStyle w:val="a3"/>
        <w:rPr>
          <w:rFonts w:ascii="Times New Roman" w:hAnsi="Times New Roman" w:cs="Times New Roman"/>
          <w:b/>
          <w:sz w:val="24"/>
          <w:szCs w:val="24"/>
          <w:shd w:val="clear" w:color="auto" w:fill="FFFFFF"/>
          <w:lang w:val="uk-UA"/>
        </w:rPr>
      </w:pPr>
    </w:p>
    <w:p w:rsidR="005D1F9E" w:rsidRPr="00200106" w:rsidRDefault="005D1F9E" w:rsidP="00D31F82">
      <w:pPr>
        <w:pStyle w:val="a3"/>
        <w:ind w:firstLine="709"/>
        <w:jc w:val="center"/>
        <w:rPr>
          <w:rFonts w:ascii="Times New Roman" w:hAnsi="Times New Roman" w:cs="Times New Roman"/>
          <w:b/>
          <w:sz w:val="24"/>
          <w:szCs w:val="24"/>
          <w:shd w:val="clear" w:color="auto" w:fill="FFFFFF"/>
          <w:lang w:val="uk-UA"/>
        </w:rPr>
      </w:pPr>
      <w:r w:rsidRPr="00200106">
        <w:rPr>
          <w:rFonts w:ascii="Times New Roman" w:hAnsi="Times New Roman" w:cs="Times New Roman"/>
          <w:b/>
          <w:sz w:val="24"/>
          <w:szCs w:val="24"/>
          <w:shd w:val="clear" w:color="auto" w:fill="FFFFFF"/>
          <w:lang w:val="uk-UA"/>
        </w:rPr>
        <w:t>2.8. Попередження правопорушень та безпека життєдіяльності</w:t>
      </w:r>
    </w:p>
    <w:p w:rsidR="003748DD" w:rsidRPr="00200106" w:rsidRDefault="003748DD" w:rsidP="00D31F82">
      <w:pPr>
        <w:pStyle w:val="a3"/>
        <w:ind w:firstLine="709"/>
        <w:jc w:val="center"/>
        <w:rPr>
          <w:rFonts w:ascii="Times New Roman" w:hAnsi="Times New Roman" w:cs="Times New Roman"/>
          <w:b/>
          <w:sz w:val="24"/>
          <w:szCs w:val="24"/>
          <w:shd w:val="clear" w:color="auto" w:fill="FFFFFF"/>
          <w:lang w:val="uk-UA"/>
        </w:rPr>
      </w:pPr>
    </w:p>
    <w:p w:rsidR="005D1F9E" w:rsidRPr="00200106" w:rsidRDefault="005D1F9E" w:rsidP="00D31F82">
      <w:pPr>
        <w:spacing w:after="0" w:line="240" w:lineRule="auto"/>
        <w:jc w:val="both"/>
        <w:rPr>
          <w:rFonts w:ascii="Times New Roman" w:eastAsia="Calibri" w:hAnsi="Times New Roman" w:cs="Times New Roman"/>
          <w:sz w:val="24"/>
          <w:szCs w:val="24"/>
          <w:lang w:val="uk-UA" w:eastAsia="ru-RU"/>
        </w:rPr>
      </w:pPr>
      <w:r w:rsidRPr="00200106">
        <w:rPr>
          <w:rFonts w:ascii="Times New Roman" w:hAnsi="Times New Roman" w:cs="Times New Roman"/>
          <w:bCs/>
          <w:sz w:val="24"/>
          <w:szCs w:val="24"/>
          <w:lang w:val="uk-UA"/>
        </w:rPr>
        <w:tab/>
        <w:t xml:space="preserve">Рішенням сесії Вишнівської селищної ради від </w:t>
      </w:r>
      <w:r w:rsidRPr="00200106">
        <w:rPr>
          <w:rFonts w:ascii="Times New Roman" w:hAnsi="Times New Roman" w:cs="Times New Roman"/>
          <w:sz w:val="24"/>
          <w:szCs w:val="24"/>
          <w:lang w:val="uk-UA" w:eastAsia="ru-RU"/>
        </w:rPr>
        <w:t xml:space="preserve">№517-10/VIII від 31 серпня 2021 року </w:t>
      </w:r>
      <w:r w:rsidRPr="00200106">
        <w:rPr>
          <w:rFonts w:ascii="Times New Roman" w:hAnsi="Times New Roman" w:cs="Times New Roman"/>
          <w:bCs/>
          <w:sz w:val="24"/>
          <w:szCs w:val="24"/>
          <w:lang w:val="uk-UA"/>
        </w:rPr>
        <w:t>затверджено</w:t>
      </w:r>
      <w:r w:rsidRPr="00200106">
        <w:rPr>
          <w:rFonts w:ascii="Times New Roman" w:hAnsi="Times New Roman" w:cs="Times New Roman"/>
          <w:sz w:val="24"/>
          <w:szCs w:val="24"/>
          <w:lang w:val="uk-UA" w:eastAsia="ru-RU"/>
        </w:rPr>
        <w:t xml:space="preserve"> Програму</w:t>
      </w:r>
      <w:r w:rsidR="003E7DB1" w:rsidRPr="00200106">
        <w:rPr>
          <w:rFonts w:ascii="Times New Roman" w:hAnsi="Times New Roman" w:cs="Times New Roman"/>
          <w:sz w:val="24"/>
          <w:szCs w:val="24"/>
          <w:lang w:val="uk-UA" w:eastAsia="ru-RU"/>
        </w:rPr>
        <w:t xml:space="preserve"> </w:t>
      </w:r>
      <w:r w:rsidRPr="00200106">
        <w:rPr>
          <w:rFonts w:ascii="Times New Roman" w:hAnsi="Times New Roman" w:cs="Times New Roman"/>
          <w:sz w:val="24"/>
          <w:szCs w:val="24"/>
          <w:lang w:val="uk-UA" w:eastAsia="ru-RU"/>
        </w:rPr>
        <w:t>забезпечення</w:t>
      </w:r>
      <w:r w:rsidRPr="00200106">
        <w:rPr>
          <w:rFonts w:ascii="Times New Roman" w:eastAsia="Calibri" w:hAnsi="Times New Roman" w:cs="Times New Roman"/>
          <w:sz w:val="24"/>
          <w:szCs w:val="24"/>
          <w:lang w:val="uk-UA" w:eastAsia="ru-RU"/>
        </w:rPr>
        <w:t xml:space="preserve"> </w:t>
      </w:r>
      <w:r w:rsidRPr="00200106">
        <w:rPr>
          <w:rFonts w:ascii="Times New Roman" w:hAnsi="Times New Roman" w:cs="Times New Roman"/>
          <w:sz w:val="24"/>
          <w:szCs w:val="24"/>
          <w:lang w:val="uk-UA" w:eastAsia="ru-RU"/>
        </w:rPr>
        <w:t>громадського порядку,</w:t>
      </w:r>
      <w:r w:rsidR="003E7DB1" w:rsidRPr="00200106">
        <w:rPr>
          <w:rFonts w:ascii="Times New Roman" w:hAnsi="Times New Roman" w:cs="Times New Roman"/>
          <w:sz w:val="24"/>
          <w:szCs w:val="24"/>
          <w:lang w:val="uk-UA" w:eastAsia="ru-RU"/>
        </w:rPr>
        <w:t xml:space="preserve"> </w:t>
      </w:r>
      <w:r w:rsidRPr="00200106">
        <w:rPr>
          <w:rFonts w:ascii="Times New Roman" w:hAnsi="Times New Roman" w:cs="Times New Roman"/>
          <w:sz w:val="24"/>
          <w:szCs w:val="24"/>
          <w:lang w:val="uk-UA" w:eastAsia="ru-RU"/>
        </w:rPr>
        <w:t>громадської безпеки на території Вишнівської</w:t>
      </w:r>
      <w:r w:rsidR="003E7DB1" w:rsidRPr="00200106">
        <w:rPr>
          <w:rFonts w:ascii="Times New Roman" w:hAnsi="Times New Roman" w:cs="Times New Roman"/>
          <w:sz w:val="24"/>
          <w:szCs w:val="24"/>
          <w:lang w:val="uk-UA" w:eastAsia="ru-RU"/>
        </w:rPr>
        <w:t xml:space="preserve"> </w:t>
      </w:r>
      <w:r w:rsidRPr="00200106">
        <w:rPr>
          <w:rFonts w:ascii="Times New Roman" w:hAnsi="Times New Roman" w:cs="Times New Roman"/>
          <w:sz w:val="24"/>
          <w:szCs w:val="24"/>
          <w:lang w:val="uk-UA" w:eastAsia="ru-RU"/>
        </w:rPr>
        <w:t>територіальної громади на</w:t>
      </w:r>
      <w:r w:rsidRPr="00200106">
        <w:rPr>
          <w:rFonts w:ascii="Times New Roman" w:hAnsi="Times New Roman" w:cs="Times New Roman"/>
          <w:b/>
          <w:sz w:val="24"/>
          <w:szCs w:val="24"/>
          <w:lang w:val="uk-UA" w:eastAsia="ru-RU"/>
        </w:rPr>
        <w:t xml:space="preserve"> </w:t>
      </w:r>
      <w:r w:rsidRPr="00200106">
        <w:rPr>
          <w:rFonts w:ascii="Times New Roman" w:hAnsi="Times New Roman" w:cs="Times New Roman"/>
          <w:sz w:val="24"/>
          <w:szCs w:val="24"/>
          <w:lang w:val="uk-UA" w:eastAsia="ru-RU"/>
        </w:rPr>
        <w:t>2021-2024 р.р.</w:t>
      </w:r>
    </w:p>
    <w:p w:rsidR="005D1F9E" w:rsidRPr="00200106" w:rsidRDefault="005D1F9E" w:rsidP="00D31F82">
      <w:pPr>
        <w:spacing w:after="0" w:line="240" w:lineRule="auto"/>
        <w:ind w:firstLine="426"/>
        <w:jc w:val="both"/>
        <w:rPr>
          <w:rFonts w:ascii="Times New Roman" w:hAnsi="Times New Roman" w:cs="Times New Roman"/>
          <w:sz w:val="24"/>
          <w:szCs w:val="24"/>
          <w:lang w:val="uk-UA" w:eastAsia="ru-RU"/>
        </w:rPr>
      </w:pPr>
      <w:r w:rsidRPr="00200106">
        <w:rPr>
          <w:rFonts w:ascii="Times New Roman" w:hAnsi="Times New Roman" w:cs="Times New Roman"/>
          <w:bCs/>
          <w:sz w:val="24"/>
          <w:szCs w:val="24"/>
          <w:lang w:val="uk-UA"/>
        </w:rPr>
        <w:tab/>
      </w:r>
      <w:r w:rsidRPr="00200106">
        <w:rPr>
          <w:rFonts w:ascii="Times New Roman" w:hAnsi="Times New Roman" w:cs="Times New Roman"/>
          <w:snapToGrid w:val="0"/>
          <w:sz w:val="24"/>
          <w:szCs w:val="24"/>
          <w:lang w:val="uk-UA" w:eastAsia="ru-RU"/>
        </w:rPr>
        <w:t>Метою Програми є</w:t>
      </w:r>
      <w:r w:rsidRPr="00200106">
        <w:rPr>
          <w:rFonts w:ascii="Times New Roman" w:hAnsi="Times New Roman" w:cs="Times New Roman"/>
          <w:sz w:val="24"/>
          <w:szCs w:val="24"/>
          <w:lang w:val="uk-UA" w:eastAsia="ru-RU"/>
        </w:rPr>
        <w:t xml:space="preserve"> підвищення рівня довіри населення до роботи правоохоронних органів, </w:t>
      </w:r>
      <w:r w:rsidRPr="00200106">
        <w:rPr>
          <w:rFonts w:ascii="Times New Roman" w:hAnsi="Times New Roman" w:cs="Times New Roman"/>
          <w:bCs/>
          <w:sz w:val="24"/>
          <w:szCs w:val="24"/>
          <w:lang w:val="uk-UA" w:eastAsia="ru-RU"/>
        </w:rPr>
        <w:t xml:space="preserve">забезпечення </w:t>
      </w:r>
      <w:r w:rsidRPr="00200106">
        <w:rPr>
          <w:rFonts w:ascii="Times New Roman" w:hAnsi="Times New Roman" w:cs="Times New Roman"/>
          <w:sz w:val="24"/>
          <w:szCs w:val="24"/>
          <w:lang w:val="uk-UA" w:eastAsia="ru-RU"/>
        </w:rPr>
        <w:t xml:space="preserve">громадського порядку та громадської безпеки на території Вишнівської територіальної громади шляхом здійснення узгоджених заходів з профілактики правопорушень, протидії злочинності, усунення причин і умов, що спричинили вчинення протиправних дій, та поліпшення стану криміногенної ситуації в громаді. </w:t>
      </w:r>
    </w:p>
    <w:p w:rsidR="005D1F9E" w:rsidRPr="00200106" w:rsidRDefault="005D1F9E" w:rsidP="00D31F82">
      <w:pPr>
        <w:spacing w:after="0" w:line="240" w:lineRule="auto"/>
        <w:ind w:right="142" w:firstLine="426"/>
        <w:jc w:val="both"/>
        <w:rPr>
          <w:rFonts w:ascii="Times New Roman" w:hAnsi="Times New Roman" w:cs="Times New Roman"/>
          <w:sz w:val="24"/>
          <w:szCs w:val="24"/>
          <w:lang w:val="uk-UA" w:eastAsia="ru-RU"/>
        </w:rPr>
      </w:pPr>
      <w:r w:rsidRPr="00200106">
        <w:rPr>
          <w:rFonts w:ascii="Times New Roman" w:hAnsi="Times New Roman" w:cs="Times New Roman"/>
          <w:sz w:val="24"/>
          <w:szCs w:val="24"/>
          <w:lang w:val="uk-UA"/>
        </w:rPr>
        <w:t>Основними завданнями Програми є:</w:t>
      </w:r>
      <w:r w:rsidRPr="00200106">
        <w:rPr>
          <w:rFonts w:ascii="Times New Roman" w:hAnsi="Times New Roman" w:cs="Times New Roman"/>
          <w:sz w:val="24"/>
          <w:szCs w:val="24"/>
          <w:lang w:val="uk-UA" w:eastAsia="ru-RU"/>
        </w:rPr>
        <w:t xml:space="preserve"> </w:t>
      </w:r>
    </w:p>
    <w:p w:rsidR="005D1F9E" w:rsidRPr="00200106" w:rsidRDefault="005D1F9E" w:rsidP="00D31F82">
      <w:pPr>
        <w:spacing w:after="0" w:line="240" w:lineRule="auto"/>
        <w:ind w:right="142" w:firstLine="426"/>
        <w:jc w:val="both"/>
        <w:rPr>
          <w:rFonts w:ascii="Times New Roman" w:hAnsi="Times New Roman" w:cs="Times New Roman"/>
          <w:sz w:val="24"/>
          <w:szCs w:val="24"/>
          <w:lang w:val="uk-UA" w:eastAsia="ru-RU"/>
        </w:rPr>
      </w:pPr>
      <w:r w:rsidRPr="00200106">
        <w:rPr>
          <w:rFonts w:ascii="Times New Roman" w:hAnsi="Times New Roman" w:cs="Times New Roman"/>
          <w:sz w:val="24"/>
          <w:szCs w:val="24"/>
          <w:lang w:val="uk-UA" w:eastAsia="ru-RU"/>
        </w:rPr>
        <w:t>оперативн</w:t>
      </w:r>
      <w:r w:rsidR="008C5DAB" w:rsidRPr="00200106">
        <w:rPr>
          <w:rFonts w:ascii="Times New Roman" w:hAnsi="Times New Roman" w:cs="Times New Roman"/>
          <w:sz w:val="24"/>
          <w:szCs w:val="24"/>
          <w:lang w:val="uk-UA" w:eastAsia="ru-RU"/>
        </w:rPr>
        <w:t>е</w:t>
      </w:r>
      <w:r w:rsidRPr="00200106">
        <w:rPr>
          <w:rFonts w:ascii="Times New Roman" w:hAnsi="Times New Roman" w:cs="Times New Roman"/>
          <w:sz w:val="24"/>
          <w:szCs w:val="24"/>
          <w:lang w:val="uk-UA" w:eastAsia="ru-RU"/>
        </w:rPr>
        <w:t xml:space="preserve"> реагуванн</w:t>
      </w:r>
      <w:r w:rsidR="008C5DAB" w:rsidRPr="00200106">
        <w:rPr>
          <w:rFonts w:ascii="Times New Roman" w:hAnsi="Times New Roman" w:cs="Times New Roman"/>
          <w:sz w:val="24"/>
          <w:szCs w:val="24"/>
          <w:lang w:val="uk-UA" w:eastAsia="ru-RU"/>
        </w:rPr>
        <w:t>я</w:t>
      </w:r>
      <w:r w:rsidRPr="00200106">
        <w:rPr>
          <w:rFonts w:ascii="Times New Roman" w:hAnsi="Times New Roman" w:cs="Times New Roman"/>
          <w:sz w:val="24"/>
          <w:szCs w:val="24"/>
          <w:lang w:val="uk-UA" w:eastAsia="ru-RU"/>
        </w:rPr>
        <w:t xml:space="preserve"> на заяви та повідомлення про скоєні правопорушення;</w:t>
      </w:r>
    </w:p>
    <w:p w:rsidR="005D1F9E" w:rsidRPr="00200106" w:rsidRDefault="005D1F9E" w:rsidP="00D31F82">
      <w:pPr>
        <w:spacing w:after="0" w:line="240" w:lineRule="auto"/>
        <w:ind w:right="142" w:firstLine="426"/>
        <w:jc w:val="both"/>
        <w:rPr>
          <w:rFonts w:ascii="Times New Roman" w:hAnsi="Times New Roman" w:cs="Times New Roman"/>
          <w:sz w:val="24"/>
          <w:szCs w:val="24"/>
          <w:lang w:val="uk-UA" w:eastAsia="ru-RU"/>
        </w:rPr>
      </w:pPr>
      <w:r w:rsidRPr="00200106">
        <w:rPr>
          <w:rFonts w:ascii="Times New Roman" w:hAnsi="Times New Roman" w:cs="Times New Roman"/>
          <w:sz w:val="24"/>
          <w:szCs w:val="24"/>
          <w:lang w:val="uk-UA" w:eastAsia="ru-RU"/>
        </w:rPr>
        <w:t>залучення</w:t>
      </w:r>
      <w:r w:rsidR="003E7DB1" w:rsidRPr="00200106">
        <w:rPr>
          <w:rFonts w:ascii="Times New Roman" w:hAnsi="Times New Roman" w:cs="Times New Roman"/>
          <w:sz w:val="24"/>
          <w:szCs w:val="24"/>
          <w:lang w:val="uk-UA" w:eastAsia="ru-RU"/>
        </w:rPr>
        <w:t xml:space="preserve"> </w:t>
      </w:r>
      <w:r w:rsidRPr="00200106">
        <w:rPr>
          <w:rFonts w:ascii="Times New Roman" w:hAnsi="Times New Roman" w:cs="Times New Roman"/>
          <w:sz w:val="24"/>
          <w:szCs w:val="24"/>
          <w:lang w:val="uk-UA" w:eastAsia="ru-RU"/>
        </w:rPr>
        <w:t>громадськості до проведення заходів щодо забезпечення громадського порядку та громадської безпеки;</w:t>
      </w:r>
      <w:r w:rsidR="003E7DB1" w:rsidRPr="00200106">
        <w:rPr>
          <w:rFonts w:ascii="Times New Roman" w:hAnsi="Times New Roman" w:cs="Times New Roman"/>
          <w:sz w:val="24"/>
          <w:szCs w:val="24"/>
          <w:lang w:val="uk-UA" w:eastAsia="ru-RU"/>
        </w:rPr>
        <w:t xml:space="preserve"> </w:t>
      </w:r>
    </w:p>
    <w:p w:rsidR="005D1F9E" w:rsidRPr="00200106" w:rsidRDefault="005D1F9E" w:rsidP="00D31F82">
      <w:pPr>
        <w:shd w:val="clear" w:color="auto" w:fill="FFFFFF"/>
        <w:spacing w:after="0" w:line="240" w:lineRule="auto"/>
        <w:ind w:right="24" w:firstLine="426"/>
        <w:jc w:val="both"/>
        <w:rPr>
          <w:rFonts w:ascii="Times New Roman" w:hAnsi="Times New Roman" w:cs="Times New Roman"/>
          <w:sz w:val="24"/>
          <w:szCs w:val="24"/>
          <w:lang w:val="uk-UA" w:eastAsia="ru-RU"/>
        </w:rPr>
      </w:pPr>
      <w:r w:rsidRPr="00200106">
        <w:rPr>
          <w:rFonts w:ascii="Times New Roman" w:hAnsi="Times New Roman" w:cs="Times New Roman"/>
          <w:sz w:val="24"/>
          <w:szCs w:val="24"/>
          <w:lang w:val="uk-UA" w:eastAsia="ru-RU"/>
        </w:rPr>
        <w:t xml:space="preserve"> здійснення роз’яснювальної роботи щодо неприйняття у суспільстві протиправних діянь як явища;</w:t>
      </w:r>
    </w:p>
    <w:p w:rsidR="005D1F9E" w:rsidRPr="00200106" w:rsidRDefault="003E7DB1" w:rsidP="00D31F82">
      <w:pPr>
        <w:shd w:val="clear" w:color="auto" w:fill="FFFFFF"/>
        <w:spacing w:after="0" w:line="240" w:lineRule="auto"/>
        <w:ind w:right="24" w:firstLine="426"/>
        <w:jc w:val="both"/>
        <w:rPr>
          <w:rFonts w:ascii="Times New Roman" w:hAnsi="Times New Roman" w:cs="Times New Roman"/>
          <w:sz w:val="24"/>
          <w:szCs w:val="24"/>
          <w:lang w:val="uk-UA" w:eastAsia="ru-RU"/>
        </w:rPr>
      </w:pPr>
      <w:r w:rsidRPr="00200106">
        <w:rPr>
          <w:rFonts w:ascii="Times New Roman" w:hAnsi="Times New Roman" w:cs="Times New Roman"/>
          <w:sz w:val="24"/>
          <w:szCs w:val="24"/>
          <w:lang w:val="uk-UA" w:eastAsia="ru-RU"/>
        </w:rPr>
        <w:t xml:space="preserve"> </w:t>
      </w:r>
      <w:r w:rsidR="005D1F9E" w:rsidRPr="00200106">
        <w:rPr>
          <w:rFonts w:ascii="Times New Roman" w:hAnsi="Times New Roman" w:cs="Times New Roman"/>
          <w:sz w:val="24"/>
          <w:szCs w:val="24"/>
          <w:lang w:val="uk-UA" w:eastAsia="ru-RU"/>
        </w:rPr>
        <w:t>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p w:rsidR="005D1F9E" w:rsidRPr="00200106" w:rsidRDefault="003E7DB1" w:rsidP="00D31F82">
      <w:pPr>
        <w:spacing w:after="0" w:line="240" w:lineRule="auto"/>
        <w:ind w:firstLine="426"/>
        <w:jc w:val="both"/>
        <w:rPr>
          <w:rFonts w:ascii="Times New Roman" w:hAnsi="Times New Roman" w:cs="Times New Roman"/>
          <w:spacing w:val="2"/>
          <w:sz w:val="24"/>
          <w:szCs w:val="24"/>
          <w:lang w:val="uk-UA" w:eastAsia="ru-RU"/>
        </w:rPr>
      </w:pPr>
      <w:r w:rsidRPr="00200106">
        <w:rPr>
          <w:rFonts w:ascii="Times New Roman" w:hAnsi="Times New Roman" w:cs="Times New Roman"/>
          <w:spacing w:val="2"/>
          <w:sz w:val="24"/>
          <w:szCs w:val="24"/>
          <w:lang w:val="uk-UA" w:eastAsia="ru-RU"/>
        </w:rPr>
        <w:lastRenderedPageBreak/>
        <w:t xml:space="preserve"> </w:t>
      </w:r>
      <w:r w:rsidR="005D1F9E" w:rsidRPr="00200106">
        <w:rPr>
          <w:rFonts w:ascii="Times New Roman" w:hAnsi="Times New Roman" w:cs="Times New Roman"/>
          <w:spacing w:val="2"/>
          <w:sz w:val="24"/>
          <w:szCs w:val="24"/>
          <w:lang w:val="uk-UA" w:eastAsia="ru-RU"/>
        </w:rPr>
        <w:t>запобігання порушенням громадського порядку й ослабленню дії криміногенних факторів;</w:t>
      </w:r>
    </w:p>
    <w:p w:rsidR="005D1F9E" w:rsidRPr="00200106" w:rsidRDefault="005D1F9E" w:rsidP="00D31F82">
      <w:pPr>
        <w:spacing w:after="0" w:line="240" w:lineRule="auto"/>
        <w:ind w:firstLine="426"/>
        <w:jc w:val="both"/>
        <w:rPr>
          <w:rFonts w:ascii="Times New Roman" w:hAnsi="Times New Roman" w:cs="Times New Roman"/>
          <w:spacing w:val="2"/>
          <w:sz w:val="24"/>
          <w:szCs w:val="24"/>
          <w:lang w:val="uk-UA" w:eastAsia="ru-RU"/>
        </w:rPr>
      </w:pPr>
      <w:r w:rsidRPr="00200106">
        <w:rPr>
          <w:rFonts w:ascii="Times New Roman" w:hAnsi="Times New Roman" w:cs="Times New Roman"/>
          <w:spacing w:val="2"/>
          <w:sz w:val="24"/>
          <w:szCs w:val="24"/>
          <w:lang w:val="uk-UA" w:eastAsia="ru-RU"/>
        </w:rPr>
        <w:t xml:space="preserve"> удосконалення форм і методів профілактики правопорушень та підвищенню ефективності оперативно-розшукових заходів;</w:t>
      </w:r>
    </w:p>
    <w:p w:rsidR="005D1F9E" w:rsidRPr="00200106" w:rsidRDefault="005D1F9E" w:rsidP="00D31F82">
      <w:pPr>
        <w:spacing w:after="0" w:line="240" w:lineRule="auto"/>
        <w:ind w:firstLine="426"/>
        <w:jc w:val="both"/>
        <w:rPr>
          <w:rFonts w:ascii="Times New Roman" w:hAnsi="Times New Roman" w:cs="Times New Roman"/>
          <w:spacing w:val="2"/>
          <w:sz w:val="24"/>
          <w:szCs w:val="24"/>
          <w:lang w:val="uk-UA" w:eastAsia="ru-RU"/>
        </w:rPr>
      </w:pPr>
      <w:r w:rsidRPr="00200106">
        <w:rPr>
          <w:rFonts w:ascii="Times New Roman" w:hAnsi="Times New Roman" w:cs="Times New Roman"/>
          <w:spacing w:val="2"/>
          <w:sz w:val="24"/>
          <w:szCs w:val="24"/>
          <w:lang w:val="uk-UA" w:eastAsia="ru-RU"/>
        </w:rPr>
        <w:t xml:space="preserve"> застосування нових форм і методів профілактики правопорушень;</w:t>
      </w:r>
    </w:p>
    <w:p w:rsidR="005D1F9E" w:rsidRPr="00200106" w:rsidRDefault="005D1F9E" w:rsidP="00D31F82">
      <w:pPr>
        <w:spacing w:after="0" w:line="240" w:lineRule="auto"/>
        <w:ind w:firstLine="426"/>
        <w:jc w:val="both"/>
        <w:rPr>
          <w:rFonts w:ascii="Times New Roman" w:hAnsi="Times New Roman" w:cs="Times New Roman"/>
          <w:spacing w:val="2"/>
          <w:sz w:val="24"/>
          <w:szCs w:val="24"/>
          <w:lang w:val="uk-UA" w:eastAsia="ru-RU"/>
        </w:rPr>
      </w:pPr>
      <w:r w:rsidRPr="00200106">
        <w:rPr>
          <w:rFonts w:ascii="Times New Roman" w:hAnsi="Times New Roman" w:cs="Times New Roman"/>
          <w:spacing w:val="2"/>
          <w:sz w:val="24"/>
          <w:szCs w:val="24"/>
          <w:lang w:val="uk-UA" w:eastAsia="ru-RU"/>
        </w:rPr>
        <w:t xml:space="preserve"> підвищенню рівня дорожньої дисципліни;</w:t>
      </w:r>
    </w:p>
    <w:p w:rsidR="005D1F9E" w:rsidRPr="00200106" w:rsidRDefault="005D1F9E" w:rsidP="00D31F82">
      <w:pPr>
        <w:suppressAutoHyphens/>
        <w:spacing w:after="0" w:line="240" w:lineRule="auto"/>
        <w:ind w:firstLine="426"/>
        <w:jc w:val="both"/>
        <w:rPr>
          <w:rFonts w:ascii="Times New Roman" w:hAnsi="Times New Roman" w:cs="Times New Roman"/>
          <w:spacing w:val="2"/>
          <w:sz w:val="24"/>
          <w:szCs w:val="24"/>
          <w:lang w:val="uk-UA" w:eastAsia="zh-CN"/>
        </w:rPr>
      </w:pPr>
      <w:r w:rsidRPr="00200106">
        <w:rPr>
          <w:rFonts w:ascii="Times New Roman" w:hAnsi="Times New Roman" w:cs="Times New Roman"/>
          <w:spacing w:val="2"/>
          <w:sz w:val="24"/>
          <w:szCs w:val="24"/>
          <w:lang w:val="uk-UA" w:eastAsia="zh-CN"/>
        </w:rPr>
        <w:t xml:space="preserve">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p w:rsidR="005D1F9E" w:rsidRPr="00200106" w:rsidRDefault="005D1F9E" w:rsidP="00D31F82">
      <w:pPr>
        <w:shd w:val="clear" w:color="auto" w:fill="FFFFFF"/>
        <w:spacing w:after="0" w:line="240" w:lineRule="auto"/>
        <w:ind w:firstLine="426"/>
        <w:jc w:val="both"/>
        <w:rPr>
          <w:rFonts w:ascii="Times New Roman" w:hAnsi="Times New Roman" w:cs="Times New Roman"/>
          <w:snapToGrid w:val="0"/>
          <w:sz w:val="24"/>
          <w:szCs w:val="24"/>
          <w:lang w:val="uk-UA" w:eastAsia="ru-RU"/>
        </w:rPr>
      </w:pPr>
      <w:r w:rsidRPr="00200106">
        <w:rPr>
          <w:rFonts w:ascii="Times New Roman" w:hAnsi="Times New Roman" w:cs="Times New Roman"/>
          <w:snapToGrid w:val="0"/>
          <w:sz w:val="24"/>
          <w:szCs w:val="24"/>
          <w:lang w:val="uk-UA" w:eastAsia="ru-RU"/>
        </w:rPr>
        <w:t>поліпшенню соціально-економічної та морально-психологічної ситуації в регіоні.</w:t>
      </w:r>
    </w:p>
    <w:p w:rsidR="009D723F" w:rsidRPr="00200106" w:rsidRDefault="009D723F" w:rsidP="00D31F82">
      <w:pPr>
        <w:shd w:val="clear" w:color="auto" w:fill="FFFFFF" w:themeFill="background1"/>
        <w:spacing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Територію Вишнівської громади обслуговує 1 поліцейський офіцер громади. </w:t>
      </w:r>
      <w:r w:rsidRPr="00200106">
        <w:rPr>
          <w:rFonts w:ascii="Times New Roman" w:eastAsia="Calibri" w:hAnsi="Times New Roman" w:cs="Times New Roman"/>
          <w:sz w:val="24"/>
          <w:szCs w:val="24"/>
          <w:lang w:val="uk-UA" w:eastAsia="uk-UA"/>
        </w:rPr>
        <w:t xml:space="preserve">Поліцейська станція розташована у </w:t>
      </w:r>
      <w:r w:rsidR="001F6FCA" w:rsidRPr="00200106">
        <w:rPr>
          <w:rFonts w:ascii="Times New Roman" w:eastAsia="Calibri" w:hAnsi="Times New Roman" w:cs="Times New Roman"/>
          <w:sz w:val="24"/>
          <w:szCs w:val="24"/>
          <w:lang w:val="uk-UA" w:eastAsia="uk-UA"/>
        </w:rPr>
        <w:t>адміністративній будівлі</w:t>
      </w:r>
      <w:r w:rsidRPr="00200106">
        <w:rPr>
          <w:rFonts w:ascii="Times New Roman" w:eastAsia="Calibri" w:hAnsi="Times New Roman" w:cs="Times New Roman"/>
          <w:sz w:val="24"/>
          <w:szCs w:val="24"/>
          <w:lang w:val="uk-UA" w:eastAsia="uk-UA"/>
        </w:rPr>
        <w:t xml:space="preserve"> Вишнівської селищної ради с. Терно-Лозуватка</w:t>
      </w:r>
      <w:r w:rsidR="00423383" w:rsidRPr="00200106">
        <w:rPr>
          <w:rFonts w:ascii="Times New Roman" w:eastAsia="Calibri" w:hAnsi="Times New Roman" w:cs="Times New Roman"/>
          <w:sz w:val="24"/>
          <w:szCs w:val="24"/>
          <w:lang w:val="uk-UA" w:eastAsia="uk-UA"/>
        </w:rPr>
        <w:t>.</w:t>
      </w:r>
    </w:p>
    <w:p w:rsidR="009D723F" w:rsidRPr="00200106" w:rsidRDefault="009D723F" w:rsidP="00D31F82">
      <w:pPr>
        <w:shd w:val="clear" w:color="auto" w:fill="FFFFFF" w:themeFill="background1"/>
        <w:spacing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Проводиться постійна активна робота в усіх населених пунктах громади, тісна співпраця з керівництвом селищної ради, старост</w:t>
      </w:r>
      <w:r w:rsidR="00F05492" w:rsidRPr="00200106">
        <w:rPr>
          <w:rFonts w:ascii="Times New Roman" w:hAnsi="Times New Roman" w:cs="Times New Roman"/>
          <w:sz w:val="24"/>
          <w:szCs w:val="24"/>
          <w:lang w:val="uk-UA"/>
        </w:rPr>
        <w:t>ою</w:t>
      </w:r>
      <w:r w:rsidRPr="00200106">
        <w:rPr>
          <w:rFonts w:ascii="Times New Roman" w:hAnsi="Times New Roman" w:cs="Times New Roman"/>
          <w:sz w:val="24"/>
          <w:szCs w:val="24"/>
          <w:lang w:val="uk-UA"/>
        </w:rPr>
        <w:t xml:space="preserve"> та населенням, виконання заходів попередження правопорушень, оформлення адміністративних та кримінальних правопорушень.</w:t>
      </w:r>
    </w:p>
    <w:p w:rsidR="009D723F" w:rsidRPr="00200106" w:rsidRDefault="009D723F" w:rsidP="00D31F82">
      <w:pPr>
        <w:shd w:val="clear" w:color="auto" w:fill="FFFFFF" w:themeFill="background1"/>
        <w:spacing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При виконанні функціональних обов'язків поліцейським офіцером громади, який розпочав працювати на території громади з 01.09.2024 року:</w:t>
      </w:r>
    </w:p>
    <w:p w:rsidR="009D723F" w:rsidRPr="00200106" w:rsidRDefault="009D723F" w:rsidP="004C5976">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забезпечено реагування на </w:t>
      </w:r>
      <w:r w:rsidR="009736F4" w:rsidRPr="00200106">
        <w:rPr>
          <w:rFonts w:ascii="Times New Roman" w:hAnsi="Times New Roman" w:cs="Times New Roman"/>
          <w:sz w:val="24"/>
          <w:szCs w:val="24"/>
          <w:lang w:val="uk-UA"/>
        </w:rPr>
        <w:t>50</w:t>
      </w:r>
      <w:r w:rsidR="004C5976" w:rsidRPr="00200106">
        <w:rPr>
          <w:rFonts w:ascii="Times New Roman" w:hAnsi="Times New Roman" w:cs="Times New Roman"/>
          <w:sz w:val="24"/>
          <w:szCs w:val="24"/>
          <w:lang w:val="uk-UA"/>
        </w:rPr>
        <w:t xml:space="preserve"> викликів;</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розглянуто 215 матеріалів;</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перевірено ВПО- 5;</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доставлено гуманітарної допомоги- 2;</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виявлено зброї та вибухонебезпечних предметів -1;</w:t>
      </w:r>
    </w:p>
    <w:p w:rsidR="00BD0B91" w:rsidRPr="00200106" w:rsidRDefault="00BD0B91"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відвідано 15 сімей, що опинилися </w:t>
      </w:r>
      <w:r w:rsidR="004D7F47" w:rsidRPr="00200106">
        <w:rPr>
          <w:rFonts w:ascii="Times New Roman" w:hAnsi="Times New Roman" w:cs="Times New Roman"/>
          <w:sz w:val="24"/>
          <w:szCs w:val="24"/>
          <w:lang w:val="uk-UA"/>
        </w:rPr>
        <w:t>у складних життєвих обставинах;</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взято на профілактичний облік «Кривдник» - 5 осіб;</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винесено термінових заборонних приписів – 2;</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участь у профілактичних заходах -8;</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перевірено- 15 власників зброї;</w:t>
      </w:r>
    </w:p>
    <w:p w:rsidR="007B3EBE" w:rsidRPr="00200106" w:rsidRDefault="007B3EBE"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розшукано зниклих безвісті та що переховуються від слідства та розшуку -</w:t>
      </w:r>
      <w:r w:rsidR="004C5976"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2</w:t>
      </w:r>
      <w:r w:rsidR="00BD0B91"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особи</w:t>
      </w:r>
      <w:r w:rsidR="00BD0B91" w:rsidRPr="00200106">
        <w:rPr>
          <w:rFonts w:ascii="Times New Roman" w:hAnsi="Times New Roman" w:cs="Times New Roman"/>
          <w:sz w:val="24"/>
          <w:szCs w:val="24"/>
          <w:lang w:val="uk-UA"/>
        </w:rPr>
        <w:t>;</w:t>
      </w:r>
    </w:p>
    <w:p w:rsidR="007B3EBE" w:rsidRPr="00200106" w:rsidRDefault="00BD0B91" w:rsidP="004D7F47">
      <w:pPr>
        <w:shd w:val="clear" w:color="auto" w:fill="FFFFFF" w:themeFill="background1"/>
        <w:spacing w:after="12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У сфері громадської безпеки проводилися профілактичні заходи</w:t>
      </w:r>
    </w:p>
    <w:p w:rsidR="00BD0B91" w:rsidRPr="00200106" w:rsidRDefault="00BD0B91"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незаконне зберігання наркотичних речовин -1;</w:t>
      </w:r>
    </w:p>
    <w:p w:rsidR="00BD0B91" w:rsidRPr="00200106" w:rsidRDefault="00BD0B91"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викрадення чужого майна – 6;</w:t>
      </w:r>
    </w:p>
    <w:p w:rsidR="00BD0B91" w:rsidRPr="00200106" w:rsidRDefault="004D7F47"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w:t>
      </w:r>
      <w:r w:rsidR="00BD0B91" w:rsidRPr="00200106">
        <w:rPr>
          <w:rFonts w:ascii="Times New Roman" w:hAnsi="Times New Roman" w:cs="Times New Roman"/>
          <w:sz w:val="24"/>
          <w:szCs w:val="24"/>
          <w:lang w:val="uk-UA"/>
        </w:rPr>
        <w:t>несено відомості до Єдиного реєстру досудових розслідувань за матеріалами ПОГ – 7;</w:t>
      </w:r>
    </w:p>
    <w:p w:rsidR="00BD0B91" w:rsidRPr="00200106" w:rsidRDefault="004D7F47"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р</w:t>
      </w:r>
      <w:r w:rsidR="00BD0B91" w:rsidRPr="00200106">
        <w:rPr>
          <w:rFonts w:ascii="Times New Roman" w:hAnsi="Times New Roman" w:cs="Times New Roman"/>
          <w:sz w:val="24"/>
          <w:szCs w:val="24"/>
          <w:lang w:val="uk-UA"/>
        </w:rPr>
        <w:t>озкрито кримінальних правопорушень ПОГ самостійно та спільно з іншими структурними підрозділами НПУ  - 7;</w:t>
      </w:r>
    </w:p>
    <w:p w:rsidR="00BD0B91" w:rsidRPr="00200106" w:rsidRDefault="00BD0B91" w:rsidP="004D7F47">
      <w:pPr>
        <w:pStyle w:val="a9"/>
        <w:numPr>
          <w:ilvl w:val="1"/>
          <w:numId w:val="7"/>
        </w:numPr>
        <w:shd w:val="clear" w:color="auto" w:fill="FFFFFF" w:themeFill="background1"/>
        <w:spacing w:after="120" w:line="240" w:lineRule="auto"/>
        <w:ind w:left="1134"/>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Інше – 11;</w:t>
      </w:r>
    </w:p>
    <w:p w:rsidR="004D7F47" w:rsidRPr="00200106" w:rsidRDefault="004D7F47" w:rsidP="00360ED8">
      <w:pPr>
        <w:shd w:val="clear" w:color="auto" w:fill="FFFFFF" w:themeFill="background1"/>
        <w:spacing w:after="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 питань порушення Правил дорожнього руху: </w:t>
      </w:r>
    </w:p>
    <w:p w:rsidR="00BD0B91" w:rsidRPr="00200106" w:rsidRDefault="00BD0B91" w:rsidP="004C5976">
      <w:pPr>
        <w:shd w:val="clear" w:color="auto" w:fill="FFFFFF" w:themeFill="background1"/>
        <w:spacing w:after="0" w:line="240" w:lineRule="auto"/>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w:t>
      </w:r>
      <w:r w:rsidRPr="00200106">
        <w:rPr>
          <w:rFonts w:ascii="Times New Roman" w:eastAsia="Arial" w:hAnsi="Times New Roman" w:cs="Times New Roman"/>
          <w:sz w:val="24"/>
          <w:szCs w:val="24"/>
          <w:lang w:val="uk-UA" w:eastAsia="uk-UA"/>
        </w:rPr>
        <w:t xml:space="preserve"> </w:t>
      </w:r>
      <w:r w:rsidRPr="00200106">
        <w:rPr>
          <w:rFonts w:ascii="Times New Roman" w:hAnsi="Times New Roman" w:cs="Times New Roman"/>
          <w:sz w:val="24"/>
          <w:szCs w:val="24"/>
          <w:lang w:val="uk-UA"/>
        </w:rPr>
        <w:t xml:space="preserve">керування ТЗ особою, яка не має відповідних документів </w:t>
      </w:r>
      <w:r w:rsidR="004C5976"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5;</w:t>
      </w:r>
    </w:p>
    <w:p w:rsidR="00BD0B91" w:rsidRPr="00200106" w:rsidRDefault="00BD0B91" w:rsidP="004C5976">
      <w:pPr>
        <w:shd w:val="clear" w:color="auto" w:fill="FFFFFF" w:themeFill="background1"/>
        <w:spacing w:after="0" w:line="240" w:lineRule="auto"/>
        <w:ind w:firstLine="709"/>
        <w:rPr>
          <w:rFonts w:ascii="Times New Roman" w:hAnsi="Times New Roman" w:cs="Times New Roman"/>
          <w:spacing w:val="-6"/>
          <w:sz w:val="24"/>
          <w:szCs w:val="24"/>
          <w:lang w:val="uk-UA"/>
        </w:rPr>
      </w:pPr>
      <w:r w:rsidRPr="00200106">
        <w:rPr>
          <w:rFonts w:ascii="Times New Roman" w:hAnsi="Times New Roman" w:cs="Times New Roman"/>
          <w:spacing w:val="-6"/>
          <w:sz w:val="24"/>
          <w:szCs w:val="24"/>
          <w:lang w:val="uk-UA"/>
        </w:rPr>
        <w:t>- керування транспортним засобом у стані алкогольного чи наркотичного сп’яніння – 2;</w:t>
      </w:r>
    </w:p>
    <w:p w:rsidR="004C5976" w:rsidRPr="00200106" w:rsidRDefault="00BD0B91" w:rsidP="004C5976">
      <w:pPr>
        <w:shd w:val="clear" w:color="auto" w:fill="FFFFFF" w:themeFill="background1"/>
        <w:spacing w:after="0" w:line="240" w:lineRule="auto"/>
        <w:ind w:firstLine="709"/>
        <w:rPr>
          <w:rFonts w:ascii="Times New Roman" w:hAnsi="Times New Roman" w:cs="Times New Roman"/>
          <w:sz w:val="24"/>
          <w:szCs w:val="24"/>
          <w:lang w:val="uk-UA"/>
        </w:rPr>
      </w:pPr>
      <w:r w:rsidRPr="00200106">
        <w:rPr>
          <w:rFonts w:ascii="Times New Roman" w:hAnsi="Times New Roman" w:cs="Times New Roman"/>
          <w:sz w:val="24"/>
          <w:szCs w:val="24"/>
          <w:lang w:val="uk-UA"/>
        </w:rPr>
        <w:t>-</w:t>
      </w:r>
      <w:r w:rsidRPr="00200106">
        <w:rPr>
          <w:rFonts w:ascii="Times New Roman" w:eastAsia="Arial" w:hAnsi="Times New Roman" w:cs="Times New Roman"/>
          <w:sz w:val="24"/>
          <w:szCs w:val="24"/>
          <w:lang w:eastAsia="uk-UA"/>
        </w:rPr>
        <w:t xml:space="preserve"> </w:t>
      </w:r>
      <w:r w:rsidRPr="00200106">
        <w:rPr>
          <w:rFonts w:ascii="Times New Roman" w:hAnsi="Times New Roman" w:cs="Times New Roman"/>
          <w:sz w:val="24"/>
          <w:szCs w:val="24"/>
          <w:lang w:val="uk-UA"/>
        </w:rPr>
        <w:t>п</w:t>
      </w:r>
      <w:r w:rsidRPr="00200106">
        <w:rPr>
          <w:rFonts w:ascii="Times New Roman" w:hAnsi="Times New Roman" w:cs="Times New Roman"/>
          <w:sz w:val="24"/>
          <w:szCs w:val="24"/>
        </w:rPr>
        <w:t xml:space="preserve">орушення водієм правил керування транспортним засобом, </w:t>
      </w:r>
      <w:r w:rsidRPr="00200106">
        <w:rPr>
          <w:rFonts w:ascii="Times New Roman" w:hAnsi="Times New Roman" w:cs="Times New Roman"/>
          <w:sz w:val="24"/>
          <w:szCs w:val="24"/>
          <w:lang w:val="uk-UA"/>
        </w:rPr>
        <w:t xml:space="preserve">що мають технічні </w:t>
      </w:r>
      <w:r w:rsidR="004C5976" w:rsidRPr="00200106">
        <w:rPr>
          <w:rFonts w:ascii="Times New Roman" w:hAnsi="Times New Roman" w:cs="Times New Roman"/>
          <w:sz w:val="24"/>
          <w:szCs w:val="24"/>
          <w:lang w:val="uk-UA"/>
        </w:rPr>
        <w:t xml:space="preserve"> </w:t>
      </w:r>
    </w:p>
    <w:p w:rsidR="00BD0B91" w:rsidRPr="00200106" w:rsidRDefault="004C5976" w:rsidP="004C5976">
      <w:pPr>
        <w:shd w:val="clear" w:color="auto" w:fill="FFFFFF" w:themeFill="background1"/>
        <w:spacing w:after="0" w:line="240" w:lineRule="auto"/>
        <w:ind w:firstLine="709"/>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w:t>
      </w:r>
      <w:r w:rsidR="00BD0B91" w:rsidRPr="00200106">
        <w:rPr>
          <w:rFonts w:ascii="Times New Roman" w:hAnsi="Times New Roman" w:cs="Times New Roman"/>
          <w:sz w:val="24"/>
          <w:szCs w:val="24"/>
          <w:lang w:val="uk-UA"/>
        </w:rPr>
        <w:t>несправності – 9;</w:t>
      </w:r>
    </w:p>
    <w:p w:rsidR="00BD0B91" w:rsidRPr="00200106" w:rsidRDefault="00BD0B91" w:rsidP="004C5976">
      <w:pPr>
        <w:shd w:val="clear" w:color="auto" w:fill="FFFFFF" w:themeFill="background1"/>
        <w:spacing w:after="0" w:line="240" w:lineRule="auto"/>
        <w:ind w:firstLine="709"/>
        <w:rPr>
          <w:rFonts w:ascii="Times New Roman" w:hAnsi="Times New Roman" w:cs="Times New Roman"/>
          <w:sz w:val="24"/>
          <w:szCs w:val="24"/>
          <w:lang w:val="uk-UA"/>
        </w:rPr>
      </w:pPr>
      <w:r w:rsidRPr="00200106">
        <w:rPr>
          <w:rFonts w:ascii="Times New Roman" w:hAnsi="Times New Roman" w:cs="Times New Roman"/>
          <w:sz w:val="24"/>
          <w:szCs w:val="24"/>
          <w:lang w:val="uk-UA"/>
        </w:rPr>
        <w:t>-</w:t>
      </w:r>
      <w:r w:rsidRPr="00200106">
        <w:rPr>
          <w:rFonts w:ascii="Times New Roman" w:eastAsia="Arial" w:hAnsi="Times New Roman" w:cs="Times New Roman"/>
          <w:sz w:val="24"/>
          <w:szCs w:val="24"/>
          <w:lang w:eastAsia="uk-UA"/>
        </w:rPr>
        <w:t xml:space="preserve"> </w:t>
      </w:r>
      <w:r w:rsidRPr="00200106">
        <w:rPr>
          <w:rFonts w:ascii="Times New Roman" w:hAnsi="Times New Roman" w:cs="Times New Roman"/>
          <w:sz w:val="24"/>
          <w:szCs w:val="24"/>
          <w:lang w:val="uk-UA"/>
        </w:rPr>
        <w:t>п</w:t>
      </w:r>
      <w:r w:rsidRPr="00200106">
        <w:rPr>
          <w:rFonts w:ascii="Times New Roman" w:hAnsi="Times New Roman" w:cs="Times New Roman"/>
          <w:sz w:val="24"/>
          <w:szCs w:val="24"/>
        </w:rPr>
        <w:t>орушення водієм правил керування транспортним засобом, що мають технічні несправності</w:t>
      </w:r>
      <w:r w:rsidRPr="00200106">
        <w:rPr>
          <w:rFonts w:ascii="Times New Roman" w:hAnsi="Times New Roman" w:cs="Times New Roman"/>
          <w:sz w:val="24"/>
          <w:szCs w:val="24"/>
          <w:lang w:val="en-US"/>
        </w:rPr>
        <w:t xml:space="preserve"> </w:t>
      </w:r>
      <w:r w:rsidRPr="00200106">
        <w:rPr>
          <w:rFonts w:ascii="Times New Roman" w:hAnsi="Times New Roman" w:cs="Times New Roman"/>
          <w:sz w:val="24"/>
          <w:szCs w:val="24"/>
          <w:lang w:val="uk-UA"/>
        </w:rPr>
        <w:t xml:space="preserve">не освітлення заднього номеру </w:t>
      </w:r>
      <w:r w:rsidR="004C5976"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1;</w:t>
      </w:r>
    </w:p>
    <w:p w:rsidR="00CF6168" w:rsidRPr="00200106" w:rsidRDefault="004D7F47" w:rsidP="004D7F47">
      <w:pPr>
        <w:shd w:val="clear" w:color="auto" w:fill="FFFFFF" w:themeFill="background1"/>
        <w:spacing w:after="12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Регулярно проводиться превентивна робота, профілактичні заходи, бесіди, спрямовані на запобігання вчиненню правопорушень різними категоріями громадян. Спільно зі службою у справах дітей селищної ради  організовуються профілактичні рейди у населені пункти з метою проведення аналізу стану проживання дітей у сім’ях, що перебувають на обліку. </w:t>
      </w:r>
    </w:p>
    <w:p w:rsidR="00CF6168" w:rsidRPr="00200106" w:rsidRDefault="00CF6168" w:rsidP="00200106">
      <w:pPr>
        <w:spacing w:after="0" w:line="240" w:lineRule="auto"/>
        <w:ind w:firstLine="426"/>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lastRenderedPageBreak/>
        <w:t xml:space="preserve">На виконання </w:t>
      </w:r>
      <w:r w:rsidRPr="00200106">
        <w:rPr>
          <w:rFonts w:ascii="Times New Roman" w:hAnsi="Times New Roman" w:cs="Times New Roman"/>
          <w:bCs/>
          <w:sz w:val="24"/>
          <w:szCs w:val="24"/>
          <w:lang w:val="uk-UA"/>
        </w:rPr>
        <w:t xml:space="preserve">Програми </w:t>
      </w:r>
      <w:r w:rsidRPr="00200106">
        <w:rPr>
          <w:rFonts w:ascii="Times New Roman" w:hAnsi="Times New Roman" w:cs="Times New Roman"/>
          <w:sz w:val="24"/>
          <w:szCs w:val="24"/>
          <w:lang w:val="uk-UA"/>
        </w:rPr>
        <w:t>захисту населення і територій від надзвичайних ситуацій техногенного та природного характеру в умовах надзвичайного та воєнного стану на 2024 рік</w:t>
      </w:r>
      <w:r w:rsidRPr="00200106">
        <w:rPr>
          <w:rFonts w:ascii="Times New Roman" w:hAnsi="Times New Roman" w:cs="Times New Roman"/>
          <w:bCs/>
          <w:sz w:val="24"/>
          <w:szCs w:val="24"/>
          <w:lang w:val="uk-UA"/>
        </w:rPr>
        <w:t xml:space="preserve">, в місцевому бюджеті на 2024 рік були передбачені </w:t>
      </w:r>
      <w:r w:rsidRPr="00200106">
        <w:rPr>
          <w:rFonts w:ascii="Times New Roman" w:hAnsi="Times New Roman" w:cs="Times New Roman"/>
          <w:sz w:val="24"/>
          <w:szCs w:val="24"/>
          <w:lang w:val="uk-UA"/>
        </w:rPr>
        <w:t>видатки у вигляді субвенції з місцевого бюджету державному бюджету, а саме</w:t>
      </w:r>
      <w:r w:rsidR="00200106">
        <w:rPr>
          <w:rFonts w:ascii="Times New Roman" w:hAnsi="Times New Roman" w:cs="Times New Roman"/>
          <w:sz w:val="24"/>
          <w:szCs w:val="24"/>
          <w:lang w:val="uk-UA"/>
        </w:rPr>
        <w:t>:</w:t>
      </w:r>
    </w:p>
    <w:p w:rsidR="00CF6168" w:rsidRPr="00200106" w:rsidRDefault="00CF6168" w:rsidP="00200106">
      <w:pPr>
        <w:pStyle w:val="a9"/>
        <w:spacing w:after="0" w:line="240" w:lineRule="auto"/>
        <w:ind w:left="0" w:firstLine="426"/>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для закупівлі будівельних матеріалів для 1 державного пожежно-рятувального загону Головного управління Державної служби України з надзвичайних ситуацій у Дніпропетровській області – 50 000,00 грн.</w:t>
      </w:r>
      <w:r w:rsidR="00200106">
        <w:rPr>
          <w:rFonts w:ascii="Times New Roman" w:hAnsi="Times New Roman" w:cs="Times New Roman"/>
          <w:sz w:val="24"/>
          <w:szCs w:val="24"/>
          <w:lang w:val="uk-UA"/>
        </w:rPr>
        <w:t>;</w:t>
      </w:r>
    </w:p>
    <w:p w:rsidR="00CF6168" w:rsidRPr="00200106" w:rsidRDefault="00CF6168" w:rsidP="00D31F82">
      <w:pPr>
        <w:pStyle w:val="a9"/>
        <w:spacing w:after="0" w:line="240" w:lineRule="auto"/>
        <w:ind w:left="0" w:firstLine="426"/>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-субвенція з місцевого бюджету обласному бюджету на забезпечення виконання заходів програми створення та використання матеріальних резервів для запобігання і ліквідації наслідків надзвичайних ситуацій в Дніпропетровській області на 2023-2027 роки в сумі</w:t>
      </w:r>
      <w:r w:rsidR="00200106">
        <w:rPr>
          <w:rFonts w:ascii="Times New Roman" w:hAnsi="Times New Roman" w:cs="Times New Roman"/>
          <w:sz w:val="24"/>
          <w:szCs w:val="24"/>
          <w:lang w:val="uk-UA"/>
        </w:rPr>
        <w:t xml:space="preserve"> 13</w:t>
      </w:r>
      <w:r w:rsidRPr="00200106">
        <w:rPr>
          <w:rFonts w:ascii="Times New Roman" w:hAnsi="Times New Roman" w:cs="Times New Roman"/>
          <w:sz w:val="24"/>
          <w:szCs w:val="24"/>
          <w:lang w:val="uk-UA"/>
        </w:rPr>
        <w:t>100,00</w:t>
      </w:r>
      <w:r w:rsid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грн</w:t>
      </w:r>
      <w:r w:rsidR="00200106">
        <w:rPr>
          <w:rFonts w:ascii="Times New Roman" w:hAnsi="Times New Roman" w:cs="Times New Roman"/>
          <w:sz w:val="24"/>
          <w:szCs w:val="24"/>
          <w:lang w:val="uk-UA"/>
        </w:rPr>
        <w:t>.;</w:t>
      </w:r>
    </w:p>
    <w:p w:rsidR="00CF6168" w:rsidRPr="00200106" w:rsidRDefault="00CF6168" w:rsidP="00D31F82">
      <w:pPr>
        <w:spacing w:after="0" w:line="240" w:lineRule="auto"/>
        <w:jc w:val="both"/>
        <w:rPr>
          <w:rFonts w:ascii="Times New Roman" w:hAnsi="Times New Roman" w:cs="Times New Roman"/>
          <w:sz w:val="24"/>
          <w:szCs w:val="24"/>
          <w:lang w:val="uk-UA"/>
        </w:rPr>
      </w:pPr>
    </w:p>
    <w:p w:rsidR="00CF6168" w:rsidRPr="00200106" w:rsidRDefault="00CF6168" w:rsidP="00200106">
      <w:pPr>
        <w:spacing w:after="0" w:line="240" w:lineRule="auto"/>
        <w:ind w:firstLine="426"/>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На виконання </w:t>
      </w:r>
      <w:r w:rsidRPr="00200106">
        <w:rPr>
          <w:rFonts w:ascii="Times New Roman" w:hAnsi="Times New Roman" w:cs="Times New Roman"/>
          <w:bCs/>
          <w:sz w:val="24"/>
          <w:szCs w:val="24"/>
          <w:lang w:val="uk-UA"/>
        </w:rPr>
        <w:t xml:space="preserve">Програми </w:t>
      </w:r>
      <w:r w:rsidRPr="00200106">
        <w:rPr>
          <w:rFonts w:ascii="Times New Roman" w:hAnsi="Times New Roman" w:cs="Times New Roman"/>
          <w:sz w:val="24"/>
          <w:szCs w:val="24"/>
          <w:lang w:val="uk-UA"/>
        </w:rPr>
        <w:t xml:space="preserve">забезпечення громадського порядку та громадської безпеки на території </w:t>
      </w:r>
      <w:r w:rsidRPr="00200106">
        <w:rPr>
          <w:rFonts w:ascii="Times New Roman" w:hAnsi="Times New Roman" w:cs="Times New Roman"/>
          <w:sz w:val="24"/>
          <w:szCs w:val="24"/>
          <w:lang w:val="uk-UA" w:eastAsia="ru-RU"/>
        </w:rPr>
        <w:t>Вишнівської територіальної громади на</w:t>
      </w:r>
      <w:r w:rsidRPr="00200106">
        <w:rPr>
          <w:rFonts w:ascii="Times New Roman" w:hAnsi="Times New Roman" w:cs="Times New Roman"/>
          <w:b/>
          <w:sz w:val="24"/>
          <w:szCs w:val="24"/>
          <w:lang w:val="uk-UA" w:eastAsia="ru-RU"/>
        </w:rPr>
        <w:t xml:space="preserve"> </w:t>
      </w:r>
      <w:r w:rsidRPr="00200106">
        <w:rPr>
          <w:rFonts w:ascii="Times New Roman" w:hAnsi="Times New Roman" w:cs="Times New Roman"/>
          <w:sz w:val="24"/>
          <w:szCs w:val="24"/>
          <w:lang w:val="uk-UA" w:eastAsia="ru-RU"/>
        </w:rPr>
        <w:t>2021-2024 роки</w:t>
      </w:r>
      <w:r w:rsidRPr="00200106">
        <w:rPr>
          <w:rFonts w:ascii="Times New Roman" w:hAnsi="Times New Roman" w:cs="Times New Roman"/>
          <w:bCs/>
          <w:sz w:val="24"/>
          <w:szCs w:val="24"/>
          <w:lang w:val="uk-UA"/>
        </w:rPr>
        <w:t xml:space="preserve">, в місцевому бюджеті на 2024 рік були передбачені </w:t>
      </w:r>
      <w:r w:rsidRPr="00200106">
        <w:rPr>
          <w:rFonts w:ascii="Times New Roman" w:hAnsi="Times New Roman" w:cs="Times New Roman"/>
          <w:sz w:val="24"/>
          <w:szCs w:val="24"/>
          <w:lang w:val="uk-UA"/>
        </w:rPr>
        <w:t>видатки у вигляді субвенції з місцевого бюджету державному бюджету, а саме</w:t>
      </w:r>
      <w:r w:rsidR="00200106">
        <w:rPr>
          <w:rFonts w:ascii="Times New Roman" w:hAnsi="Times New Roman" w:cs="Times New Roman"/>
          <w:sz w:val="24"/>
          <w:szCs w:val="24"/>
          <w:lang w:val="uk-UA"/>
        </w:rPr>
        <w:t>:</w:t>
      </w:r>
    </w:p>
    <w:p w:rsidR="000E53A0" w:rsidRPr="00200106" w:rsidRDefault="00CF6168" w:rsidP="00802B47">
      <w:pPr>
        <w:spacing w:line="240" w:lineRule="auto"/>
        <w:jc w:val="both"/>
        <w:rPr>
          <w:rFonts w:ascii="Times New Roman" w:hAnsi="Times New Roman"/>
          <w:sz w:val="24"/>
          <w:szCs w:val="24"/>
          <w:lang w:val="uk-UA"/>
        </w:rPr>
      </w:pPr>
      <w:r w:rsidRPr="00200106">
        <w:rPr>
          <w:rFonts w:ascii="Times New Roman" w:hAnsi="Times New Roman" w:cs="Times New Roman"/>
          <w:sz w:val="24"/>
          <w:szCs w:val="24"/>
          <w:lang w:val="uk-UA"/>
        </w:rPr>
        <w:t xml:space="preserve">       -Субвенція з місцевого бюджету на виконання завдань і заходів Програми забезпечення громадського порядку та  громадської безпеки на території Дніпропетровської області. По загальному фонду-107 920,00грн, по спеціальному</w:t>
      </w:r>
      <w:r w:rsidRPr="00200106">
        <w:rPr>
          <w:rFonts w:ascii="Times New Roman" w:hAnsi="Times New Roman"/>
          <w:sz w:val="24"/>
          <w:szCs w:val="24"/>
          <w:lang w:val="uk-UA"/>
        </w:rPr>
        <w:t xml:space="preserve"> фонду-161 880 ,00 грн.</w:t>
      </w:r>
    </w:p>
    <w:p w:rsidR="00CF6168" w:rsidRPr="00200106" w:rsidRDefault="00CF6168" w:rsidP="00D31F82">
      <w:pPr>
        <w:pStyle w:val="a3"/>
        <w:ind w:firstLine="709"/>
        <w:jc w:val="center"/>
        <w:rPr>
          <w:rFonts w:ascii="Times New Roman" w:hAnsi="Times New Roman" w:cs="Times New Roman"/>
          <w:b/>
          <w:sz w:val="24"/>
          <w:szCs w:val="24"/>
          <w:lang w:val="uk-UA"/>
        </w:rPr>
      </w:pPr>
      <w:r w:rsidRPr="00200106">
        <w:rPr>
          <w:rFonts w:ascii="Times New Roman" w:hAnsi="Times New Roman" w:cs="Times New Roman"/>
          <w:b/>
          <w:sz w:val="24"/>
          <w:szCs w:val="24"/>
          <w:lang w:val="uk-UA"/>
        </w:rPr>
        <w:t>2.9. Житлово-комунальне господарство та благоустрій</w:t>
      </w:r>
    </w:p>
    <w:p w:rsidR="00802B47" w:rsidRPr="00200106" w:rsidRDefault="00802B47" w:rsidP="00D31F82">
      <w:pPr>
        <w:pStyle w:val="a3"/>
        <w:ind w:firstLine="709"/>
        <w:jc w:val="center"/>
        <w:rPr>
          <w:rFonts w:ascii="Times New Roman" w:hAnsi="Times New Roman" w:cs="Times New Roman"/>
          <w:b/>
          <w:sz w:val="24"/>
          <w:szCs w:val="24"/>
          <w:lang w:val="uk-UA"/>
        </w:rPr>
      </w:pP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Головною метою діяльності у галузі ефективного управління комунальним майном на 2024 рік було визначено збереження, цільове використання та примноження об’єктів комунальної власності громади. </w:t>
      </w:r>
    </w:p>
    <w:p w:rsidR="00214EF6" w:rsidRPr="00200106" w:rsidRDefault="00DF68B1"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Упродовж 202</w:t>
      </w:r>
      <w:r w:rsidR="00CF6168" w:rsidRPr="00200106">
        <w:rPr>
          <w:rFonts w:ascii="Times New Roman" w:hAnsi="Times New Roman" w:cs="Times New Roman"/>
          <w:sz w:val="24"/>
          <w:szCs w:val="24"/>
          <w:lang w:val="uk-UA"/>
        </w:rPr>
        <w:t>4</w:t>
      </w:r>
      <w:r w:rsidRPr="00200106">
        <w:rPr>
          <w:rFonts w:ascii="Times New Roman" w:hAnsi="Times New Roman" w:cs="Times New Roman"/>
          <w:sz w:val="24"/>
          <w:szCs w:val="24"/>
          <w:lang w:val="uk-UA"/>
        </w:rPr>
        <w:t xml:space="preserve"> року робота Вишнівської селищної ради та виконавчого комітету спрямовувалася на забезпечення належного управління об’єктами житлово-комунального господарства</w:t>
      </w:r>
      <w:r w:rsidR="00B41783" w:rsidRPr="00200106">
        <w:rPr>
          <w:rFonts w:ascii="Times New Roman" w:hAnsi="Times New Roman" w:cs="Times New Roman"/>
          <w:sz w:val="24"/>
          <w:szCs w:val="24"/>
          <w:lang w:val="uk-UA"/>
        </w:rPr>
        <w:t>,</w:t>
      </w:r>
      <w:r w:rsidRPr="00200106">
        <w:rPr>
          <w:rFonts w:ascii="Times New Roman" w:hAnsi="Times New Roman" w:cs="Times New Roman"/>
          <w:sz w:val="24"/>
          <w:szCs w:val="24"/>
          <w:lang w:val="uk-UA"/>
        </w:rPr>
        <w:t xml:space="preserve"> що перебувають у комунальній власності, забезпечення їх належного утримання та ефективної експлуатації, надання необхідного рівня та якості послуг населенню громади.</w:t>
      </w:r>
    </w:p>
    <w:p w:rsidR="00DF68B1" w:rsidRPr="00200106" w:rsidRDefault="00DF68B1"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Сфера житлово – комунальних послуг представлена комунальним підприємством «Вишневе» Вишнівської селищної ради, що надає послуги населенню, з централізованого водопостачання та водовідведення.</w:t>
      </w:r>
    </w:p>
    <w:p w:rsidR="00DF68B1" w:rsidRPr="00200106" w:rsidRDefault="00DF68B1" w:rsidP="00D31F82">
      <w:pPr>
        <w:pStyle w:val="FR1"/>
        <w:spacing w:before="0"/>
        <w:jc w:val="both"/>
        <w:outlineLvl w:val="0"/>
        <w:rPr>
          <w:b w:val="0"/>
          <w:sz w:val="24"/>
          <w:szCs w:val="24"/>
        </w:rPr>
      </w:pPr>
      <w:r w:rsidRPr="00200106">
        <w:rPr>
          <w:b w:val="0"/>
          <w:sz w:val="24"/>
          <w:szCs w:val="24"/>
        </w:rPr>
        <w:tab/>
        <w:t xml:space="preserve">Виконавчим комітетом постійно проводяться заходи щодо покращення благоустрою на території громади. Так, з метою створення сприятливого та комфортного середовища для проживання, селищна рада </w:t>
      </w:r>
      <w:r w:rsidR="00D47666" w:rsidRPr="00200106">
        <w:rPr>
          <w:b w:val="0"/>
          <w:sz w:val="24"/>
          <w:szCs w:val="24"/>
        </w:rPr>
        <w:t>активно</w:t>
      </w:r>
      <w:r w:rsidRPr="00200106">
        <w:rPr>
          <w:b w:val="0"/>
          <w:sz w:val="24"/>
          <w:szCs w:val="24"/>
        </w:rPr>
        <w:t xml:space="preserve"> працювала за напрямом комплексної реалізації заходів Програми</w:t>
      </w:r>
      <w:r w:rsidR="003E7DB1" w:rsidRPr="00200106">
        <w:rPr>
          <w:b w:val="0"/>
          <w:sz w:val="24"/>
          <w:szCs w:val="24"/>
        </w:rPr>
        <w:t xml:space="preserve"> </w:t>
      </w:r>
      <w:r w:rsidRPr="00200106">
        <w:rPr>
          <w:b w:val="0"/>
          <w:sz w:val="24"/>
          <w:szCs w:val="24"/>
        </w:rPr>
        <w:t>«Розвиток благоустрою території Вишнівської селищної ради».</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 кожним роком планомірно вживаються заходи з утримання та ремонту об’єктів благоустрою громади. В період 2024 року з місцевого бюджету на організацію благоустрою витрачені кошти на:</w:t>
      </w:r>
    </w:p>
    <w:p w:rsidR="00CF6168" w:rsidRPr="00200106" w:rsidRDefault="00CF6168" w:rsidP="00D31F82">
      <w:pPr>
        <w:pStyle w:val="a9"/>
        <w:numPr>
          <w:ilvl w:val="0"/>
          <w:numId w:val="11"/>
        </w:numPr>
        <w:spacing w:after="0" w:line="240" w:lineRule="auto"/>
        <w:ind w:left="786"/>
        <w:jc w:val="both"/>
        <w:rPr>
          <w:rFonts w:ascii="Times New Roman" w:eastAsia="Times New Roman" w:hAnsi="Times New Roman" w:cs="Times New Roman"/>
          <w:bCs/>
          <w:sz w:val="24"/>
          <w:szCs w:val="24"/>
          <w:lang w:val="uk-UA" w:eastAsia="uk-UA"/>
        </w:rPr>
      </w:pPr>
      <w:r w:rsidRPr="00200106">
        <w:rPr>
          <w:rFonts w:ascii="Times New Roman" w:eastAsia="Times New Roman" w:hAnsi="Times New Roman" w:cs="Times New Roman"/>
          <w:bCs/>
          <w:sz w:val="24"/>
          <w:szCs w:val="24"/>
          <w:lang w:val="uk-UA" w:eastAsia="uk-UA"/>
        </w:rPr>
        <w:t>Скошування трави трактором 32</w:t>
      </w:r>
      <w:r w:rsidRPr="00200106">
        <w:rPr>
          <w:rFonts w:ascii="Times New Roman" w:eastAsia="Times New Roman" w:hAnsi="Times New Roman" w:cs="Times New Roman"/>
          <w:bCs/>
          <w:sz w:val="24"/>
          <w:szCs w:val="24"/>
          <w:lang w:val="en-US" w:eastAsia="uk-UA"/>
        </w:rPr>
        <w:t xml:space="preserve"> </w:t>
      </w:r>
      <w:r w:rsidRPr="00200106">
        <w:rPr>
          <w:rFonts w:ascii="Times New Roman" w:eastAsia="Times New Roman" w:hAnsi="Times New Roman" w:cs="Times New Roman"/>
          <w:bCs/>
          <w:sz w:val="24"/>
          <w:szCs w:val="24"/>
          <w:lang w:val="uk-UA" w:eastAsia="uk-UA"/>
        </w:rPr>
        <w:t>566,68грн;</w:t>
      </w:r>
    </w:p>
    <w:p w:rsidR="00CF6168" w:rsidRPr="00200106" w:rsidRDefault="00CF6168" w:rsidP="00D31F82">
      <w:pPr>
        <w:pStyle w:val="a9"/>
        <w:numPr>
          <w:ilvl w:val="0"/>
          <w:numId w:val="11"/>
        </w:numPr>
        <w:spacing w:after="0" w:line="240" w:lineRule="auto"/>
        <w:ind w:left="786"/>
        <w:jc w:val="both"/>
        <w:rPr>
          <w:rFonts w:ascii="Times New Roman" w:eastAsia="Times New Roman" w:hAnsi="Times New Roman" w:cs="Times New Roman"/>
          <w:bCs/>
          <w:sz w:val="24"/>
          <w:szCs w:val="24"/>
          <w:lang w:val="uk-UA" w:eastAsia="uk-UA"/>
        </w:rPr>
      </w:pPr>
      <w:r w:rsidRPr="00200106">
        <w:rPr>
          <w:rFonts w:ascii="Times New Roman" w:eastAsia="Times New Roman" w:hAnsi="Times New Roman" w:cs="Times New Roman"/>
          <w:bCs/>
          <w:sz w:val="24"/>
          <w:szCs w:val="24"/>
          <w:lang w:val="uk-UA" w:eastAsia="uk-UA"/>
        </w:rPr>
        <w:t xml:space="preserve">впорядкування узбіччя доріг </w:t>
      </w:r>
      <w:r w:rsidRPr="00200106">
        <w:rPr>
          <w:rFonts w:ascii="Times New Roman" w:hAnsi="Times New Roman" w:cs="Times New Roman"/>
          <w:sz w:val="24"/>
          <w:szCs w:val="24"/>
          <w:lang w:val="uk-UA"/>
        </w:rPr>
        <w:t xml:space="preserve">використано коштів в сумі </w:t>
      </w:r>
      <w:r w:rsidRPr="00200106">
        <w:rPr>
          <w:rFonts w:ascii="Times New Roman" w:eastAsia="Times New Roman" w:hAnsi="Times New Roman" w:cs="Times New Roman"/>
          <w:bCs/>
          <w:sz w:val="24"/>
          <w:szCs w:val="24"/>
          <w:lang w:val="uk-UA" w:eastAsia="uk-UA"/>
        </w:rPr>
        <w:t>96</w:t>
      </w:r>
      <w:r w:rsidRPr="00200106">
        <w:rPr>
          <w:rFonts w:ascii="Times New Roman" w:eastAsia="Times New Roman" w:hAnsi="Times New Roman" w:cs="Times New Roman"/>
          <w:bCs/>
          <w:sz w:val="24"/>
          <w:szCs w:val="24"/>
          <w:lang w:eastAsia="uk-UA"/>
        </w:rPr>
        <w:t xml:space="preserve"> </w:t>
      </w:r>
      <w:r w:rsidRPr="00200106">
        <w:rPr>
          <w:rFonts w:ascii="Times New Roman" w:eastAsia="Times New Roman" w:hAnsi="Times New Roman" w:cs="Times New Roman"/>
          <w:bCs/>
          <w:sz w:val="24"/>
          <w:szCs w:val="24"/>
          <w:lang w:val="uk-UA" w:eastAsia="uk-UA"/>
        </w:rPr>
        <w:t>657,12гр</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Станом на сьогодні, залишаються невирішеними значна кількість проблем щодо благоустрою Вишнівської селищної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несанкціоновані сміттєзвалища.</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Забруднення із-за низької культури населення у сфері благоустрою тягне за собою погіршення якості життя та створює серйозну небезпеку для здоров’я самого населення. Сучасний незадовільний санітарний стан громади показує, що проблеми в цій сфері не тільки не знайшли вирішення, а й значно загострилися, особливо в останні роки.</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У 2024 році на утримання та розвиток автомобільних доріг було витрачено кошти в сумі:1 565</w:t>
      </w:r>
      <w:r w:rsidR="004C5976"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980,39 грн., а саме:</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послуги автогрейдеру  на суму 69 337,99 грн.</w:t>
      </w:r>
      <w:r w:rsidR="00802B47" w:rsidRPr="00200106">
        <w:rPr>
          <w:rFonts w:ascii="Times New Roman" w:hAnsi="Times New Roman" w:cs="Times New Roman"/>
          <w:sz w:val="24"/>
          <w:szCs w:val="24"/>
          <w:lang w:val="uk-UA"/>
        </w:rPr>
        <w:t>;</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lastRenderedPageBreak/>
        <w:t>- поточний (ямковий) ремонт доріг на суму 1 496 642,40 грн.</w:t>
      </w:r>
      <w:r w:rsidR="00802B47" w:rsidRPr="00200106">
        <w:rPr>
          <w:rFonts w:ascii="Times New Roman" w:hAnsi="Times New Roman" w:cs="Times New Roman"/>
          <w:sz w:val="24"/>
          <w:szCs w:val="24"/>
          <w:lang w:val="uk-UA"/>
        </w:rPr>
        <w:t>;</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Імідж кожної громади визначається станом об’єктів благоустрою, у тому числі, вуличного освітлення та засобів регулювання дорожнього руху.</w:t>
      </w:r>
    </w:p>
    <w:p w:rsidR="00CF6168" w:rsidRPr="00200106" w:rsidRDefault="00CF6168"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Забезпечення послугами з водопостачання підприємств, установ, організацій та жителів громади, здійснює КП «Вишневе» Вишнівської селищної ради.</w:t>
      </w:r>
    </w:p>
    <w:p w:rsidR="00CF6168" w:rsidRPr="00200106" w:rsidRDefault="00802B47" w:rsidP="00802B47">
      <w:pPr>
        <w:pStyle w:val="a9"/>
        <w:tabs>
          <w:tab w:val="left" w:pos="993"/>
        </w:tabs>
        <w:spacing w:after="0" w:line="240" w:lineRule="auto"/>
        <w:ind w:left="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CF6168" w:rsidRPr="00200106">
        <w:rPr>
          <w:rFonts w:ascii="Times New Roman" w:hAnsi="Times New Roman" w:cs="Times New Roman"/>
          <w:sz w:val="24"/>
          <w:szCs w:val="24"/>
          <w:lang w:val="uk-UA"/>
        </w:rPr>
        <w:t xml:space="preserve">КП «Вишневе» </w:t>
      </w:r>
      <w:r w:rsidR="00CF6168" w:rsidRPr="00200106">
        <w:rPr>
          <w:rFonts w:ascii="Times New Roman" w:eastAsia="Times New Roman" w:hAnsi="Times New Roman" w:cs="Times New Roman"/>
          <w:bCs/>
          <w:sz w:val="24"/>
          <w:szCs w:val="24"/>
          <w:lang w:val="uk-UA" w:eastAsia="uk-UA"/>
        </w:rPr>
        <w:t>у 202</w:t>
      </w:r>
      <w:r w:rsidR="004C5976" w:rsidRPr="00200106">
        <w:rPr>
          <w:rFonts w:ascii="Times New Roman" w:eastAsia="Times New Roman" w:hAnsi="Times New Roman" w:cs="Times New Roman"/>
          <w:bCs/>
          <w:sz w:val="24"/>
          <w:szCs w:val="24"/>
          <w:lang w:val="uk-UA" w:eastAsia="uk-UA"/>
        </w:rPr>
        <w:t>4</w:t>
      </w:r>
      <w:r w:rsidR="00CF6168" w:rsidRPr="00200106">
        <w:rPr>
          <w:rFonts w:ascii="Times New Roman" w:eastAsia="Times New Roman" w:hAnsi="Times New Roman" w:cs="Times New Roman"/>
          <w:bCs/>
          <w:sz w:val="24"/>
          <w:szCs w:val="24"/>
          <w:lang w:val="uk-UA" w:eastAsia="uk-UA"/>
        </w:rPr>
        <w:t xml:space="preserve"> році надано фінансову підтримку </w:t>
      </w:r>
      <w:r w:rsidR="00CF6168" w:rsidRPr="00200106">
        <w:rPr>
          <w:rFonts w:ascii="Times New Roman" w:hAnsi="Times New Roman" w:cs="Times New Roman"/>
          <w:sz w:val="24"/>
          <w:szCs w:val="24"/>
          <w:lang w:val="uk-UA"/>
        </w:rPr>
        <w:t xml:space="preserve">в сумі </w:t>
      </w:r>
      <w:r w:rsidR="00CF6168" w:rsidRPr="00200106">
        <w:rPr>
          <w:rFonts w:ascii="Times New Roman" w:eastAsia="Times New Roman" w:hAnsi="Times New Roman" w:cs="Times New Roman"/>
          <w:bCs/>
          <w:sz w:val="24"/>
          <w:szCs w:val="24"/>
          <w:lang w:val="uk-UA" w:eastAsia="uk-UA"/>
        </w:rPr>
        <w:t>200 000,00 грн, з них ви</w:t>
      </w:r>
      <w:r w:rsidR="004C5976" w:rsidRPr="00200106">
        <w:rPr>
          <w:rFonts w:ascii="Times New Roman" w:eastAsia="Times New Roman" w:hAnsi="Times New Roman" w:cs="Times New Roman"/>
          <w:bCs/>
          <w:sz w:val="24"/>
          <w:szCs w:val="24"/>
          <w:lang w:val="uk-UA" w:eastAsia="uk-UA"/>
        </w:rPr>
        <w:t>користано: 172 550 грн., а саме</w:t>
      </w:r>
      <w:r w:rsidR="00CF6168" w:rsidRPr="00200106">
        <w:rPr>
          <w:rFonts w:ascii="Times New Roman" w:eastAsia="Times New Roman" w:hAnsi="Times New Roman" w:cs="Times New Roman"/>
          <w:bCs/>
          <w:sz w:val="24"/>
          <w:szCs w:val="24"/>
          <w:lang w:val="uk-UA" w:eastAsia="uk-UA"/>
        </w:rPr>
        <w:t xml:space="preserve">: </w:t>
      </w:r>
      <w:r w:rsidR="00CF6168" w:rsidRPr="00200106">
        <w:rPr>
          <w:rFonts w:ascii="Times New Roman" w:hAnsi="Times New Roman" w:cs="Times New Roman"/>
          <w:sz w:val="24"/>
          <w:szCs w:val="24"/>
          <w:lang w:val="uk-UA"/>
        </w:rPr>
        <w:t xml:space="preserve">електроенергія </w:t>
      </w:r>
      <w:r w:rsidR="004C5976" w:rsidRPr="00200106">
        <w:rPr>
          <w:rFonts w:ascii="Times New Roman" w:hAnsi="Times New Roman" w:cs="Times New Roman"/>
          <w:sz w:val="24"/>
          <w:szCs w:val="24"/>
          <w:lang w:val="uk-UA"/>
        </w:rPr>
        <w:t>–</w:t>
      </w:r>
      <w:r w:rsidR="00CF6168" w:rsidRPr="00200106">
        <w:rPr>
          <w:rFonts w:ascii="Times New Roman" w:hAnsi="Times New Roman" w:cs="Times New Roman"/>
          <w:sz w:val="24"/>
          <w:szCs w:val="24"/>
          <w:lang w:val="uk-UA"/>
        </w:rPr>
        <w:t xml:space="preserve"> 127</w:t>
      </w:r>
      <w:r w:rsidR="004C5976" w:rsidRPr="00200106">
        <w:rPr>
          <w:rFonts w:ascii="Times New Roman" w:hAnsi="Times New Roman" w:cs="Times New Roman"/>
          <w:sz w:val="24"/>
          <w:szCs w:val="24"/>
          <w:lang w:val="uk-UA"/>
        </w:rPr>
        <w:t xml:space="preserve"> </w:t>
      </w:r>
      <w:r w:rsidR="00CF6168" w:rsidRPr="00200106">
        <w:rPr>
          <w:rFonts w:ascii="Times New Roman" w:hAnsi="Times New Roman" w:cs="Times New Roman"/>
          <w:sz w:val="24"/>
          <w:szCs w:val="24"/>
          <w:lang w:val="uk-UA"/>
        </w:rPr>
        <w:t>754 грн.; податки 16</w:t>
      </w:r>
      <w:r w:rsidR="004C5976" w:rsidRPr="00200106">
        <w:rPr>
          <w:rFonts w:ascii="Times New Roman" w:hAnsi="Times New Roman" w:cs="Times New Roman"/>
          <w:sz w:val="24"/>
          <w:szCs w:val="24"/>
          <w:lang w:val="uk-UA"/>
        </w:rPr>
        <w:t xml:space="preserve"> </w:t>
      </w:r>
      <w:r w:rsidR="00CF6168" w:rsidRPr="00200106">
        <w:rPr>
          <w:rFonts w:ascii="Times New Roman" w:hAnsi="Times New Roman" w:cs="Times New Roman"/>
          <w:sz w:val="24"/>
          <w:szCs w:val="24"/>
          <w:lang w:val="uk-UA"/>
        </w:rPr>
        <w:t>000,00 грн;  на проведення аналізу во</w:t>
      </w:r>
      <w:r w:rsidR="004D123C" w:rsidRPr="00200106">
        <w:rPr>
          <w:rFonts w:ascii="Times New Roman" w:hAnsi="Times New Roman" w:cs="Times New Roman"/>
          <w:sz w:val="24"/>
          <w:szCs w:val="24"/>
          <w:lang w:val="uk-UA"/>
        </w:rPr>
        <w:t>ди- 3</w:t>
      </w:r>
      <w:r w:rsidR="004C5976" w:rsidRPr="00200106">
        <w:rPr>
          <w:rFonts w:ascii="Times New Roman" w:hAnsi="Times New Roman" w:cs="Times New Roman"/>
          <w:sz w:val="24"/>
          <w:szCs w:val="24"/>
          <w:lang w:val="uk-UA"/>
        </w:rPr>
        <w:t xml:space="preserve"> </w:t>
      </w:r>
      <w:r w:rsidR="004D123C" w:rsidRPr="00200106">
        <w:rPr>
          <w:rFonts w:ascii="Times New Roman" w:hAnsi="Times New Roman" w:cs="Times New Roman"/>
          <w:sz w:val="24"/>
          <w:szCs w:val="24"/>
          <w:lang w:val="uk-UA"/>
        </w:rPr>
        <w:t>096,00 грн,для придбання насо</w:t>
      </w:r>
      <w:r w:rsidR="00CF6168" w:rsidRPr="00200106">
        <w:rPr>
          <w:rFonts w:ascii="Times New Roman" w:hAnsi="Times New Roman" w:cs="Times New Roman"/>
          <w:sz w:val="24"/>
          <w:szCs w:val="24"/>
          <w:lang w:val="uk-UA"/>
        </w:rPr>
        <w:t>су-25</w:t>
      </w:r>
      <w:r w:rsidR="004C5976" w:rsidRPr="00200106">
        <w:rPr>
          <w:rFonts w:ascii="Times New Roman" w:hAnsi="Times New Roman" w:cs="Times New Roman"/>
          <w:sz w:val="24"/>
          <w:szCs w:val="24"/>
          <w:lang w:val="uk-UA"/>
        </w:rPr>
        <w:t xml:space="preserve"> </w:t>
      </w:r>
      <w:r w:rsidR="00CF6168" w:rsidRPr="00200106">
        <w:rPr>
          <w:rFonts w:ascii="Times New Roman" w:hAnsi="Times New Roman" w:cs="Times New Roman"/>
          <w:sz w:val="24"/>
          <w:szCs w:val="24"/>
          <w:lang w:val="uk-UA"/>
        </w:rPr>
        <w:t>700,00</w:t>
      </w:r>
      <w:r w:rsidR="004D123C" w:rsidRPr="00200106">
        <w:rPr>
          <w:rFonts w:ascii="Times New Roman" w:hAnsi="Times New Roman" w:cs="Times New Roman"/>
          <w:sz w:val="24"/>
          <w:szCs w:val="24"/>
          <w:lang w:val="uk-UA"/>
        </w:rPr>
        <w:t xml:space="preserve"> </w:t>
      </w:r>
      <w:r w:rsidR="00CF6168" w:rsidRPr="00200106">
        <w:rPr>
          <w:rFonts w:ascii="Times New Roman" w:hAnsi="Times New Roman" w:cs="Times New Roman"/>
          <w:sz w:val="24"/>
          <w:szCs w:val="24"/>
          <w:lang w:val="uk-UA"/>
        </w:rPr>
        <w:t>грн</w:t>
      </w:r>
    </w:p>
    <w:p w:rsidR="00CF6168" w:rsidRPr="00200106" w:rsidRDefault="00802B47" w:rsidP="00802B47">
      <w:pPr>
        <w:tabs>
          <w:tab w:val="left" w:pos="993"/>
        </w:tabs>
        <w:spacing w:after="0" w:line="240" w:lineRule="auto"/>
        <w:jc w:val="both"/>
        <w:rPr>
          <w:b/>
          <w:lang w:val="uk-UA"/>
        </w:rPr>
      </w:pPr>
      <w:r w:rsidRPr="00200106">
        <w:rPr>
          <w:rFonts w:ascii="Times New Roman" w:hAnsi="Times New Roman" w:cs="Times New Roman"/>
          <w:sz w:val="24"/>
          <w:szCs w:val="24"/>
          <w:lang w:val="uk-UA" w:eastAsia="uk-UA"/>
        </w:rPr>
        <w:tab/>
      </w:r>
      <w:r w:rsidR="00CF6168" w:rsidRPr="00200106">
        <w:rPr>
          <w:rFonts w:ascii="Times New Roman" w:hAnsi="Times New Roman" w:cs="Times New Roman"/>
          <w:sz w:val="24"/>
          <w:szCs w:val="24"/>
          <w:lang w:val="uk-UA" w:eastAsia="uk-UA"/>
        </w:rPr>
        <w:t>У водопровідному господарстві Вишнівської громади є багато проблем, що потребують негайного вирішення. Результати аналізу сучасного стану об’єктів життєзабезпечення громади свідчать, що проблеми у цієї сфері не тільки залиша</w:t>
      </w:r>
      <w:r w:rsidR="004D123C" w:rsidRPr="00200106">
        <w:rPr>
          <w:rFonts w:ascii="Times New Roman" w:hAnsi="Times New Roman" w:cs="Times New Roman"/>
          <w:sz w:val="24"/>
          <w:szCs w:val="24"/>
          <w:lang w:val="uk-UA" w:eastAsia="uk-UA"/>
        </w:rPr>
        <w:t>ються нерозв’язаними</w:t>
      </w:r>
      <w:r w:rsidR="00CF6168" w:rsidRPr="00200106">
        <w:rPr>
          <w:rFonts w:ascii="Times New Roman" w:hAnsi="Times New Roman" w:cs="Times New Roman"/>
          <w:sz w:val="24"/>
          <w:szCs w:val="24"/>
          <w:lang w:val="uk-UA" w:eastAsia="uk-UA"/>
        </w:rPr>
        <w:t xml:space="preserve">. Кошти спрямовуються не на технічний розвиток підприємств, а на проведення розрахунків </w:t>
      </w:r>
      <w:r w:rsidR="00CF6168" w:rsidRPr="00200106">
        <w:rPr>
          <w:rFonts w:ascii="Times New Roman" w:hAnsi="Times New Roman" w:cs="Times New Roman"/>
          <w:sz w:val="24"/>
          <w:szCs w:val="24"/>
          <w:lang w:val="uk-UA"/>
        </w:rPr>
        <w:t>за спожиту е</w:t>
      </w:r>
      <w:r w:rsidR="004D123C" w:rsidRPr="00200106">
        <w:rPr>
          <w:rFonts w:ascii="Times New Roman" w:hAnsi="Times New Roman" w:cs="Times New Roman"/>
          <w:sz w:val="24"/>
          <w:szCs w:val="24"/>
          <w:lang w:val="uk-UA"/>
        </w:rPr>
        <w:t>лектроенергію, придбання хлору.</w:t>
      </w:r>
    </w:p>
    <w:p w:rsidR="00F9241F" w:rsidRPr="00200106" w:rsidRDefault="00F9241F" w:rsidP="00D31F82">
      <w:pPr>
        <w:pStyle w:val="4627"/>
        <w:spacing w:beforeAutospacing="0" w:afterAutospacing="0"/>
        <w:ind w:firstLine="708"/>
        <w:jc w:val="center"/>
        <w:rPr>
          <w:b/>
          <w:lang w:val="uk-UA"/>
        </w:rPr>
      </w:pPr>
    </w:p>
    <w:p w:rsidR="004D123C" w:rsidRPr="00200106" w:rsidRDefault="004D123C" w:rsidP="00D31F82">
      <w:pPr>
        <w:pStyle w:val="4627"/>
        <w:spacing w:beforeAutospacing="0" w:afterAutospacing="0"/>
        <w:ind w:firstLine="708"/>
        <w:jc w:val="center"/>
        <w:rPr>
          <w:b/>
          <w:lang w:val="uk-UA"/>
        </w:rPr>
      </w:pPr>
      <w:r w:rsidRPr="00200106">
        <w:rPr>
          <w:b/>
          <w:lang w:val="uk-UA"/>
        </w:rPr>
        <w:t>2.10. Земельні відносини</w:t>
      </w:r>
    </w:p>
    <w:p w:rsidR="00802B47" w:rsidRPr="00200106" w:rsidRDefault="00802B47" w:rsidP="00D31F82">
      <w:pPr>
        <w:pStyle w:val="4627"/>
        <w:spacing w:beforeAutospacing="0" w:afterAutospacing="0"/>
        <w:ind w:firstLine="708"/>
        <w:jc w:val="center"/>
        <w:rPr>
          <w:b/>
          <w:lang w:val="uk-UA"/>
        </w:rPr>
      </w:pPr>
    </w:p>
    <w:p w:rsidR="004D123C" w:rsidRPr="00200106" w:rsidRDefault="004D123C" w:rsidP="00D31F82">
      <w:pPr>
        <w:widowControl w:val="0"/>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shd w:val="clear" w:color="auto" w:fill="FFFFFF"/>
          <w:lang w:val="uk-UA"/>
        </w:rPr>
        <w:t xml:space="preserve">     Провідною галуззю в сільській економіці залишається агропромисловий комплекс. Громада має великий агропромисловий потенціал - це </w:t>
      </w:r>
      <w:r w:rsidRPr="00200106">
        <w:rPr>
          <w:rFonts w:ascii="Times New Roman" w:hAnsi="Times New Roman" w:cs="Times New Roman"/>
          <w:sz w:val="24"/>
          <w:szCs w:val="24"/>
          <w:lang w:val="uk-UA"/>
        </w:rPr>
        <w:t>22908,69</w:t>
      </w:r>
      <w:r w:rsidRPr="00200106">
        <w:rPr>
          <w:rFonts w:ascii="Times New Roman" w:hAnsi="Times New Roman" w:cs="Times New Roman"/>
          <w:sz w:val="24"/>
          <w:szCs w:val="24"/>
          <w:shd w:val="clear" w:color="auto" w:fill="FFFFFF"/>
          <w:lang w:val="uk-UA"/>
        </w:rPr>
        <w:t xml:space="preserve"> га сільськогосподарських угідь, з них – 15106 га рілля; </w:t>
      </w:r>
      <w:r w:rsidRPr="00200106">
        <w:rPr>
          <w:rFonts w:ascii="Times New Roman" w:hAnsi="Times New Roman" w:cs="Times New Roman"/>
          <w:sz w:val="24"/>
          <w:szCs w:val="24"/>
          <w:lang w:val="uk-UA"/>
        </w:rPr>
        <w:t>в галузі сільського господарства громади здійснюють свою діяльність 25 фермерських господарств, 43 фізичних осіб-підприємців та 3 товариств з обмеженою відповідальністю.</w:t>
      </w:r>
    </w:p>
    <w:p w:rsidR="004D123C" w:rsidRPr="00200106" w:rsidRDefault="004D123C" w:rsidP="00D31F82">
      <w:pPr>
        <w:widowControl w:val="0"/>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w:t>
      </w:r>
      <w:r w:rsidRPr="00200106">
        <w:rPr>
          <w:rFonts w:ascii="Times New Roman" w:hAnsi="Times New Roman"/>
          <w:sz w:val="24"/>
          <w:szCs w:val="24"/>
          <w:lang w:val="uk-UA"/>
        </w:rPr>
        <w:t>Всі сільгосппідприємства і фермерські господарства громади переважно займаються вирощуванням зернових, олійних та технічних культур.</w:t>
      </w:r>
    </w:p>
    <w:p w:rsidR="004D123C" w:rsidRPr="00200106" w:rsidRDefault="004D123C"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Загальна площа земель громади по Вишнівській селищній раді:</w:t>
      </w:r>
    </w:p>
    <w:p w:rsidR="004D123C" w:rsidRPr="00200106" w:rsidRDefault="004D123C"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 </w:t>
      </w:r>
    </w:p>
    <w:tbl>
      <w:tblPr>
        <w:tblW w:w="9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559"/>
        <w:gridCol w:w="1559"/>
        <w:gridCol w:w="1560"/>
        <w:gridCol w:w="1654"/>
      </w:tblGrid>
      <w:tr w:rsidR="004D123C" w:rsidRPr="00200106" w:rsidTr="0094310A">
        <w:tc>
          <w:tcPr>
            <w:tcW w:w="3261" w:type="dxa"/>
            <w:vMerge w:val="restart"/>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Найменування показника</w:t>
            </w:r>
          </w:p>
        </w:tc>
        <w:tc>
          <w:tcPr>
            <w:tcW w:w="3118" w:type="dxa"/>
            <w:gridSpan w:val="2"/>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Загальна площа</w:t>
            </w:r>
          </w:p>
        </w:tc>
        <w:tc>
          <w:tcPr>
            <w:tcW w:w="3214" w:type="dxa"/>
            <w:gridSpan w:val="2"/>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Вільна площа</w:t>
            </w:r>
          </w:p>
        </w:tc>
      </w:tr>
      <w:tr w:rsidR="004D123C" w:rsidRPr="00200106" w:rsidTr="0094310A">
        <w:tc>
          <w:tcPr>
            <w:tcW w:w="3261" w:type="dxa"/>
            <w:vMerge/>
          </w:tcPr>
          <w:p w:rsidR="004D123C" w:rsidRPr="00200106" w:rsidRDefault="004D123C" w:rsidP="00D31F82">
            <w:pPr>
              <w:spacing w:after="0" w:line="240" w:lineRule="auto"/>
              <w:jc w:val="center"/>
              <w:rPr>
                <w:rFonts w:ascii="Times New Roman" w:hAnsi="Times New Roman" w:cs="Times New Roman"/>
                <w:sz w:val="24"/>
                <w:szCs w:val="24"/>
                <w:lang w:val="uk-UA"/>
              </w:rPr>
            </w:pPr>
          </w:p>
        </w:tc>
        <w:tc>
          <w:tcPr>
            <w:tcW w:w="1559" w:type="dxa"/>
          </w:tcPr>
          <w:p w:rsidR="004D123C" w:rsidRPr="00200106" w:rsidRDefault="004D123C"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Станом на 01.01.2023 р.</w:t>
            </w:r>
          </w:p>
        </w:tc>
        <w:tc>
          <w:tcPr>
            <w:tcW w:w="1559" w:type="dxa"/>
          </w:tcPr>
          <w:p w:rsidR="004D123C" w:rsidRPr="00200106" w:rsidRDefault="004D123C"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Станом на 01.10.2023 р.</w:t>
            </w:r>
          </w:p>
        </w:tc>
        <w:tc>
          <w:tcPr>
            <w:tcW w:w="1560" w:type="dxa"/>
          </w:tcPr>
          <w:p w:rsidR="004D123C" w:rsidRPr="00200106" w:rsidRDefault="004D123C"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Станом на 01.01.2024 р.</w:t>
            </w:r>
          </w:p>
        </w:tc>
        <w:tc>
          <w:tcPr>
            <w:tcW w:w="1654" w:type="dxa"/>
          </w:tcPr>
          <w:p w:rsidR="004D123C" w:rsidRPr="00200106" w:rsidRDefault="004D123C"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Станом на 01.10.2024 р.</w:t>
            </w:r>
          </w:p>
        </w:tc>
      </w:tr>
      <w:tr w:rsidR="004D123C" w:rsidRPr="00200106" w:rsidTr="0094310A">
        <w:tc>
          <w:tcPr>
            <w:tcW w:w="3261" w:type="dxa"/>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1</w:t>
            </w:r>
          </w:p>
        </w:tc>
        <w:tc>
          <w:tcPr>
            <w:tcW w:w="1559" w:type="dxa"/>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3</w:t>
            </w:r>
          </w:p>
        </w:tc>
        <w:tc>
          <w:tcPr>
            <w:tcW w:w="1559" w:type="dxa"/>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4</w:t>
            </w:r>
          </w:p>
        </w:tc>
        <w:tc>
          <w:tcPr>
            <w:tcW w:w="1560" w:type="dxa"/>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5</w:t>
            </w:r>
          </w:p>
        </w:tc>
        <w:tc>
          <w:tcPr>
            <w:tcW w:w="1654" w:type="dxa"/>
          </w:tcPr>
          <w:p w:rsidR="004D123C" w:rsidRPr="00200106" w:rsidRDefault="004D123C" w:rsidP="00D31F82">
            <w:pPr>
              <w:spacing w:after="0" w:line="240" w:lineRule="auto"/>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6</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b/>
                <w:sz w:val="24"/>
                <w:szCs w:val="24"/>
                <w:lang w:val="uk-UA"/>
              </w:rPr>
            </w:pPr>
            <w:r w:rsidRPr="00200106">
              <w:rPr>
                <w:rFonts w:ascii="Times New Roman" w:hAnsi="Times New Roman" w:cs="Times New Roman"/>
                <w:b/>
                <w:sz w:val="24"/>
                <w:szCs w:val="24"/>
                <w:lang w:val="uk-UA"/>
              </w:rPr>
              <w:t>А) Сільськогосподарські землі</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19318,5</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19318,5</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22908,69</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22908,69</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А.1 Рілля</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А.2. Сіножаті</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800</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800</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800</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800</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А.3. Пасовища </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2162,79</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2162,79</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2162,79</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2162,79</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А.4. Багаторічні насадження</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А.5. Сади</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А.6.Під господарськими будівлями/дворами</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181</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181</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181</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181</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Б) Лісогосподарські землі</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1949</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1949</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1949</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1949</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В) Забудовані землі</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750</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750</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750</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750</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Е) Води </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132,1</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132,1</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61,1</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61,1</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Ж) Землі запасу</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1943</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1943</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є</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є</w:t>
            </w:r>
          </w:p>
        </w:tc>
      </w:tr>
      <w:tr w:rsidR="004D123C" w:rsidRPr="00200106" w:rsidTr="0094310A">
        <w:tc>
          <w:tcPr>
            <w:tcW w:w="3261"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З) Посівні площі основних сільськогосподарських культур</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c>
          <w:tcPr>
            <w:tcW w:w="1559"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c>
          <w:tcPr>
            <w:tcW w:w="1560"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c>
          <w:tcPr>
            <w:tcW w:w="1654" w:type="dxa"/>
          </w:tcPr>
          <w:p w:rsidR="004D123C" w:rsidRPr="00200106" w:rsidRDefault="004D123C"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15106</w:t>
            </w:r>
          </w:p>
        </w:tc>
      </w:tr>
    </w:tbl>
    <w:p w:rsidR="004D123C" w:rsidRPr="00200106" w:rsidRDefault="004D123C" w:rsidP="00D31F82">
      <w:pPr>
        <w:pStyle w:val="12"/>
        <w:rPr>
          <w:sz w:val="24"/>
          <w:szCs w:val="24"/>
          <w:lang w:val="uk-UA"/>
        </w:rPr>
      </w:pPr>
    </w:p>
    <w:p w:rsidR="004D123C" w:rsidRPr="00200106" w:rsidRDefault="004D123C" w:rsidP="00D31F82">
      <w:pPr>
        <w:pStyle w:val="12"/>
        <w:ind w:firstLine="709"/>
        <w:jc w:val="both"/>
        <w:rPr>
          <w:rFonts w:ascii="Times New Roman" w:hAnsi="Times New Roman"/>
          <w:sz w:val="24"/>
          <w:szCs w:val="24"/>
          <w:shd w:val="clear" w:color="auto" w:fill="FFFFFF"/>
          <w:lang w:val="uk-UA"/>
        </w:rPr>
      </w:pPr>
      <w:r w:rsidRPr="00200106">
        <w:rPr>
          <w:rFonts w:ascii="Times New Roman" w:hAnsi="Times New Roman"/>
          <w:sz w:val="24"/>
          <w:szCs w:val="24"/>
          <w:shd w:val="clear" w:color="auto" w:fill="FFFFFF"/>
          <w:lang w:val="uk-UA"/>
        </w:rPr>
        <w:t>Проведено звірку нарахувань та постановки на облік громадян щодо сплати земельного податку. Оновлення списків платників земельного податку проводиться постійно.</w:t>
      </w:r>
    </w:p>
    <w:p w:rsidR="004D123C" w:rsidRPr="00200106" w:rsidRDefault="004D123C" w:rsidP="00D31F82">
      <w:pPr>
        <w:pStyle w:val="12"/>
        <w:ind w:firstLine="709"/>
        <w:jc w:val="both"/>
        <w:rPr>
          <w:rFonts w:ascii="Times New Roman" w:hAnsi="Times New Roman"/>
          <w:sz w:val="24"/>
          <w:szCs w:val="24"/>
          <w:shd w:val="clear" w:color="auto" w:fill="FFFFFF"/>
          <w:lang w:val="uk-UA"/>
        </w:rPr>
      </w:pPr>
      <w:r w:rsidRPr="00200106">
        <w:rPr>
          <w:rFonts w:ascii="Times New Roman" w:hAnsi="Times New Roman"/>
          <w:sz w:val="24"/>
          <w:szCs w:val="24"/>
          <w:shd w:val="clear" w:color="auto" w:fill="FFFFFF"/>
          <w:lang w:val="uk-UA"/>
        </w:rPr>
        <w:t>На протязі 2024 року розглянуто близько 1</w:t>
      </w:r>
      <w:r w:rsidR="007632C5" w:rsidRPr="00200106">
        <w:rPr>
          <w:rFonts w:ascii="Times New Roman" w:hAnsi="Times New Roman"/>
          <w:sz w:val="24"/>
          <w:szCs w:val="24"/>
          <w:shd w:val="clear" w:color="auto" w:fill="FFFFFF"/>
          <w:lang w:val="uk-UA"/>
        </w:rPr>
        <w:t>20</w:t>
      </w:r>
      <w:r w:rsidRPr="00200106">
        <w:rPr>
          <w:rFonts w:ascii="Times New Roman" w:hAnsi="Times New Roman"/>
          <w:sz w:val="24"/>
          <w:szCs w:val="24"/>
          <w:shd w:val="clear" w:color="auto" w:fill="FFFFFF"/>
          <w:lang w:val="uk-UA"/>
        </w:rPr>
        <w:t xml:space="preserve"> звернен</w:t>
      </w:r>
      <w:r w:rsidR="00D31F82" w:rsidRPr="00200106">
        <w:rPr>
          <w:rFonts w:ascii="Times New Roman" w:hAnsi="Times New Roman"/>
          <w:sz w:val="24"/>
          <w:szCs w:val="24"/>
          <w:shd w:val="clear" w:color="auto" w:fill="FFFFFF"/>
          <w:lang w:val="uk-UA"/>
        </w:rPr>
        <w:t>ь</w:t>
      </w:r>
      <w:r w:rsidRPr="00200106">
        <w:rPr>
          <w:rFonts w:ascii="Times New Roman" w:hAnsi="Times New Roman"/>
          <w:sz w:val="24"/>
          <w:szCs w:val="24"/>
          <w:shd w:val="clear" w:color="auto" w:fill="FFFFFF"/>
          <w:lang w:val="uk-UA"/>
        </w:rPr>
        <w:t xml:space="preserve"> від мешканців громади, а на сесіях селищної ради прийнято </w:t>
      </w:r>
      <w:r w:rsidR="007632C5" w:rsidRPr="00200106">
        <w:rPr>
          <w:rFonts w:ascii="Times New Roman" w:hAnsi="Times New Roman"/>
          <w:sz w:val="24"/>
          <w:szCs w:val="24"/>
          <w:shd w:val="clear" w:color="auto" w:fill="FFFFFF"/>
          <w:lang w:val="uk-UA"/>
        </w:rPr>
        <w:t xml:space="preserve">114 </w:t>
      </w:r>
      <w:r w:rsidRPr="00200106">
        <w:rPr>
          <w:rFonts w:ascii="Times New Roman" w:hAnsi="Times New Roman"/>
          <w:sz w:val="24"/>
          <w:szCs w:val="24"/>
          <w:shd w:val="clear" w:color="auto" w:fill="FFFFFF"/>
          <w:lang w:val="uk-UA"/>
        </w:rPr>
        <w:t xml:space="preserve"> рішень щодо вирішення земельних питань на території громади.</w:t>
      </w:r>
    </w:p>
    <w:p w:rsidR="008A0DA2" w:rsidRPr="00200106" w:rsidRDefault="008A0DA2" w:rsidP="00D31F82">
      <w:pPr>
        <w:spacing w:after="0" w:line="240" w:lineRule="auto"/>
        <w:ind w:firstLine="708"/>
        <w:jc w:val="both"/>
        <w:rPr>
          <w:rFonts w:ascii="Times New Roman" w:hAnsi="Times New Roman" w:cs="Times New Roman"/>
          <w:spacing w:val="-1"/>
          <w:sz w:val="24"/>
          <w:szCs w:val="24"/>
          <w:lang w:val="uk-UA"/>
        </w:rPr>
      </w:pPr>
      <w:r w:rsidRPr="00200106">
        <w:rPr>
          <w:rFonts w:ascii="Times New Roman" w:hAnsi="Times New Roman" w:cs="Times New Roman"/>
          <w:sz w:val="24"/>
          <w:szCs w:val="24"/>
          <w:lang w:val="uk-UA"/>
        </w:rPr>
        <w:lastRenderedPageBreak/>
        <w:t xml:space="preserve">Земельним відділом Вишнівської  селищної ради опрацьовано та надано відповідь на </w:t>
      </w:r>
      <w:r w:rsidR="0094310A" w:rsidRPr="00200106">
        <w:rPr>
          <w:rFonts w:ascii="Times New Roman" w:hAnsi="Times New Roman" w:cs="Times New Roman"/>
          <w:sz w:val="24"/>
          <w:szCs w:val="24"/>
          <w:lang w:val="uk-UA"/>
        </w:rPr>
        <w:t>листи та звернення громадян 52</w:t>
      </w:r>
      <w:r w:rsidRPr="00200106">
        <w:rPr>
          <w:rFonts w:ascii="Times New Roman" w:hAnsi="Times New Roman" w:cs="Times New Roman"/>
          <w:sz w:val="24"/>
          <w:szCs w:val="24"/>
          <w:lang w:val="uk-UA"/>
        </w:rPr>
        <w:t>. За результатами обстеження земельних ділянок по скаргах громадян здійснено 24  виїздів, за усними роз’ясненнями звернулось 48 громадян.</w:t>
      </w:r>
    </w:p>
    <w:p w:rsidR="008A0DA2" w:rsidRPr="00200106" w:rsidRDefault="008A0DA2" w:rsidP="00D31F82">
      <w:pPr>
        <w:shd w:val="clear" w:color="auto" w:fill="FFFFFF"/>
        <w:spacing w:after="0" w:line="240" w:lineRule="auto"/>
        <w:ind w:right="5" w:firstLine="72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На розгляд сесій селищної ради за період </w:t>
      </w:r>
      <w:r w:rsidR="007632C5" w:rsidRPr="00200106">
        <w:rPr>
          <w:rFonts w:ascii="Times New Roman" w:hAnsi="Times New Roman" w:cs="Times New Roman"/>
          <w:sz w:val="24"/>
          <w:szCs w:val="24"/>
          <w:lang w:val="uk-UA"/>
        </w:rPr>
        <w:t>11</w:t>
      </w:r>
      <w:r w:rsidRPr="00200106">
        <w:rPr>
          <w:rFonts w:ascii="Times New Roman" w:hAnsi="Times New Roman" w:cs="Times New Roman"/>
          <w:sz w:val="24"/>
          <w:szCs w:val="24"/>
          <w:lang w:val="uk-UA"/>
        </w:rPr>
        <w:t xml:space="preserve"> місяців 2024 року відділом винесено 1</w:t>
      </w:r>
      <w:r w:rsidR="007632C5" w:rsidRPr="00200106">
        <w:rPr>
          <w:rFonts w:ascii="Times New Roman" w:hAnsi="Times New Roman" w:cs="Times New Roman"/>
          <w:sz w:val="24"/>
          <w:szCs w:val="24"/>
          <w:lang w:val="uk-UA"/>
        </w:rPr>
        <w:t>46</w:t>
      </w:r>
      <w:r w:rsidRPr="00200106">
        <w:rPr>
          <w:rFonts w:ascii="Times New Roman" w:hAnsi="Times New Roman" w:cs="Times New Roman"/>
          <w:sz w:val="24"/>
          <w:szCs w:val="24"/>
          <w:lang w:val="uk-UA"/>
        </w:rPr>
        <w:t xml:space="preserve"> питан</w:t>
      </w:r>
      <w:r w:rsidR="007632C5" w:rsidRPr="00200106">
        <w:rPr>
          <w:rFonts w:ascii="Times New Roman" w:hAnsi="Times New Roman" w:cs="Times New Roman"/>
          <w:sz w:val="24"/>
          <w:szCs w:val="24"/>
          <w:lang w:val="uk-UA"/>
        </w:rPr>
        <w:t>ь</w:t>
      </w:r>
      <w:r w:rsidRPr="00200106">
        <w:rPr>
          <w:rFonts w:ascii="Times New Roman" w:hAnsi="Times New Roman" w:cs="Times New Roman"/>
          <w:sz w:val="24"/>
          <w:szCs w:val="24"/>
          <w:lang w:val="uk-UA"/>
        </w:rPr>
        <w:t>, спрямованих на здійснення управління у сфері   земельних відносин,   зокрема:</w:t>
      </w:r>
    </w:p>
    <w:p w:rsidR="008A0DA2" w:rsidRPr="00200106" w:rsidRDefault="008A0DA2" w:rsidP="00D31F82">
      <w:pPr>
        <w:shd w:val="clear" w:color="auto" w:fill="FFFFFF"/>
        <w:spacing w:after="0" w:line="240" w:lineRule="auto"/>
        <w:ind w:right="5"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про надання дозволу на розробку проєктів землеустрою щодо відведення</w:t>
      </w:r>
      <w:r w:rsidRPr="00200106">
        <w:rPr>
          <w:rFonts w:ascii="Times New Roman" w:hAnsi="Times New Roman" w:cs="Times New Roman"/>
          <w:sz w:val="24"/>
          <w:szCs w:val="24"/>
          <w:lang w:val="uk-UA"/>
        </w:rPr>
        <w:br/>
        <w:t>земельних ділянок – 12 заяв;</w:t>
      </w:r>
    </w:p>
    <w:p w:rsidR="008A0DA2" w:rsidRPr="00200106" w:rsidRDefault="007632C5" w:rsidP="00D31F82">
      <w:pPr>
        <w:shd w:val="clear" w:color="auto" w:fill="FFFFFF"/>
        <w:tabs>
          <w:tab w:val="left" w:pos="869"/>
        </w:tabs>
        <w:spacing w:after="0" w:line="240" w:lineRule="auto"/>
        <w:ind w:right="5"/>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8A0DA2" w:rsidRPr="00200106">
        <w:rPr>
          <w:rFonts w:ascii="Times New Roman" w:hAnsi="Times New Roman" w:cs="Times New Roman"/>
          <w:sz w:val="24"/>
          <w:szCs w:val="24"/>
          <w:lang w:val="uk-UA"/>
        </w:rPr>
        <w:t>- про затвердження проєктів землеустрою щодо відведення земельних ділянок та надання їх у власність громадянам – 14 заяв;</w:t>
      </w:r>
    </w:p>
    <w:p w:rsidR="008A0DA2" w:rsidRPr="00200106" w:rsidRDefault="007632C5" w:rsidP="00D31F82">
      <w:pPr>
        <w:shd w:val="clear" w:color="auto" w:fill="FFFFFF"/>
        <w:tabs>
          <w:tab w:val="left" w:pos="869"/>
        </w:tabs>
        <w:spacing w:after="0" w:line="240" w:lineRule="auto"/>
        <w:ind w:right="1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8A0DA2" w:rsidRPr="00200106">
        <w:rPr>
          <w:rFonts w:ascii="Times New Roman" w:hAnsi="Times New Roman" w:cs="Times New Roman"/>
          <w:sz w:val="24"/>
          <w:szCs w:val="24"/>
          <w:lang w:val="uk-UA"/>
        </w:rPr>
        <w:t xml:space="preserve">-  про надання згоди на виготовлення технічних документацій із землеустрою щодо </w:t>
      </w:r>
      <w:r w:rsidR="008A0DA2" w:rsidRPr="00200106">
        <w:rPr>
          <w:rFonts w:ascii="Times New Roman" w:hAnsi="Times New Roman" w:cs="Times New Roman"/>
          <w:spacing w:val="-1"/>
          <w:sz w:val="24"/>
          <w:szCs w:val="24"/>
          <w:lang w:val="uk-UA"/>
        </w:rPr>
        <w:t>встановлення (відновлення) меж земельних ділянок в натурі (на місцевості)   - 10 заяв;</w:t>
      </w:r>
    </w:p>
    <w:p w:rsidR="008A0DA2" w:rsidRPr="00200106" w:rsidRDefault="007632C5" w:rsidP="00D31F82">
      <w:pPr>
        <w:shd w:val="clear" w:color="auto" w:fill="FFFFFF"/>
        <w:tabs>
          <w:tab w:val="left" w:pos="869"/>
        </w:tabs>
        <w:spacing w:after="0" w:line="240" w:lineRule="auto"/>
        <w:ind w:right="1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8A0DA2" w:rsidRPr="00200106">
        <w:rPr>
          <w:rFonts w:ascii="Times New Roman" w:hAnsi="Times New Roman" w:cs="Times New Roman"/>
          <w:sz w:val="24"/>
          <w:szCs w:val="24"/>
          <w:lang w:val="uk-UA"/>
        </w:rPr>
        <w:t xml:space="preserve">- про затвердження технічних документацій із землеустрою щодо встановлення(відновлення) меж земельних ділянок в натурі (на місцевості) громадянам - </w:t>
      </w:r>
      <w:r w:rsidRPr="00200106">
        <w:rPr>
          <w:rFonts w:ascii="Times New Roman" w:hAnsi="Times New Roman" w:cs="Times New Roman"/>
          <w:spacing w:val="-1"/>
          <w:sz w:val="24"/>
          <w:szCs w:val="24"/>
          <w:lang w:val="uk-UA"/>
        </w:rPr>
        <w:t>78</w:t>
      </w:r>
      <w:r w:rsidR="008A0DA2" w:rsidRPr="00200106">
        <w:rPr>
          <w:rFonts w:ascii="Times New Roman" w:hAnsi="Times New Roman" w:cs="Times New Roman"/>
          <w:spacing w:val="-1"/>
          <w:sz w:val="24"/>
          <w:szCs w:val="24"/>
          <w:lang w:val="uk-UA"/>
        </w:rPr>
        <w:t xml:space="preserve"> заяв;</w:t>
      </w:r>
    </w:p>
    <w:p w:rsidR="008A0DA2" w:rsidRPr="00200106" w:rsidRDefault="007632C5" w:rsidP="00D31F82">
      <w:pPr>
        <w:shd w:val="clear" w:color="auto" w:fill="FFFFFF"/>
        <w:tabs>
          <w:tab w:val="left" w:pos="912"/>
        </w:tabs>
        <w:spacing w:after="0" w:line="240" w:lineRule="auto"/>
        <w:ind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8A0DA2" w:rsidRPr="00200106">
        <w:rPr>
          <w:rFonts w:ascii="Times New Roman" w:hAnsi="Times New Roman" w:cs="Times New Roman"/>
          <w:sz w:val="24"/>
          <w:szCs w:val="24"/>
          <w:lang w:val="uk-UA"/>
        </w:rPr>
        <w:t>-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 3 заяви;</w:t>
      </w:r>
    </w:p>
    <w:p w:rsidR="008A0DA2" w:rsidRPr="00200106" w:rsidRDefault="007632C5" w:rsidP="00D31F82">
      <w:pPr>
        <w:shd w:val="clear" w:color="auto" w:fill="FFFFFF"/>
        <w:tabs>
          <w:tab w:val="left" w:pos="912"/>
        </w:tabs>
        <w:spacing w:after="0" w:line="240" w:lineRule="auto"/>
        <w:ind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r>
      <w:r w:rsidR="008A0DA2" w:rsidRPr="00200106">
        <w:rPr>
          <w:rFonts w:ascii="Times New Roman" w:hAnsi="Times New Roman" w:cs="Times New Roman"/>
          <w:sz w:val="24"/>
          <w:szCs w:val="24"/>
          <w:lang w:val="uk-UA"/>
        </w:rPr>
        <w:t>- п</w:t>
      </w:r>
      <w:r w:rsidR="008A0DA2" w:rsidRPr="00200106">
        <w:rPr>
          <w:rFonts w:ascii="Times New Roman" w:hAnsi="Times New Roman" w:cs="Times New Roman"/>
          <w:sz w:val="24"/>
          <w:szCs w:val="24"/>
        </w:rPr>
        <w:t>ро продаж земельн</w:t>
      </w:r>
      <w:r w:rsidR="008A0DA2" w:rsidRPr="00200106">
        <w:rPr>
          <w:rFonts w:ascii="Times New Roman" w:hAnsi="Times New Roman" w:cs="Times New Roman"/>
          <w:sz w:val="24"/>
          <w:szCs w:val="24"/>
          <w:lang w:val="uk-UA"/>
        </w:rPr>
        <w:t>их</w:t>
      </w:r>
      <w:r w:rsidR="008A0DA2" w:rsidRPr="00200106">
        <w:rPr>
          <w:rFonts w:ascii="Times New Roman" w:hAnsi="Times New Roman" w:cs="Times New Roman"/>
          <w:sz w:val="24"/>
          <w:szCs w:val="24"/>
        </w:rPr>
        <w:t xml:space="preserve"> ділян</w:t>
      </w:r>
      <w:r w:rsidR="008A0DA2" w:rsidRPr="00200106">
        <w:rPr>
          <w:rFonts w:ascii="Times New Roman" w:hAnsi="Times New Roman" w:cs="Times New Roman"/>
          <w:sz w:val="24"/>
          <w:szCs w:val="24"/>
          <w:lang w:val="uk-UA"/>
        </w:rPr>
        <w:t>ок</w:t>
      </w:r>
      <w:r w:rsidR="008A0DA2" w:rsidRPr="00200106">
        <w:rPr>
          <w:rFonts w:ascii="Times New Roman" w:hAnsi="Times New Roman" w:cs="Times New Roman"/>
          <w:sz w:val="24"/>
          <w:szCs w:val="24"/>
        </w:rPr>
        <w:t xml:space="preserve"> </w:t>
      </w:r>
      <w:r w:rsidR="008A0DA2" w:rsidRPr="00200106">
        <w:rPr>
          <w:rFonts w:ascii="Times New Roman" w:hAnsi="Times New Roman" w:cs="Times New Roman"/>
          <w:sz w:val="24"/>
          <w:szCs w:val="24"/>
          <w:lang w:val="uk-UA"/>
        </w:rPr>
        <w:t xml:space="preserve">іншого </w:t>
      </w:r>
      <w:r w:rsidR="008A0DA2" w:rsidRPr="00200106">
        <w:rPr>
          <w:rFonts w:ascii="Times New Roman" w:hAnsi="Times New Roman" w:cs="Times New Roman"/>
          <w:sz w:val="24"/>
          <w:szCs w:val="24"/>
        </w:rPr>
        <w:t xml:space="preserve">сільськогосподарського призначення </w:t>
      </w:r>
      <w:r w:rsidR="008A0DA2" w:rsidRPr="00200106">
        <w:rPr>
          <w:rFonts w:ascii="Times New Roman" w:hAnsi="Times New Roman" w:cs="Times New Roman"/>
          <w:sz w:val="24"/>
          <w:szCs w:val="24"/>
          <w:lang w:val="uk-UA"/>
        </w:rPr>
        <w:t>–2 заяв</w:t>
      </w:r>
      <w:r w:rsidRPr="00200106">
        <w:rPr>
          <w:rFonts w:ascii="Times New Roman" w:hAnsi="Times New Roman" w:cs="Times New Roman"/>
          <w:sz w:val="24"/>
          <w:szCs w:val="24"/>
          <w:lang w:val="uk-UA"/>
        </w:rPr>
        <w:t>и</w:t>
      </w:r>
      <w:r w:rsidR="008A0DA2" w:rsidRPr="00200106">
        <w:rPr>
          <w:rFonts w:ascii="Times New Roman" w:hAnsi="Times New Roman" w:cs="Times New Roman"/>
          <w:sz w:val="24"/>
          <w:szCs w:val="24"/>
          <w:lang w:val="uk-UA"/>
        </w:rPr>
        <w:t>;</w:t>
      </w:r>
    </w:p>
    <w:p w:rsidR="008A0DA2" w:rsidRPr="00200106" w:rsidRDefault="008A0DA2" w:rsidP="00D31F82">
      <w:pPr>
        <w:shd w:val="clear" w:color="auto" w:fill="FFFFFF"/>
        <w:spacing w:after="0" w:line="240" w:lineRule="auto"/>
        <w:ind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t>Окремим питанням залишається розгляд звернень громадян щодо врегулювання земельних відносин, пов’язаних із використанням спільної межі між домоволодіннями, яких від початку 2024 рок</w:t>
      </w:r>
      <w:r w:rsidR="007632C5" w:rsidRPr="00200106">
        <w:rPr>
          <w:rFonts w:ascii="Times New Roman" w:hAnsi="Times New Roman" w:cs="Times New Roman"/>
          <w:sz w:val="24"/>
          <w:szCs w:val="24"/>
          <w:lang w:val="uk-UA"/>
        </w:rPr>
        <w:t xml:space="preserve">у було 7 звернень, в тому числі, дані </w:t>
      </w:r>
      <w:r w:rsidRPr="00200106">
        <w:rPr>
          <w:rFonts w:ascii="Times New Roman" w:hAnsi="Times New Roman" w:cs="Times New Roman"/>
          <w:sz w:val="24"/>
          <w:szCs w:val="24"/>
          <w:lang w:val="uk-UA"/>
        </w:rPr>
        <w:t>звернення були вирішено комісією селищної ради безпосередньо за місцем проживання заявників.</w:t>
      </w:r>
    </w:p>
    <w:p w:rsidR="008A0DA2" w:rsidRPr="00200106" w:rsidRDefault="008A0DA2" w:rsidP="00D31F82">
      <w:pPr>
        <w:shd w:val="clear" w:color="auto" w:fill="FFFFFF"/>
        <w:spacing w:after="0" w:line="240" w:lineRule="auto"/>
        <w:ind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t xml:space="preserve">Проінвентаризовано на предмет нарахування земельного податку за </w:t>
      </w:r>
      <w:r w:rsidR="007632C5" w:rsidRPr="00200106">
        <w:rPr>
          <w:rFonts w:ascii="Times New Roman" w:hAnsi="Times New Roman" w:cs="Times New Roman"/>
          <w:sz w:val="24"/>
          <w:szCs w:val="24"/>
          <w:lang w:val="uk-UA"/>
        </w:rPr>
        <w:t>11</w:t>
      </w:r>
      <w:r w:rsidRPr="00200106">
        <w:rPr>
          <w:rFonts w:ascii="Times New Roman" w:hAnsi="Times New Roman" w:cs="Times New Roman"/>
          <w:sz w:val="24"/>
          <w:szCs w:val="24"/>
          <w:lang w:val="uk-UA"/>
        </w:rPr>
        <w:t xml:space="preserve"> місяців  2024 рок</w:t>
      </w:r>
      <w:r w:rsidR="00121D15" w:rsidRPr="00200106">
        <w:rPr>
          <w:rFonts w:ascii="Times New Roman" w:hAnsi="Times New Roman" w:cs="Times New Roman"/>
          <w:sz w:val="24"/>
          <w:szCs w:val="24"/>
          <w:lang w:val="uk-UA"/>
        </w:rPr>
        <w:t xml:space="preserve">у земельні </w:t>
      </w:r>
      <w:r w:rsidR="007632C5" w:rsidRPr="00200106">
        <w:rPr>
          <w:rFonts w:ascii="Times New Roman" w:hAnsi="Times New Roman" w:cs="Times New Roman"/>
          <w:sz w:val="24"/>
          <w:szCs w:val="24"/>
          <w:lang w:val="uk-UA"/>
        </w:rPr>
        <w:t xml:space="preserve">ділянки, належні </w:t>
      </w:r>
      <w:r w:rsidRPr="00200106">
        <w:rPr>
          <w:rFonts w:ascii="Times New Roman" w:hAnsi="Times New Roman" w:cs="Times New Roman"/>
          <w:sz w:val="24"/>
          <w:szCs w:val="24"/>
          <w:lang w:val="uk-UA"/>
        </w:rPr>
        <w:t>2549 громадянам.</w:t>
      </w:r>
    </w:p>
    <w:p w:rsidR="008A0DA2" w:rsidRPr="00200106" w:rsidRDefault="008A0DA2" w:rsidP="00D31F82">
      <w:pPr>
        <w:shd w:val="clear" w:color="auto" w:fill="FFFFFF"/>
        <w:spacing w:after="0" w:line="240" w:lineRule="auto"/>
        <w:ind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Розроблено та </w:t>
      </w:r>
      <w:r w:rsidR="007632C5" w:rsidRPr="00200106">
        <w:rPr>
          <w:rFonts w:ascii="Times New Roman" w:hAnsi="Times New Roman" w:cs="Times New Roman"/>
          <w:sz w:val="24"/>
          <w:szCs w:val="24"/>
          <w:lang w:val="uk-UA"/>
        </w:rPr>
        <w:t>затверджено проекти землеустрою</w:t>
      </w:r>
      <w:r w:rsidRPr="00200106">
        <w:rPr>
          <w:rFonts w:ascii="Times New Roman" w:hAnsi="Times New Roman" w:cs="Times New Roman"/>
          <w:sz w:val="24"/>
          <w:szCs w:val="24"/>
          <w:lang w:val="uk-UA"/>
        </w:rPr>
        <w:t>,</w:t>
      </w:r>
      <w:r w:rsidR="007632C5"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щодо вс</w:t>
      </w:r>
      <w:r w:rsidR="007632C5" w:rsidRPr="00200106">
        <w:rPr>
          <w:rFonts w:ascii="Times New Roman" w:hAnsi="Times New Roman" w:cs="Times New Roman"/>
          <w:sz w:val="24"/>
          <w:szCs w:val="24"/>
          <w:lang w:val="uk-UA"/>
        </w:rPr>
        <w:t>т</w:t>
      </w:r>
      <w:r w:rsidRPr="00200106">
        <w:rPr>
          <w:rFonts w:ascii="Times New Roman" w:hAnsi="Times New Roman" w:cs="Times New Roman"/>
          <w:sz w:val="24"/>
          <w:szCs w:val="24"/>
          <w:lang w:val="uk-UA"/>
        </w:rPr>
        <w:t>ановлення меж по чот</w:t>
      </w:r>
      <w:r w:rsidR="007632C5" w:rsidRPr="00200106">
        <w:rPr>
          <w:rFonts w:ascii="Times New Roman" w:hAnsi="Times New Roman" w:cs="Times New Roman"/>
          <w:sz w:val="24"/>
          <w:szCs w:val="24"/>
          <w:lang w:val="uk-UA"/>
        </w:rPr>
        <w:t>ирьох населених пунктах громади</w:t>
      </w:r>
      <w:r w:rsidRPr="00200106">
        <w:rPr>
          <w:rFonts w:ascii="Times New Roman" w:hAnsi="Times New Roman" w:cs="Times New Roman"/>
          <w:sz w:val="24"/>
          <w:szCs w:val="24"/>
          <w:lang w:val="uk-UA"/>
        </w:rPr>
        <w:t>, а  саме:</w:t>
      </w:r>
    </w:p>
    <w:p w:rsidR="008A0DA2" w:rsidRPr="00200106" w:rsidRDefault="007632C5" w:rsidP="00D31F82">
      <w:pPr>
        <w:pStyle w:val="a9"/>
        <w:widowControl w:val="0"/>
        <w:numPr>
          <w:ilvl w:val="1"/>
          <w:numId w:val="7"/>
        </w:numPr>
        <w:shd w:val="clear" w:color="auto" w:fill="FFFFFF"/>
        <w:autoSpaceDE w:val="0"/>
        <w:autoSpaceDN w:val="0"/>
        <w:adjustRightInd w:val="0"/>
        <w:spacing w:after="0" w:line="240" w:lineRule="auto"/>
        <w:ind w:left="993"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с-ще </w:t>
      </w:r>
      <w:r w:rsidR="008A0DA2" w:rsidRPr="00200106">
        <w:rPr>
          <w:rFonts w:ascii="Times New Roman" w:hAnsi="Times New Roman" w:cs="Times New Roman"/>
          <w:sz w:val="24"/>
          <w:szCs w:val="24"/>
          <w:lang w:val="uk-UA"/>
        </w:rPr>
        <w:t xml:space="preserve">Вишневе, с. Лозуватка, с. Іванівка, с. Терно- Лозуватка. </w:t>
      </w:r>
    </w:p>
    <w:p w:rsidR="008A0DA2" w:rsidRPr="00200106" w:rsidRDefault="008A0DA2" w:rsidP="00D31F82">
      <w:pPr>
        <w:shd w:val="clear" w:color="auto" w:fill="FFFFFF"/>
        <w:spacing w:after="0" w:line="240" w:lineRule="auto"/>
        <w:ind w:right="57" w:firstLine="72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 метою збільшення надходжень до бюджету по платі за землю укладено та пролонговано договори оренди на  земельні ділянки:</w:t>
      </w:r>
    </w:p>
    <w:p w:rsidR="008A0DA2" w:rsidRPr="00200106" w:rsidRDefault="008A0DA2" w:rsidP="00D31F82">
      <w:pPr>
        <w:shd w:val="clear" w:color="auto" w:fill="FFFFFF"/>
        <w:spacing w:after="0" w:line="240" w:lineRule="auto"/>
        <w:ind w:right="57"/>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 </w:t>
      </w:r>
      <w:r w:rsidR="007632C5" w:rsidRPr="00200106">
        <w:rPr>
          <w:rFonts w:ascii="Times New Roman" w:hAnsi="Times New Roman" w:cs="Times New Roman"/>
          <w:sz w:val="24"/>
          <w:szCs w:val="24"/>
          <w:lang w:val="uk-UA"/>
        </w:rPr>
        <w:tab/>
      </w:r>
      <w:r w:rsidRPr="00200106">
        <w:rPr>
          <w:rFonts w:ascii="Times New Roman" w:hAnsi="Times New Roman" w:cs="Times New Roman"/>
          <w:sz w:val="24"/>
          <w:szCs w:val="24"/>
          <w:lang w:val="uk-UA"/>
        </w:rPr>
        <w:t xml:space="preserve">- для ведення товарного сільськогосподарського виробництва; </w:t>
      </w:r>
    </w:p>
    <w:p w:rsidR="008A0DA2" w:rsidRPr="00200106" w:rsidRDefault="008A0DA2" w:rsidP="00D31F82">
      <w:pPr>
        <w:shd w:val="clear" w:color="auto" w:fill="FFFFFF"/>
        <w:spacing w:after="0" w:line="240" w:lineRule="auto"/>
        <w:ind w:right="57"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для будівництва та обслуговування будівель торгівлі ФОП Мовчан О.М. загальною площею -0,03</w:t>
      </w:r>
      <w:r w:rsidR="00802B47"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га. </w:t>
      </w:r>
    </w:p>
    <w:p w:rsidR="008A0DA2" w:rsidRPr="00200106" w:rsidRDefault="008A0DA2" w:rsidP="00D31F82">
      <w:pPr>
        <w:shd w:val="clear" w:color="auto" w:fill="FFFFFF"/>
        <w:spacing w:after="0" w:line="240" w:lineRule="auto"/>
        <w:ind w:right="1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ab/>
        <w:t>Підготовлено пакет</w:t>
      </w:r>
      <w:r w:rsidR="00802B47" w:rsidRPr="00200106">
        <w:rPr>
          <w:rFonts w:ascii="Times New Roman" w:hAnsi="Times New Roman" w:cs="Times New Roman"/>
          <w:sz w:val="24"/>
          <w:szCs w:val="24"/>
          <w:lang w:val="uk-UA"/>
        </w:rPr>
        <w:t xml:space="preserve"> документів та прийнято рішення «П</w:t>
      </w:r>
      <w:r w:rsidRPr="00200106">
        <w:rPr>
          <w:rFonts w:ascii="Times New Roman" w:hAnsi="Times New Roman" w:cs="Times New Roman"/>
          <w:sz w:val="24"/>
          <w:szCs w:val="24"/>
          <w:lang w:val="uk-UA"/>
        </w:rPr>
        <w:t>ро надання дозволу на розроблення детального плану території земельної ділянки на території громади».</w:t>
      </w:r>
    </w:p>
    <w:p w:rsidR="008A0DA2" w:rsidRPr="00200106" w:rsidRDefault="008A0DA2" w:rsidP="00D31F82">
      <w:pPr>
        <w:pStyle w:val="12"/>
        <w:jc w:val="both"/>
        <w:rPr>
          <w:rFonts w:ascii="Times New Roman" w:hAnsi="Times New Roman"/>
          <w:sz w:val="24"/>
          <w:szCs w:val="24"/>
          <w:shd w:val="clear" w:color="auto" w:fill="FFFFFF"/>
          <w:lang w:val="uk-UA"/>
        </w:rPr>
      </w:pPr>
    </w:p>
    <w:p w:rsidR="004D123C" w:rsidRPr="00200106" w:rsidRDefault="004D123C" w:rsidP="00D31F82">
      <w:pPr>
        <w:spacing w:after="0" w:line="240" w:lineRule="auto"/>
        <w:jc w:val="both"/>
        <w:rPr>
          <w:rFonts w:ascii="Times New Roman" w:hAnsi="Times New Roman"/>
          <w:sz w:val="24"/>
          <w:szCs w:val="24"/>
          <w:shd w:val="clear" w:color="auto" w:fill="FFFFFF"/>
          <w:lang w:val="uk-UA"/>
        </w:rPr>
      </w:pPr>
      <w:r w:rsidRPr="00200106">
        <w:rPr>
          <w:rFonts w:ascii="Times New Roman" w:hAnsi="Times New Roman"/>
          <w:sz w:val="24"/>
          <w:szCs w:val="24"/>
          <w:lang w:val="uk-UA"/>
        </w:rPr>
        <w:t xml:space="preserve"> </w:t>
      </w:r>
      <w:r w:rsidRPr="00200106">
        <w:rPr>
          <w:rFonts w:ascii="Times New Roman" w:hAnsi="Times New Roman"/>
          <w:sz w:val="24"/>
          <w:szCs w:val="24"/>
          <w:lang w:val="uk-UA"/>
        </w:rPr>
        <w:tab/>
        <w:t xml:space="preserve">14 липня 2022 року </w:t>
      </w:r>
      <w:r w:rsidRPr="00200106">
        <w:rPr>
          <w:rFonts w:ascii="Times New Roman" w:hAnsi="Times New Roman"/>
          <w:sz w:val="24"/>
          <w:szCs w:val="24"/>
          <w:shd w:val="clear" w:color="auto" w:fill="FFFFFF"/>
          <w:lang w:val="uk-UA"/>
        </w:rPr>
        <w:t xml:space="preserve">на сесії Вишнівської селищної ради прийнято рішення </w:t>
      </w:r>
      <w:r w:rsidRPr="00200106">
        <w:rPr>
          <w:rFonts w:ascii="Times New Roman" w:hAnsi="Times New Roman"/>
          <w:sz w:val="24"/>
          <w:szCs w:val="24"/>
          <w:lang w:val="uk-UA"/>
        </w:rPr>
        <w:t xml:space="preserve">№ 918-20/VIІI </w:t>
      </w:r>
      <w:r w:rsidRPr="00200106">
        <w:rPr>
          <w:rFonts w:ascii="Times New Roman" w:hAnsi="Times New Roman"/>
          <w:sz w:val="24"/>
          <w:szCs w:val="24"/>
          <w:shd w:val="clear" w:color="auto" w:fill="FFFFFF"/>
          <w:lang w:val="uk-UA"/>
        </w:rPr>
        <w:t xml:space="preserve">«Про встановлення ставок та пільг із сплати земельного податку на території Вишнівської селищної ради», строк початку дії якого – з 01 січня 2023 року. </w:t>
      </w:r>
    </w:p>
    <w:p w:rsidR="004D123C" w:rsidRPr="00200106" w:rsidRDefault="004D123C" w:rsidP="00D31F82">
      <w:pPr>
        <w:keepNext/>
        <w:autoSpaceDE w:val="0"/>
        <w:autoSpaceDN w:val="0"/>
        <w:spacing w:after="0" w:line="240" w:lineRule="auto"/>
        <w:ind w:left="68"/>
        <w:jc w:val="both"/>
        <w:outlineLvl w:val="3"/>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rPr>
        <w:t xml:space="preserve">20 червня 2023 року </w:t>
      </w:r>
      <w:r w:rsidRPr="00200106">
        <w:rPr>
          <w:rFonts w:ascii="Times New Roman" w:hAnsi="Times New Roman"/>
          <w:sz w:val="24"/>
          <w:szCs w:val="24"/>
          <w:shd w:val="clear" w:color="auto" w:fill="FFFFFF"/>
          <w:lang w:val="uk-UA"/>
        </w:rPr>
        <w:t>на сесії Вишнівської селищної ради прийнято рішення</w:t>
      </w:r>
      <w:r w:rsidRPr="00200106">
        <w:rPr>
          <w:rFonts w:ascii="Times New Roman" w:eastAsia="Times New Roman" w:hAnsi="Times New Roman" w:cs="Times New Roman"/>
          <w:sz w:val="24"/>
          <w:szCs w:val="24"/>
          <w:lang w:val="uk-UA" w:eastAsia="ru-RU"/>
        </w:rPr>
        <w:t xml:space="preserve"> </w:t>
      </w:r>
      <w:r w:rsidRPr="00200106">
        <w:rPr>
          <w:rFonts w:ascii="Times New Roman" w:eastAsia="Times New Roman" w:hAnsi="Times New Roman" w:cs="Times New Roman"/>
          <w:sz w:val="24"/>
          <w:szCs w:val="24"/>
          <w:lang w:val="uk-UA"/>
        </w:rPr>
        <w:t xml:space="preserve">№ </w:t>
      </w:r>
      <w:r w:rsidRPr="00200106">
        <w:rPr>
          <w:rFonts w:ascii="Times New Roman" w:hAnsi="Times New Roman" w:cs="Times New Roman"/>
          <w:sz w:val="24"/>
          <w:szCs w:val="24"/>
          <w:lang w:val="uk-UA"/>
        </w:rPr>
        <w:t>1036</w:t>
      </w:r>
      <w:r w:rsidRPr="00200106">
        <w:rPr>
          <w:rFonts w:ascii="Times New Roman" w:eastAsia="Times New Roman" w:hAnsi="Times New Roman" w:cs="Times New Roman"/>
          <w:sz w:val="24"/>
          <w:szCs w:val="24"/>
          <w:lang w:val="uk-UA"/>
        </w:rPr>
        <w:t xml:space="preserve">-29/VIII </w:t>
      </w:r>
      <w:r w:rsidRPr="00200106">
        <w:rPr>
          <w:rFonts w:ascii="Times New Roman" w:eastAsia="Times New Roman" w:hAnsi="Times New Roman" w:cs="Times New Roman"/>
          <w:sz w:val="24"/>
          <w:szCs w:val="24"/>
          <w:lang w:val="uk-UA" w:eastAsia="ru-RU"/>
        </w:rPr>
        <w:t>«Про внесення змін до рішення селищної ради від 14 липня 2022 року № 918-20/VIII «Про встановлення ставок та пільг із сплати земельного податку на території Вишнівської селищної ради».</w:t>
      </w:r>
    </w:p>
    <w:p w:rsidR="004D123C" w:rsidRPr="00200106" w:rsidRDefault="004D123C"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Актуальними проблемами розвитку аграрного сектору економіки громади є:</w:t>
      </w:r>
    </w:p>
    <w:p w:rsidR="004D123C" w:rsidRPr="00200106" w:rsidRDefault="004D123C" w:rsidP="00D31F82">
      <w:pPr>
        <w:pStyle w:val="12"/>
        <w:numPr>
          <w:ilvl w:val="0"/>
          <w:numId w:val="53"/>
        </w:numPr>
        <w:ind w:left="709" w:hanging="425"/>
        <w:jc w:val="both"/>
        <w:rPr>
          <w:rFonts w:ascii="Times New Roman" w:hAnsi="Times New Roman"/>
          <w:sz w:val="24"/>
          <w:szCs w:val="24"/>
          <w:lang w:val="uk-UA"/>
        </w:rPr>
      </w:pPr>
      <w:r w:rsidRPr="00200106">
        <w:rPr>
          <w:rFonts w:ascii="Times New Roman" w:hAnsi="Times New Roman"/>
          <w:sz w:val="24"/>
          <w:szCs w:val="24"/>
          <w:lang w:val="uk-UA"/>
        </w:rPr>
        <w:t>низькі темпи техніко-економічного оновлення виробництва, зростання рівня зношеності техніки, особливо у малих сільськогосподарських товаровиробників;</w:t>
      </w:r>
    </w:p>
    <w:p w:rsidR="004D123C" w:rsidRPr="00200106" w:rsidRDefault="004D123C" w:rsidP="00D31F82">
      <w:pPr>
        <w:pStyle w:val="12"/>
        <w:numPr>
          <w:ilvl w:val="0"/>
          <w:numId w:val="53"/>
        </w:numPr>
        <w:ind w:left="709" w:hanging="425"/>
        <w:jc w:val="both"/>
        <w:rPr>
          <w:rFonts w:ascii="Times New Roman" w:hAnsi="Times New Roman"/>
          <w:sz w:val="24"/>
          <w:szCs w:val="24"/>
          <w:lang w:val="uk-UA"/>
        </w:rPr>
      </w:pPr>
      <w:r w:rsidRPr="00200106">
        <w:rPr>
          <w:rFonts w:ascii="Times New Roman" w:hAnsi="Times New Roman"/>
          <w:sz w:val="24"/>
          <w:szCs w:val="24"/>
          <w:lang w:val="uk-UA"/>
        </w:rPr>
        <w:t>недостатній рівень агротехніки в дрібних фермерських господарствах;</w:t>
      </w:r>
    </w:p>
    <w:p w:rsidR="004D123C" w:rsidRPr="00200106" w:rsidRDefault="004D123C" w:rsidP="00D31F82">
      <w:pPr>
        <w:pStyle w:val="12"/>
        <w:numPr>
          <w:ilvl w:val="0"/>
          <w:numId w:val="53"/>
        </w:numPr>
        <w:ind w:left="709" w:hanging="425"/>
        <w:jc w:val="both"/>
        <w:rPr>
          <w:rFonts w:ascii="Times New Roman" w:hAnsi="Times New Roman"/>
          <w:sz w:val="24"/>
          <w:szCs w:val="24"/>
          <w:lang w:val="uk-UA"/>
        </w:rPr>
      </w:pPr>
      <w:r w:rsidRPr="00200106">
        <w:rPr>
          <w:rFonts w:ascii="Times New Roman" w:hAnsi="Times New Roman"/>
          <w:sz w:val="24"/>
          <w:szCs w:val="24"/>
          <w:lang w:val="uk-UA"/>
        </w:rPr>
        <w:t>відсутність мотивації у сільськогосподарських товаровиробників до розвитку трудомістких галузей тваринництва, які потребують тривалого обороту вкладених ресурсів;</w:t>
      </w:r>
    </w:p>
    <w:p w:rsidR="004D123C" w:rsidRPr="00200106" w:rsidRDefault="004D123C" w:rsidP="00D31F82">
      <w:pPr>
        <w:pStyle w:val="12"/>
        <w:numPr>
          <w:ilvl w:val="0"/>
          <w:numId w:val="53"/>
        </w:numPr>
        <w:ind w:left="709" w:hanging="425"/>
        <w:jc w:val="both"/>
        <w:rPr>
          <w:rFonts w:ascii="Times New Roman" w:hAnsi="Times New Roman"/>
          <w:sz w:val="24"/>
          <w:szCs w:val="24"/>
          <w:lang w:val="uk-UA"/>
        </w:rPr>
      </w:pPr>
      <w:r w:rsidRPr="00200106">
        <w:rPr>
          <w:rFonts w:ascii="Times New Roman" w:hAnsi="Times New Roman"/>
          <w:sz w:val="24"/>
          <w:szCs w:val="24"/>
          <w:lang w:val="uk-UA"/>
        </w:rPr>
        <w:t>низький рівень зайнятості сільського населення, що не сприяє соціально-економічному розвитку сільських територій;</w:t>
      </w:r>
    </w:p>
    <w:p w:rsidR="004D123C" w:rsidRPr="00200106" w:rsidRDefault="004D123C" w:rsidP="00D31F82">
      <w:pPr>
        <w:pStyle w:val="12"/>
        <w:numPr>
          <w:ilvl w:val="0"/>
          <w:numId w:val="53"/>
        </w:numPr>
        <w:ind w:left="709" w:hanging="425"/>
        <w:jc w:val="both"/>
        <w:rPr>
          <w:rFonts w:ascii="Times New Roman" w:hAnsi="Times New Roman"/>
          <w:sz w:val="24"/>
          <w:szCs w:val="24"/>
          <w:lang w:val="uk-UA"/>
        </w:rPr>
      </w:pPr>
      <w:r w:rsidRPr="00200106">
        <w:rPr>
          <w:rFonts w:ascii="Times New Roman" w:hAnsi="Times New Roman"/>
          <w:sz w:val="24"/>
          <w:szCs w:val="24"/>
          <w:lang w:val="uk-UA"/>
        </w:rPr>
        <w:lastRenderedPageBreak/>
        <w:t>втрати бюджету від «прихованої оренди», коли власники земельних ділянок передають їх в обробіток приватним підприємцям без укладання договору оренди землі;</w:t>
      </w:r>
    </w:p>
    <w:p w:rsidR="004D123C" w:rsidRPr="00200106" w:rsidRDefault="004D123C" w:rsidP="00D31F82">
      <w:pPr>
        <w:pStyle w:val="12"/>
        <w:numPr>
          <w:ilvl w:val="0"/>
          <w:numId w:val="53"/>
        </w:numPr>
        <w:ind w:left="709" w:hanging="425"/>
        <w:jc w:val="both"/>
        <w:rPr>
          <w:rFonts w:ascii="Times New Roman" w:hAnsi="Times New Roman"/>
          <w:sz w:val="24"/>
          <w:szCs w:val="24"/>
          <w:lang w:val="uk-UA"/>
        </w:rPr>
      </w:pPr>
      <w:r w:rsidRPr="00200106">
        <w:rPr>
          <w:rFonts w:ascii="Times New Roman" w:hAnsi="Times New Roman"/>
          <w:sz w:val="24"/>
          <w:szCs w:val="24"/>
          <w:lang w:val="uk-UA"/>
        </w:rPr>
        <w:t>погіршення еколого-агрохімічного стану ґрунтів внаслідок недостатніх природоохоронних, меліоративних та агротехнічних заходів в землекористуванні;</w:t>
      </w:r>
    </w:p>
    <w:p w:rsidR="004D123C" w:rsidRPr="00200106" w:rsidRDefault="004D123C" w:rsidP="00D31F82">
      <w:pPr>
        <w:pStyle w:val="12"/>
        <w:numPr>
          <w:ilvl w:val="0"/>
          <w:numId w:val="53"/>
        </w:numPr>
        <w:ind w:left="709" w:hanging="425"/>
        <w:jc w:val="both"/>
        <w:rPr>
          <w:rFonts w:ascii="Times New Roman" w:hAnsi="Times New Roman"/>
          <w:sz w:val="24"/>
          <w:szCs w:val="24"/>
          <w:lang w:val="uk-UA"/>
        </w:rPr>
      </w:pPr>
      <w:r w:rsidRPr="00200106">
        <w:rPr>
          <w:rFonts w:ascii="Times New Roman" w:hAnsi="Times New Roman"/>
          <w:sz w:val="24"/>
          <w:szCs w:val="24"/>
          <w:lang w:val="uk-UA"/>
        </w:rPr>
        <w:t>недостатній державний контроль за використанням земель сільськогосподарського призначення.</w:t>
      </w:r>
    </w:p>
    <w:p w:rsidR="005D1F9E" w:rsidRPr="00200106" w:rsidRDefault="005D1F9E" w:rsidP="00D31F82">
      <w:pPr>
        <w:pStyle w:val="Default"/>
        <w:rPr>
          <w:b/>
          <w:color w:val="auto"/>
          <w:lang w:val="uk-UA"/>
        </w:rPr>
      </w:pPr>
    </w:p>
    <w:p w:rsidR="00375116" w:rsidRPr="00A73432" w:rsidRDefault="00375116" w:rsidP="00FE5235">
      <w:pPr>
        <w:pStyle w:val="1"/>
        <w:spacing w:before="0" w:after="120" w:line="240" w:lineRule="auto"/>
        <w:jc w:val="center"/>
        <w:rPr>
          <w:rFonts w:ascii="Times New Roman" w:hAnsi="Times New Roman" w:cs="Times New Roman"/>
          <w:color w:val="auto"/>
          <w:sz w:val="24"/>
          <w:szCs w:val="24"/>
          <w:lang w:val="uk-UA"/>
        </w:rPr>
      </w:pPr>
      <w:r w:rsidRPr="00A73432">
        <w:rPr>
          <w:rFonts w:ascii="Times New Roman" w:hAnsi="Times New Roman" w:cs="Times New Roman"/>
          <w:color w:val="auto"/>
          <w:sz w:val="24"/>
          <w:szCs w:val="24"/>
          <w:lang w:val="uk-UA"/>
        </w:rPr>
        <w:t>2. 11. Освіта</w:t>
      </w:r>
    </w:p>
    <w:p w:rsidR="00375116" w:rsidRPr="00200106" w:rsidRDefault="00375116" w:rsidP="00FE5235">
      <w:pPr>
        <w:pStyle w:val="12"/>
        <w:spacing w:after="120"/>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Для забезпечення доступної та якісної освіти на території Вишнівської територіальної громади діє Комплексна Програма розвитку освіти, культури, молоді  та спорту Вишнівської селищної ради на 2023-2025 роки, метою якої є оптимізація мережі закладів освіти відповідно до потреб громади, формування доступної та якісної системи освіти і виховання, що відповідає вимогам суспільства й динамічно розвивається, її інтеграції в європейський та світовий освітній простір. </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Входження України у європейський і світовий освітній простір вимагає проведення модернізації змісту освіти в контексті її відповідності сучасним потребам. Передусім вагомого значення набуває загальна середня освіта – центральна ланка в освітній системі та основа для успішного здобуття освіти наступних рівнів й самоосвіти протягом усього життя. Впроваджується реформа</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«Нової української школи». Тому перед освітянами стоїть завдання формування в молодих українців таких якостей, як: прагнення до навчання впродовж усього життя; постійний пошук найкращих шляхів розв’язання життєвих проблем; готовність своєю навчальною, а потім і фаховою працею закласти сходинки власного соціального успіху. Нині всі заклади освіти об’єдналися заради спільної мети. Це – оновлення, перетворення, перехід, перезавантаження, модернізація освіти.</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Освіта – основа інтелектуального, культурного, духовного, соціального, економічного </w:t>
      </w:r>
      <w:r w:rsidR="00121D15" w:rsidRPr="00200106">
        <w:rPr>
          <w:rFonts w:ascii="Times New Roman" w:hAnsi="Times New Roman"/>
          <w:sz w:val="24"/>
          <w:szCs w:val="24"/>
          <w:lang w:val="uk-UA"/>
        </w:rPr>
        <w:t xml:space="preserve">розвитку суспільства і громади. </w:t>
      </w:r>
      <w:r w:rsidRPr="00200106">
        <w:rPr>
          <w:rFonts w:ascii="Times New Roman" w:hAnsi="Times New Roman"/>
          <w:sz w:val="24"/>
          <w:szCs w:val="24"/>
          <w:lang w:val="uk-UA"/>
        </w:rPr>
        <w:t>Тому,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мешканців громади, підвищення їх освітнього рівня, забезпечення цієї галузі кваліфікованими фахівцями – є головним завданням Вишнівської селищної ради у сфері освіти на території громади.</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На 01 грудня 2024 року видатки бюджету Вишнівської територіальної громади склали 24</w:t>
      </w:r>
      <w:r w:rsidR="00802B47" w:rsidRPr="00200106">
        <w:rPr>
          <w:rFonts w:ascii="Times New Roman" w:hAnsi="Times New Roman"/>
          <w:sz w:val="24"/>
          <w:szCs w:val="24"/>
          <w:lang w:val="uk-UA"/>
        </w:rPr>
        <w:t> </w:t>
      </w:r>
      <w:r w:rsidRPr="00200106">
        <w:rPr>
          <w:rFonts w:ascii="Times New Roman" w:hAnsi="Times New Roman"/>
          <w:sz w:val="24"/>
          <w:szCs w:val="24"/>
          <w:lang w:val="uk-UA"/>
        </w:rPr>
        <w:t>823</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841,62 грн, з них: </w:t>
      </w:r>
    </w:p>
    <w:p w:rsidR="00375116" w:rsidRPr="00200106" w:rsidRDefault="00375116" w:rsidP="00D31F82">
      <w:pPr>
        <w:pStyle w:val="12"/>
        <w:numPr>
          <w:ilvl w:val="0"/>
          <w:numId w:val="4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на утримання закладів дошкільної освіти спрямовано  4062249,25  грн. </w:t>
      </w:r>
    </w:p>
    <w:p w:rsidR="00375116" w:rsidRPr="00200106" w:rsidRDefault="00375116" w:rsidP="00D31F82">
      <w:pPr>
        <w:pStyle w:val="12"/>
        <w:numPr>
          <w:ilvl w:val="0"/>
          <w:numId w:val="4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видатки на загальноосвітні навчальні заклади становлять 19413125,78  грн. </w:t>
      </w:r>
    </w:p>
    <w:p w:rsidR="00375116" w:rsidRPr="00200106" w:rsidRDefault="00375116" w:rsidP="00D31F82">
      <w:pPr>
        <w:pStyle w:val="12"/>
        <w:numPr>
          <w:ilvl w:val="0"/>
          <w:numId w:val="4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видатки на центр позашкільної роботи становлять 625995,17 грн.</w:t>
      </w:r>
    </w:p>
    <w:p w:rsidR="00375116" w:rsidRPr="00200106" w:rsidRDefault="00375116" w:rsidP="00D31F82">
      <w:pPr>
        <w:pStyle w:val="12"/>
        <w:numPr>
          <w:ilvl w:val="0"/>
          <w:numId w:val="4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на бібліотеки спрямовано 268058,54  грн. </w:t>
      </w:r>
    </w:p>
    <w:p w:rsidR="00375116" w:rsidRPr="00200106" w:rsidRDefault="00375116" w:rsidP="00D31F82">
      <w:pPr>
        <w:pStyle w:val="12"/>
        <w:numPr>
          <w:ilvl w:val="0"/>
          <w:numId w:val="4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видатки на будинки культури склали 452602,88  грн. </w:t>
      </w:r>
    </w:p>
    <w:p w:rsidR="00375116" w:rsidRPr="00200106" w:rsidRDefault="00375116" w:rsidP="00D31F82">
      <w:pPr>
        <w:pStyle w:val="12"/>
        <w:numPr>
          <w:ilvl w:val="0"/>
          <w:numId w:val="4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видатки на оздоровлення та відпочинок дітей – 0</w:t>
      </w:r>
    </w:p>
    <w:p w:rsidR="00375116" w:rsidRPr="00200106" w:rsidRDefault="00375116" w:rsidP="00D31F82">
      <w:pPr>
        <w:pStyle w:val="12"/>
        <w:numPr>
          <w:ilvl w:val="0"/>
          <w:numId w:val="4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інші виплати населенню – 1810,00грн.</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Основні планові призначення та використання бюджетних коштів на 01 грудня</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2024 року в розрізі показників:</w:t>
      </w:r>
    </w:p>
    <w:p w:rsidR="00375116" w:rsidRPr="00200106" w:rsidRDefault="00375116" w:rsidP="00D31F82">
      <w:pPr>
        <w:pStyle w:val="12"/>
        <w:numPr>
          <w:ilvl w:val="0"/>
          <w:numId w:val="4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на заробітну плату працівників бюджетних установ з нарахуваннями </w:t>
      </w:r>
      <w:r w:rsidRPr="00200106">
        <w:rPr>
          <w:rFonts w:ascii="Times New Roman" w:eastAsia="Calibri" w:hAnsi="Times New Roman"/>
          <w:sz w:val="24"/>
          <w:szCs w:val="24"/>
          <w:lang w:val="uk-UA"/>
        </w:rPr>
        <w:t>було виділено 27166987,39 грн використано 25246571,62 грн.</w:t>
      </w:r>
      <w:r w:rsidRPr="00200106">
        <w:rPr>
          <w:rFonts w:ascii="Times New Roman" w:hAnsi="Times New Roman"/>
          <w:sz w:val="24"/>
          <w:szCs w:val="24"/>
          <w:lang w:val="uk-UA"/>
        </w:rPr>
        <w:t>;</w:t>
      </w:r>
    </w:p>
    <w:p w:rsidR="00375116" w:rsidRPr="00200106" w:rsidRDefault="00375116" w:rsidP="00D31F82">
      <w:pPr>
        <w:pStyle w:val="12"/>
        <w:numPr>
          <w:ilvl w:val="0"/>
          <w:numId w:val="4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на придбання предметів, матеріалів, обладнань та інвентарю </w:t>
      </w:r>
      <w:r w:rsidRPr="00200106">
        <w:rPr>
          <w:rFonts w:ascii="Times New Roman" w:eastAsia="Calibri" w:hAnsi="Times New Roman"/>
          <w:sz w:val="24"/>
          <w:szCs w:val="24"/>
          <w:lang w:val="uk-UA"/>
        </w:rPr>
        <w:t>виділялось 1,4</w:t>
      </w:r>
      <w:r w:rsidR="006B117C" w:rsidRPr="00200106">
        <w:rPr>
          <w:rFonts w:ascii="Times New Roman" w:eastAsia="Calibri" w:hAnsi="Times New Roman"/>
          <w:sz w:val="24"/>
          <w:szCs w:val="24"/>
          <w:lang w:val="uk-UA"/>
        </w:rPr>
        <w:t xml:space="preserve"> </w:t>
      </w:r>
      <w:r w:rsidRPr="00200106">
        <w:rPr>
          <w:rFonts w:ascii="Times New Roman" w:eastAsia="Calibri" w:hAnsi="Times New Roman"/>
          <w:sz w:val="24"/>
          <w:szCs w:val="24"/>
          <w:lang w:val="uk-UA"/>
        </w:rPr>
        <w:t>млн. грн. використано 1,4</w:t>
      </w:r>
      <w:r w:rsidR="006B117C" w:rsidRPr="00200106">
        <w:rPr>
          <w:rFonts w:ascii="Times New Roman" w:eastAsia="Calibri" w:hAnsi="Times New Roman"/>
          <w:sz w:val="24"/>
          <w:szCs w:val="24"/>
          <w:lang w:val="uk-UA"/>
        </w:rPr>
        <w:t xml:space="preserve"> </w:t>
      </w:r>
      <w:r w:rsidRPr="00200106">
        <w:rPr>
          <w:rFonts w:ascii="Times New Roman" w:eastAsia="Calibri" w:hAnsi="Times New Roman"/>
          <w:sz w:val="24"/>
          <w:szCs w:val="24"/>
          <w:lang w:val="uk-UA"/>
        </w:rPr>
        <w:t>млн. грн</w:t>
      </w:r>
      <w:r w:rsidRPr="00200106">
        <w:rPr>
          <w:rFonts w:ascii="Times New Roman" w:hAnsi="Times New Roman"/>
          <w:sz w:val="24"/>
          <w:szCs w:val="24"/>
          <w:lang w:val="uk-UA"/>
        </w:rPr>
        <w:t xml:space="preserve">; </w:t>
      </w:r>
    </w:p>
    <w:p w:rsidR="00375116" w:rsidRPr="00200106" w:rsidRDefault="00375116" w:rsidP="00D31F82">
      <w:pPr>
        <w:pStyle w:val="12"/>
        <w:numPr>
          <w:ilvl w:val="0"/>
          <w:numId w:val="4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на продукти харчування </w:t>
      </w:r>
      <w:r w:rsidRPr="00200106">
        <w:rPr>
          <w:rFonts w:ascii="Times New Roman" w:eastAsia="Calibri" w:hAnsi="Times New Roman"/>
          <w:sz w:val="24"/>
          <w:szCs w:val="24"/>
          <w:lang w:val="uk-UA"/>
        </w:rPr>
        <w:t>планові призначення склали 339,2 тис. грн. використано</w:t>
      </w:r>
      <w:r w:rsidR="006B117C" w:rsidRPr="00200106">
        <w:rPr>
          <w:rFonts w:ascii="Times New Roman" w:eastAsia="Calibri" w:hAnsi="Times New Roman"/>
          <w:sz w:val="24"/>
          <w:szCs w:val="24"/>
          <w:lang w:val="uk-UA"/>
        </w:rPr>
        <w:t xml:space="preserve"> </w:t>
      </w:r>
      <w:r w:rsidRPr="00200106">
        <w:rPr>
          <w:rFonts w:ascii="Times New Roman" w:eastAsia="Calibri" w:hAnsi="Times New Roman"/>
          <w:sz w:val="24"/>
          <w:szCs w:val="24"/>
          <w:lang w:val="uk-UA"/>
        </w:rPr>
        <w:t>285,8 тис. грн</w:t>
      </w:r>
      <w:r w:rsidRPr="00200106">
        <w:rPr>
          <w:rFonts w:ascii="Times New Roman" w:hAnsi="Times New Roman"/>
          <w:sz w:val="24"/>
          <w:szCs w:val="24"/>
          <w:lang w:val="uk-UA"/>
        </w:rPr>
        <w:t>;</w:t>
      </w:r>
    </w:p>
    <w:p w:rsidR="00375116" w:rsidRPr="00200106" w:rsidRDefault="00375116" w:rsidP="00D31F82">
      <w:pPr>
        <w:pStyle w:val="12"/>
        <w:numPr>
          <w:ilvl w:val="0"/>
          <w:numId w:val="4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на оплату послуг (крім комунальних) </w:t>
      </w:r>
      <w:r w:rsidRPr="00200106">
        <w:rPr>
          <w:rFonts w:ascii="Times New Roman" w:eastAsia="Calibri" w:hAnsi="Times New Roman"/>
          <w:sz w:val="24"/>
          <w:szCs w:val="24"/>
          <w:lang w:val="uk-UA"/>
        </w:rPr>
        <w:t>виділялось 213,5 тис. грн. використано 362,9 тис. грн.</w:t>
      </w:r>
      <w:r w:rsidRPr="00200106">
        <w:rPr>
          <w:rFonts w:ascii="Times New Roman" w:hAnsi="Times New Roman"/>
          <w:sz w:val="24"/>
          <w:szCs w:val="24"/>
          <w:lang w:val="uk-UA"/>
        </w:rPr>
        <w:t>;</w:t>
      </w:r>
    </w:p>
    <w:p w:rsidR="00375116" w:rsidRPr="00200106" w:rsidRDefault="00375116" w:rsidP="00D31F82">
      <w:pPr>
        <w:pStyle w:val="12"/>
        <w:numPr>
          <w:ilvl w:val="0"/>
          <w:numId w:val="4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на енергоносії використано1,5 млн. грн.</w:t>
      </w:r>
    </w:p>
    <w:p w:rsidR="00375116" w:rsidRPr="00200106" w:rsidRDefault="00375116" w:rsidP="00D31F82">
      <w:pPr>
        <w:pStyle w:val="12"/>
        <w:tabs>
          <w:tab w:val="left" w:pos="284"/>
        </w:tabs>
        <w:jc w:val="both"/>
        <w:rPr>
          <w:rFonts w:ascii="Times New Roman" w:hAnsi="Times New Roman"/>
          <w:sz w:val="24"/>
          <w:szCs w:val="24"/>
          <w:lang w:val="uk-UA"/>
        </w:rPr>
      </w:pPr>
      <w:bookmarkStart w:id="5" w:name="_Hlk121489141"/>
      <w:r w:rsidRPr="00200106">
        <w:rPr>
          <w:rFonts w:ascii="Times New Roman" w:hAnsi="Times New Roman"/>
          <w:sz w:val="24"/>
          <w:szCs w:val="24"/>
          <w:lang w:val="uk-UA"/>
        </w:rPr>
        <w:t xml:space="preserve">      Враховуючи постанову Кабінету Міністрів України від 23 липня 2024 року №841 «Про початок навчального року під час дії воєнного стану в Україні», лист Міністерства освіти і </w:t>
      </w:r>
      <w:r w:rsidRPr="00200106">
        <w:rPr>
          <w:rFonts w:ascii="Times New Roman" w:hAnsi="Times New Roman"/>
          <w:sz w:val="24"/>
          <w:szCs w:val="24"/>
          <w:lang w:val="uk-UA"/>
        </w:rPr>
        <w:lastRenderedPageBreak/>
        <w:t>науки України від 05.06.2024 № 1/9979-24 «Про підготовку закладів освіти до нового навчального року та проходження осінньо-зимового періоду 2024/2025 року» та згідно рішення виконавчого комітету Вишнівської селищної ради від 26.08.2024 №65 «Про організацію освітнього процесу в закладах освіти Вишнівської селищної ради на 2024-2025 навчальний рік»,</w:t>
      </w:r>
      <w:r w:rsidR="00121D15" w:rsidRPr="00200106">
        <w:rPr>
          <w:rFonts w:ascii="Times New Roman" w:hAnsi="Times New Roman"/>
          <w:sz w:val="24"/>
          <w:szCs w:val="24"/>
          <w:lang w:val="uk-UA"/>
        </w:rPr>
        <w:t xml:space="preserve"> </w:t>
      </w:r>
      <w:r w:rsidRPr="00200106">
        <w:rPr>
          <w:rFonts w:ascii="Times New Roman" w:hAnsi="Times New Roman"/>
          <w:sz w:val="24"/>
          <w:szCs w:val="24"/>
          <w:lang w:val="uk-UA"/>
        </w:rPr>
        <w:t>з метою надання якісних освітніх послуг та створення безпечних умов для учасників освітнього процесу, освітній процес в закладах загальної середньої освіти, закладах дошкільної освіти та Центру позашкільної освіти організовано за очною формою.</w:t>
      </w:r>
    </w:p>
    <w:bookmarkEnd w:id="5"/>
    <w:p w:rsidR="00375116" w:rsidRPr="00200106" w:rsidRDefault="00375116" w:rsidP="00D31F82">
      <w:pPr>
        <w:pStyle w:val="12"/>
        <w:jc w:val="both"/>
        <w:rPr>
          <w:rFonts w:ascii="Times New Roman" w:hAnsi="Times New Roman"/>
          <w:sz w:val="24"/>
          <w:szCs w:val="24"/>
          <w:lang w:val="uk-UA"/>
        </w:rPr>
      </w:pPr>
      <w:r w:rsidRPr="00200106">
        <w:rPr>
          <w:rFonts w:ascii="Times New Roman" w:hAnsi="Times New Roman"/>
          <w:sz w:val="24"/>
          <w:szCs w:val="24"/>
          <w:lang w:val="uk-UA"/>
        </w:rPr>
        <w:t>Станом на 01.12.2024 гаряче харчування в закладах загальної середньої освіти організоване для початкових класів, для учнів пільгових категорій 5-11 класів – продуктові набори, в закладах дошкільної освіти харчування немає, в зв’язку з короткотривалим перебуванням дітей у садочках. Підвіз дітей здійснюється до всіх закладів освіти згідно затвердженого графіку.</w:t>
      </w:r>
    </w:p>
    <w:p w:rsidR="00802B47" w:rsidRPr="00200106" w:rsidRDefault="00802B47" w:rsidP="00D31F82">
      <w:pPr>
        <w:pStyle w:val="Default"/>
        <w:ind w:firstLine="708"/>
        <w:jc w:val="center"/>
        <w:rPr>
          <w:b/>
          <w:color w:val="auto"/>
          <w:lang w:val="uk-UA"/>
        </w:rPr>
      </w:pPr>
    </w:p>
    <w:p w:rsidR="00375116" w:rsidRPr="00200106" w:rsidRDefault="00375116" w:rsidP="00D31F82">
      <w:pPr>
        <w:pStyle w:val="Default"/>
        <w:ind w:firstLine="708"/>
        <w:jc w:val="center"/>
        <w:rPr>
          <w:b/>
          <w:color w:val="auto"/>
          <w:lang w:val="uk-UA"/>
        </w:rPr>
      </w:pPr>
      <w:r w:rsidRPr="00200106">
        <w:rPr>
          <w:b/>
          <w:color w:val="auto"/>
          <w:lang w:val="uk-UA"/>
        </w:rPr>
        <w:t>Дошкільна освіта</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Система дошкільної освіти у Вишнівській територіальній громаді забезпечується через заклади дошкільної освіти (ЗДО).</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На території Вишнівської громади разом з батьками мешкають 121 дитина – дошкільнят (від 0 до 6 років), 100 дітей зараховані до закладів дошкільної освіти. Таких закладів на території громади – 3. Мережа закладів дошкільної освіти відповідає освітнім потребам населення.У громаді функціонує: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gridCol w:w="1689"/>
        <w:gridCol w:w="1898"/>
      </w:tblGrid>
      <w:tr w:rsidR="00200106" w:rsidRPr="00200106" w:rsidTr="0045318D">
        <w:trPr>
          <w:jc w:val="center"/>
        </w:trPr>
        <w:tc>
          <w:tcPr>
            <w:tcW w:w="6001"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left="-659" w:firstLine="0"/>
              <w:jc w:val="center"/>
              <w:rPr>
                <w:rFonts w:ascii="Times New Roman" w:hAnsi="Times New Roman"/>
                <w:sz w:val="24"/>
                <w:szCs w:val="24"/>
              </w:rPr>
            </w:pPr>
            <w:r w:rsidRPr="00200106">
              <w:rPr>
                <w:rFonts w:ascii="Times New Roman" w:hAnsi="Times New Roman"/>
                <w:sz w:val="24"/>
                <w:szCs w:val="24"/>
              </w:rPr>
              <w:t>Назва об’єкта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Кількість</w:t>
            </w:r>
          </w:p>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місць (для дошкільників) у закладі</w:t>
            </w:r>
          </w:p>
        </w:tc>
        <w:tc>
          <w:tcPr>
            <w:tcW w:w="1898"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Кількість</w:t>
            </w:r>
          </w:p>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дітей (дошкільників) у закладі</w:t>
            </w:r>
          </w:p>
        </w:tc>
      </w:tr>
      <w:tr w:rsidR="00200106" w:rsidRPr="00200106" w:rsidTr="0045318D">
        <w:trPr>
          <w:jc w:val="center"/>
        </w:trPr>
        <w:tc>
          <w:tcPr>
            <w:tcW w:w="6001"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rPr>
                <w:rFonts w:ascii="Times New Roman" w:hAnsi="Times New Roman"/>
                <w:sz w:val="24"/>
                <w:szCs w:val="24"/>
              </w:rPr>
            </w:pPr>
            <w:r w:rsidRPr="00200106">
              <w:rPr>
                <w:rFonts w:ascii="Times New Roman" w:hAnsi="Times New Roman"/>
                <w:sz w:val="24"/>
                <w:szCs w:val="24"/>
              </w:rPr>
              <w:t>Вишнівський</w:t>
            </w:r>
            <w:r w:rsidR="00FE5235" w:rsidRPr="00200106">
              <w:rPr>
                <w:rFonts w:ascii="Times New Roman" w:hAnsi="Times New Roman"/>
                <w:sz w:val="24"/>
                <w:szCs w:val="24"/>
              </w:rPr>
              <w:t xml:space="preserve"> </w:t>
            </w:r>
            <w:r w:rsidRPr="00200106">
              <w:rPr>
                <w:rFonts w:ascii="Times New Roman" w:hAnsi="Times New Roman"/>
                <w:sz w:val="24"/>
                <w:szCs w:val="24"/>
              </w:rPr>
              <w:t>заклад дошкільної освіти</w:t>
            </w:r>
            <w:r w:rsidR="00FE5235" w:rsidRPr="00200106">
              <w:rPr>
                <w:rFonts w:ascii="Times New Roman" w:hAnsi="Times New Roman"/>
                <w:sz w:val="24"/>
                <w:szCs w:val="24"/>
              </w:rPr>
              <w:t xml:space="preserve"> </w:t>
            </w:r>
            <w:r w:rsidRPr="00200106">
              <w:rPr>
                <w:rFonts w:ascii="Times New Roman" w:hAnsi="Times New Roman"/>
                <w:sz w:val="24"/>
                <w:szCs w:val="24"/>
              </w:rPr>
              <w:t>«Ромашка» Вишнівської селищної ради Дніпропетровської області</w:t>
            </w:r>
          </w:p>
        </w:tc>
        <w:tc>
          <w:tcPr>
            <w:tcW w:w="1543"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75</w:t>
            </w:r>
          </w:p>
        </w:tc>
        <w:tc>
          <w:tcPr>
            <w:tcW w:w="1898"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47</w:t>
            </w:r>
          </w:p>
        </w:tc>
      </w:tr>
      <w:tr w:rsidR="00200106" w:rsidRPr="00200106" w:rsidTr="0045318D">
        <w:trPr>
          <w:trHeight w:val="486"/>
          <w:jc w:val="center"/>
        </w:trPr>
        <w:tc>
          <w:tcPr>
            <w:tcW w:w="6001"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spacing w:after="0" w:line="240" w:lineRule="auto"/>
              <w:rPr>
                <w:sz w:val="24"/>
                <w:szCs w:val="24"/>
                <w:lang w:val="uk-UA"/>
              </w:rPr>
            </w:pPr>
            <w:r w:rsidRPr="00200106">
              <w:rPr>
                <w:rFonts w:ascii="Times New Roman" w:hAnsi="Times New Roman"/>
                <w:sz w:val="24"/>
                <w:szCs w:val="24"/>
                <w:lang w:val="uk-UA"/>
              </w:rPr>
              <w:t>Лозуватський</w:t>
            </w:r>
            <w:r w:rsidR="00FE5235" w:rsidRPr="00200106">
              <w:rPr>
                <w:rFonts w:ascii="Times New Roman" w:hAnsi="Times New Roman"/>
                <w:sz w:val="24"/>
                <w:szCs w:val="24"/>
                <w:lang w:val="uk-UA"/>
              </w:rPr>
              <w:t xml:space="preserve"> </w:t>
            </w:r>
            <w:r w:rsidRPr="00200106">
              <w:rPr>
                <w:rFonts w:ascii="Times New Roman" w:hAnsi="Times New Roman"/>
                <w:sz w:val="24"/>
                <w:szCs w:val="24"/>
                <w:lang w:val="uk-UA"/>
              </w:rPr>
              <w:t>заклад дошкільної освіти</w:t>
            </w:r>
            <w:r w:rsidR="00FE5235" w:rsidRPr="00200106">
              <w:rPr>
                <w:rFonts w:ascii="Times New Roman" w:hAnsi="Times New Roman"/>
                <w:sz w:val="24"/>
                <w:szCs w:val="24"/>
                <w:lang w:val="uk-UA"/>
              </w:rPr>
              <w:t xml:space="preserve"> </w:t>
            </w:r>
            <w:r w:rsidRPr="00200106">
              <w:rPr>
                <w:rFonts w:ascii="Times New Roman" w:hAnsi="Times New Roman"/>
                <w:sz w:val="24"/>
                <w:szCs w:val="24"/>
                <w:lang w:val="uk-UA"/>
              </w:rPr>
              <w:t>«Сонечко» Вишнівської селищної ради Дніпропетровської області</w:t>
            </w:r>
          </w:p>
        </w:tc>
        <w:tc>
          <w:tcPr>
            <w:tcW w:w="1543"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35</w:t>
            </w:r>
          </w:p>
        </w:tc>
        <w:tc>
          <w:tcPr>
            <w:tcW w:w="1898"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35</w:t>
            </w:r>
          </w:p>
        </w:tc>
      </w:tr>
      <w:tr w:rsidR="00200106" w:rsidRPr="00200106" w:rsidTr="0045318D">
        <w:trPr>
          <w:jc w:val="center"/>
        </w:trPr>
        <w:tc>
          <w:tcPr>
            <w:tcW w:w="6001"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spacing w:after="0" w:line="240" w:lineRule="auto"/>
              <w:rPr>
                <w:sz w:val="24"/>
                <w:szCs w:val="24"/>
                <w:lang w:val="uk-UA"/>
              </w:rPr>
            </w:pPr>
            <w:r w:rsidRPr="00200106">
              <w:rPr>
                <w:rFonts w:ascii="Times New Roman" w:hAnsi="Times New Roman"/>
                <w:sz w:val="24"/>
                <w:szCs w:val="24"/>
                <w:lang w:val="uk-UA"/>
              </w:rPr>
              <w:t>Комісарівський заклад дошкільної освіти</w:t>
            </w:r>
            <w:r w:rsidR="005F111F" w:rsidRPr="00200106">
              <w:rPr>
                <w:rFonts w:ascii="Times New Roman" w:hAnsi="Times New Roman"/>
                <w:sz w:val="24"/>
                <w:szCs w:val="24"/>
                <w:lang w:val="uk-UA"/>
              </w:rPr>
              <w:t xml:space="preserve"> </w:t>
            </w:r>
            <w:r w:rsidRPr="00200106">
              <w:rPr>
                <w:rFonts w:ascii="Times New Roman" w:hAnsi="Times New Roman"/>
                <w:sz w:val="24"/>
                <w:szCs w:val="24"/>
                <w:lang w:val="uk-UA"/>
              </w:rPr>
              <w:t>«Тополька» Вишнівської селищної ради Дніпропетровської області</w:t>
            </w:r>
          </w:p>
        </w:tc>
        <w:tc>
          <w:tcPr>
            <w:tcW w:w="1543"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27</w:t>
            </w:r>
          </w:p>
        </w:tc>
        <w:tc>
          <w:tcPr>
            <w:tcW w:w="1898"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18</w:t>
            </w:r>
          </w:p>
        </w:tc>
      </w:tr>
    </w:tbl>
    <w:p w:rsidR="00375116" w:rsidRPr="00200106" w:rsidRDefault="00375116" w:rsidP="00D31F82">
      <w:pPr>
        <w:pStyle w:val="a3"/>
        <w:jc w:val="both"/>
        <w:rPr>
          <w:rFonts w:ascii="Times New Roman" w:hAnsi="Times New Roman" w:cs="Times New Roman"/>
          <w:sz w:val="24"/>
          <w:szCs w:val="24"/>
          <w:lang w:val="uk-UA"/>
        </w:rPr>
      </w:pP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Освітня робота в закладах дошкільної освіти здійснюється у відповідності до Закону України «Про дошкільну освіту», Положення про дошкільний навчальний заклад, Базового компоненту дошкільної освіти, чинних програм навчання і виховання дітей дошкільного віку.</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Зміст дошкільної освіти в дошкільних закладах визначено Базовим компонентом дошкільної освіти, його реалізація здійснюється за чинними комплексними та парціальними програмами розвитку, навчання і виховання дітей. Вибір програм ухвалюється педагогічною радою закладу на навчальний рік. </w:t>
      </w:r>
    </w:p>
    <w:p w:rsidR="00375116" w:rsidRPr="00200106" w:rsidRDefault="00375116" w:rsidP="00D31F82">
      <w:pPr>
        <w:pStyle w:val="12"/>
        <w:ind w:firstLine="709"/>
        <w:jc w:val="both"/>
        <w:rPr>
          <w:rFonts w:ascii="Times New Roman" w:hAnsi="Times New Roman"/>
          <w:b/>
          <w:sz w:val="24"/>
          <w:szCs w:val="24"/>
          <w:lang w:val="uk-UA"/>
        </w:rPr>
      </w:pPr>
      <w:r w:rsidRPr="00200106">
        <w:rPr>
          <w:rFonts w:ascii="Times New Roman" w:hAnsi="Times New Roman"/>
          <w:sz w:val="24"/>
          <w:szCs w:val="24"/>
          <w:lang w:val="uk-UA"/>
        </w:rPr>
        <w:t xml:space="preserve">У роботі з родинами вихованців значна увага приділялася роботі щодо </w:t>
      </w:r>
      <w:r w:rsidRPr="00200106">
        <w:rPr>
          <w:rStyle w:val="c2e8e4b3ebe5ededffe6e8f0ede8ec"/>
          <w:rFonts w:ascii="Times New Roman" w:hAnsi="Times New Roman"/>
          <w:b w:val="0"/>
          <w:lang w:val="uk-UA"/>
        </w:rPr>
        <w:t>залучення батьків та інших членів родин до участі в освітньому процесі закладу, груп та їх медико-психолого-педагогічної просвіти.</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В цілому наявна матеріально-технічна база та стан приміщень закладів дошкільної освіти відповідає вимогам, але потребує оновлення та поповнення.</w:t>
      </w:r>
    </w:p>
    <w:p w:rsidR="00375116" w:rsidRPr="00200106" w:rsidRDefault="00375116" w:rsidP="00D31F82">
      <w:pPr>
        <w:spacing w:line="240" w:lineRule="auto"/>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Дошкільна освіта є самостійною системою, обов’язковою складовою освіти в Україні, яка гармонійно поєднує сімейне та суспільне виховання, збагачує знання дитини необхідною якісною інформацією, допомагає їй реалізувати свій природний потенціал, орієнтуватися на загальнолюдські й національні цінності. З початку введення воєнного стану в Україні заклади дошкільної освіти працювали в дистанційному режимі. Черговим викликом для працівників дошкілля стала можливість відновити функціонування закладів дошкільної освіти в очному форматі, були</w:t>
      </w:r>
      <w:r w:rsidR="005F111F"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створені безпечні умови перебування в закладах освіти, а саме -  найпростіші укриття.</w:t>
      </w:r>
      <w:r w:rsidR="005F111F"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Так, станом на 01.12.2024 року всі три заклади дошкільної освіти працюють в очному режимі. Вишнівський ЗДО «Ромашка»-використовує ПРУ Вишнівського ліцею, </w:t>
      </w:r>
      <w:r w:rsidRPr="00200106">
        <w:rPr>
          <w:rFonts w:ascii="Times New Roman" w:hAnsi="Times New Roman" w:cs="Times New Roman"/>
          <w:sz w:val="24"/>
          <w:szCs w:val="24"/>
          <w:lang w:val="uk-UA"/>
        </w:rPr>
        <w:lastRenderedPageBreak/>
        <w:t>Комісарівський ЗДО «Тополька» використовує найпростіше укриття Комісарівської гімназії, Лозуватський ЗДО «Сонечко»</w:t>
      </w:r>
      <w:r w:rsidR="00802B47" w:rsidRPr="00200106">
        <w:rPr>
          <w:rFonts w:ascii="Times New Roman" w:hAnsi="Times New Roman" w:cs="Times New Roman"/>
          <w:sz w:val="24"/>
          <w:szCs w:val="24"/>
          <w:lang w:val="uk-UA"/>
        </w:rPr>
        <w:t xml:space="preserve"> має власне найпростіше укриття</w:t>
      </w:r>
      <w:r w:rsidRPr="00200106">
        <w:rPr>
          <w:rFonts w:ascii="Times New Roman" w:hAnsi="Times New Roman" w:cs="Times New Roman"/>
          <w:sz w:val="24"/>
          <w:szCs w:val="24"/>
          <w:lang w:val="uk-UA"/>
        </w:rPr>
        <w:t>, облаштоване  в 2024 році.</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На протязі 2024 року у закладах дошкільної освіти були придбані у </w:t>
      </w:r>
      <w:r w:rsidRPr="00200106">
        <w:rPr>
          <w:rFonts w:ascii="Times New Roman" w:hAnsi="Times New Roman"/>
          <w:b/>
          <w:sz w:val="24"/>
          <w:szCs w:val="24"/>
          <w:lang w:val="uk-UA"/>
        </w:rPr>
        <w:t>ЗДО «Ромашка»</w:t>
      </w:r>
      <w:r w:rsidR="00802B47" w:rsidRPr="00200106">
        <w:rPr>
          <w:rFonts w:ascii="Times New Roman" w:hAnsi="Times New Roman"/>
          <w:b/>
          <w:sz w:val="24"/>
          <w:szCs w:val="24"/>
          <w:lang w:val="uk-UA"/>
        </w:rPr>
        <w:t xml:space="preserve">: </w:t>
      </w:r>
      <w:r w:rsidRPr="00200106">
        <w:rPr>
          <w:rFonts w:ascii="Times New Roman" w:hAnsi="Times New Roman"/>
          <w:sz w:val="24"/>
          <w:szCs w:val="24"/>
          <w:lang w:val="uk-UA"/>
        </w:rPr>
        <w:t>контейнери для сміття 2шт.</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на 120л</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- 2856,00 грн; джерело резервного живлення -800,00 грн; послуги по вентиляції та димоходам -</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410,00 грн; оплата послуг з проведення повірки сигналізаторів газу -</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504,00 грн.</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 Для </w:t>
      </w:r>
      <w:r w:rsidRPr="00200106">
        <w:rPr>
          <w:rFonts w:ascii="Times New Roman" w:hAnsi="Times New Roman"/>
          <w:b/>
          <w:sz w:val="24"/>
          <w:szCs w:val="24"/>
          <w:lang w:val="uk-UA"/>
        </w:rPr>
        <w:t>Лозуватського ЗДО «Сонечко»</w:t>
      </w:r>
      <w:r w:rsidR="00802B47" w:rsidRPr="00200106">
        <w:rPr>
          <w:rFonts w:ascii="Times New Roman" w:hAnsi="Times New Roman"/>
          <w:b/>
          <w:sz w:val="24"/>
          <w:szCs w:val="24"/>
          <w:lang w:val="uk-UA"/>
        </w:rPr>
        <w:t>:</w:t>
      </w:r>
      <w:r w:rsidRPr="00200106">
        <w:rPr>
          <w:rFonts w:ascii="Times New Roman" w:hAnsi="Times New Roman"/>
          <w:sz w:val="24"/>
          <w:szCs w:val="24"/>
          <w:lang w:val="uk-UA"/>
        </w:rPr>
        <w:t xml:space="preserve"> придбані контейнери для сміття 1шт.</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на 120л</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- 1428,00 грн;  придбано електричну плиту -24306,00 грн; оплата послуг з проведення повірки сигналізаторів газу  - 504,00 грн;</w:t>
      </w:r>
      <w:r w:rsidR="005F111F" w:rsidRPr="00200106">
        <w:rPr>
          <w:rFonts w:ascii="Times New Roman" w:hAnsi="Times New Roman"/>
          <w:sz w:val="24"/>
          <w:szCs w:val="24"/>
          <w:lang w:val="uk-UA"/>
        </w:rPr>
        <w:t xml:space="preserve"> </w:t>
      </w:r>
      <w:r w:rsidRPr="00200106">
        <w:rPr>
          <w:rFonts w:ascii="Times New Roman" w:hAnsi="Times New Roman"/>
          <w:sz w:val="24"/>
          <w:szCs w:val="24"/>
          <w:lang w:val="uk-UA"/>
        </w:rPr>
        <w:t>послуги по вентиляції та димоходам -</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410,00 грн; </w:t>
      </w:r>
    </w:p>
    <w:p w:rsidR="00375116" w:rsidRPr="00200106" w:rsidRDefault="00375116" w:rsidP="00D31F82">
      <w:pPr>
        <w:pStyle w:val="12"/>
        <w:jc w:val="both"/>
        <w:rPr>
          <w:rFonts w:ascii="Times New Roman" w:hAnsi="Times New Roman"/>
          <w:sz w:val="24"/>
          <w:szCs w:val="24"/>
          <w:lang w:val="uk-UA"/>
        </w:rPr>
      </w:pPr>
      <w:r w:rsidRPr="00200106">
        <w:rPr>
          <w:rFonts w:ascii="Times New Roman" w:hAnsi="Times New Roman"/>
          <w:sz w:val="24"/>
          <w:szCs w:val="24"/>
          <w:lang w:val="uk-UA"/>
        </w:rPr>
        <w:t xml:space="preserve">            Для </w:t>
      </w:r>
      <w:r w:rsidRPr="00200106">
        <w:rPr>
          <w:rFonts w:ascii="Times New Roman" w:hAnsi="Times New Roman"/>
          <w:b/>
          <w:sz w:val="24"/>
          <w:szCs w:val="24"/>
          <w:lang w:val="uk-UA"/>
        </w:rPr>
        <w:t>Комісарівського ЗДО «Тополька</w:t>
      </w:r>
      <w:r w:rsidR="00802B47" w:rsidRPr="00200106">
        <w:rPr>
          <w:rFonts w:ascii="Times New Roman" w:hAnsi="Times New Roman"/>
          <w:sz w:val="24"/>
          <w:szCs w:val="24"/>
          <w:lang w:val="uk-UA"/>
        </w:rPr>
        <w:t>:</w:t>
      </w:r>
      <w:r w:rsidRPr="00200106">
        <w:rPr>
          <w:rFonts w:ascii="Times New Roman" w:hAnsi="Times New Roman"/>
          <w:sz w:val="24"/>
          <w:szCs w:val="24"/>
          <w:lang w:val="uk-UA"/>
        </w:rPr>
        <w:t xml:space="preserve"> придбані контейнери для сміття 1шт.на 90л- 1020,00 грн ,миючі та дезинфікуючі засоби -1215,000 грн,</w:t>
      </w:r>
      <w:r w:rsidR="005F111F" w:rsidRPr="00200106">
        <w:rPr>
          <w:rFonts w:ascii="Times New Roman" w:hAnsi="Times New Roman"/>
          <w:sz w:val="24"/>
          <w:szCs w:val="24"/>
          <w:lang w:val="uk-UA"/>
        </w:rPr>
        <w:t xml:space="preserve"> </w:t>
      </w:r>
      <w:r w:rsidRPr="00200106">
        <w:rPr>
          <w:rFonts w:ascii="Times New Roman" w:hAnsi="Times New Roman"/>
          <w:sz w:val="24"/>
          <w:szCs w:val="24"/>
          <w:lang w:val="uk-UA"/>
        </w:rPr>
        <w:t>оплата послуг з проведення повірки сигналізаторів газу  - 504,00 грн.</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Придбано матеріалів, будівельних матеріалів для проведення ремонтних робіт господарським способом по 3</w:t>
      </w:r>
      <w:r w:rsidR="00FE5235" w:rsidRPr="00200106">
        <w:rPr>
          <w:rFonts w:ascii="Times New Roman" w:hAnsi="Times New Roman"/>
          <w:sz w:val="24"/>
          <w:szCs w:val="24"/>
          <w:lang w:val="uk-UA"/>
        </w:rPr>
        <w:t>-х</w:t>
      </w:r>
      <w:r w:rsidRPr="00200106">
        <w:rPr>
          <w:rFonts w:ascii="Times New Roman" w:hAnsi="Times New Roman"/>
          <w:sz w:val="24"/>
          <w:szCs w:val="24"/>
          <w:lang w:val="uk-UA"/>
        </w:rPr>
        <w:t xml:space="preserve"> закладах дошкільної освіти на території Вишнівської громади</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на суму 112245,00 грн. До новорічних свят були придбані 70 подарунків (солодощі) на суму 122</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50,00 грн.</w:t>
      </w:r>
    </w:p>
    <w:p w:rsidR="00375116" w:rsidRPr="00200106" w:rsidRDefault="00375116" w:rsidP="00D31F82">
      <w:pPr>
        <w:pStyle w:val="12"/>
        <w:jc w:val="both"/>
        <w:rPr>
          <w:rFonts w:ascii="Times New Roman" w:hAnsi="Times New Roman"/>
          <w:sz w:val="24"/>
          <w:szCs w:val="24"/>
          <w:lang w:val="uk-UA"/>
        </w:rPr>
      </w:pPr>
      <w:r w:rsidRPr="00200106">
        <w:rPr>
          <w:rFonts w:ascii="Times New Roman" w:hAnsi="Times New Roman"/>
          <w:sz w:val="24"/>
          <w:szCs w:val="24"/>
          <w:lang w:val="uk-UA"/>
        </w:rPr>
        <w:t xml:space="preserve">       У 2025 році виконавчим комітетом Вишнівської селищної ради спільно з Відділом освіти, культури, молоді та спорту планується продовжити роботу щодо покращення матеріально-технічної бази закладів дошкільної освіти, а також створення та облаштування власного найпростішого укриття для Вишнівського ЗДО «Ромашка» на території закладу.</w:t>
      </w:r>
    </w:p>
    <w:p w:rsidR="006B117C" w:rsidRPr="00200106" w:rsidRDefault="00375116" w:rsidP="00D31F82">
      <w:pPr>
        <w:pStyle w:val="12"/>
        <w:tabs>
          <w:tab w:val="left" w:pos="3772"/>
        </w:tabs>
        <w:jc w:val="both"/>
        <w:rPr>
          <w:rFonts w:ascii="Times New Roman" w:hAnsi="Times New Roman"/>
          <w:sz w:val="24"/>
          <w:szCs w:val="24"/>
          <w:lang w:val="uk-UA"/>
        </w:rPr>
      </w:pPr>
      <w:r w:rsidRPr="00200106">
        <w:rPr>
          <w:rFonts w:ascii="Times New Roman" w:hAnsi="Times New Roman"/>
          <w:sz w:val="24"/>
          <w:szCs w:val="24"/>
          <w:lang w:val="uk-UA"/>
        </w:rPr>
        <w:t xml:space="preserve">                                                   </w:t>
      </w:r>
    </w:p>
    <w:p w:rsidR="00375116" w:rsidRPr="00200106" w:rsidRDefault="00FE5235" w:rsidP="00FE5235">
      <w:pPr>
        <w:pStyle w:val="12"/>
        <w:tabs>
          <w:tab w:val="left" w:pos="3772"/>
        </w:tabs>
        <w:spacing w:after="120"/>
        <w:jc w:val="center"/>
        <w:rPr>
          <w:rFonts w:ascii="Times New Roman" w:hAnsi="Times New Roman"/>
          <w:b/>
          <w:sz w:val="24"/>
          <w:szCs w:val="24"/>
          <w:lang w:val="uk-UA"/>
        </w:rPr>
      </w:pPr>
      <w:r w:rsidRPr="00200106">
        <w:rPr>
          <w:rFonts w:ascii="Times New Roman" w:hAnsi="Times New Roman"/>
          <w:b/>
          <w:sz w:val="24"/>
          <w:szCs w:val="24"/>
          <w:lang w:val="uk-UA"/>
        </w:rPr>
        <w:t>Загальна середня освіта</w:t>
      </w:r>
    </w:p>
    <w:p w:rsidR="00375116" w:rsidRPr="00200106" w:rsidRDefault="00375116" w:rsidP="00FE5235">
      <w:pPr>
        <w:pStyle w:val="12"/>
        <w:spacing w:after="120"/>
        <w:ind w:firstLine="709"/>
        <w:jc w:val="both"/>
        <w:rPr>
          <w:rFonts w:ascii="Times New Roman" w:hAnsi="Times New Roman"/>
          <w:sz w:val="24"/>
          <w:szCs w:val="24"/>
          <w:lang w:val="uk-UA"/>
        </w:rPr>
      </w:pPr>
      <w:r w:rsidRPr="00200106">
        <w:rPr>
          <w:rFonts w:ascii="Times New Roman" w:hAnsi="Times New Roman"/>
          <w:sz w:val="24"/>
          <w:szCs w:val="24"/>
          <w:lang w:val="uk-UA"/>
        </w:rPr>
        <w:t>У Вишнівській територіальній громаді функціонує Вишнівський ліцей Вишнівської селищної ради, відокремлений підрозділ «Лозуватська гімназія Вишнівського ліцею Вишнівської селищної ради» та відокремлений підрозділ «Комісарівська гімназія Вишнівського ліцею Вишнівської селищної ради». На території громади разом з батьками мешкають 435 дітей шкільного віку, всі вони відвідують заклади загальної середньої освіти.</w:t>
      </w:r>
    </w:p>
    <w:p w:rsidR="00375116" w:rsidRPr="00200106" w:rsidRDefault="00375116" w:rsidP="00D31F82">
      <w:pPr>
        <w:pStyle w:val="12"/>
        <w:ind w:firstLine="709"/>
        <w:jc w:val="both"/>
        <w:rPr>
          <w:rFonts w:ascii="Times New Roman" w:hAnsi="Times New Roman"/>
          <w:sz w:val="24"/>
          <w:szCs w:val="24"/>
          <w:lang w:val="uk-UA"/>
        </w:rPr>
      </w:pPr>
    </w:p>
    <w:p w:rsidR="00802B47" w:rsidRPr="00200106" w:rsidRDefault="00802B47" w:rsidP="00D31F82">
      <w:pPr>
        <w:pStyle w:val="12"/>
        <w:ind w:firstLine="709"/>
        <w:jc w:val="both"/>
        <w:rPr>
          <w:rFonts w:ascii="Times New Roman" w:hAnsi="Times New Roman"/>
          <w:sz w:val="24"/>
          <w:szCs w:val="24"/>
          <w:lang w:val="uk-UA"/>
        </w:rPr>
      </w:pPr>
    </w:p>
    <w:p w:rsidR="00375116" w:rsidRPr="00200106" w:rsidRDefault="00375116" w:rsidP="00D31F82">
      <w:pPr>
        <w:pStyle w:val="12"/>
        <w:ind w:firstLine="709"/>
        <w:rPr>
          <w:rFonts w:ascii="Times New Roman" w:hAnsi="Times New Roman"/>
          <w:sz w:val="24"/>
          <w:szCs w:val="24"/>
          <w:lang w:val="uk-UA"/>
        </w:rPr>
      </w:pPr>
      <w:r w:rsidRPr="00200106">
        <w:rPr>
          <w:rFonts w:ascii="Times New Roman" w:hAnsi="Times New Roman"/>
          <w:sz w:val="24"/>
          <w:szCs w:val="24"/>
          <w:lang w:val="uk-UA"/>
        </w:rPr>
        <w:t>Мережа закладів загальної середньої освіти:</w:t>
      </w:r>
    </w:p>
    <w:p w:rsidR="00375116" w:rsidRPr="00200106" w:rsidRDefault="00375116" w:rsidP="00D31F82">
      <w:pPr>
        <w:pStyle w:val="12"/>
        <w:ind w:firstLine="709"/>
        <w:rPr>
          <w:rFonts w:ascii="Times New Roman" w:hAnsi="Times New Roman"/>
          <w:sz w:val="24"/>
          <w:szCs w:val="24"/>
          <w:lang w:val="uk-UA"/>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994"/>
        <w:gridCol w:w="1370"/>
        <w:gridCol w:w="1415"/>
        <w:gridCol w:w="1640"/>
      </w:tblGrid>
      <w:tr w:rsidR="00375116" w:rsidRPr="00200106" w:rsidTr="0045318D">
        <w:tc>
          <w:tcPr>
            <w:tcW w:w="4361"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назва об’єкта</w:t>
            </w:r>
          </w:p>
        </w:tc>
        <w:tc>
          <w:tcPr>
            <w:tcW w:w="994"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кількість</w:t>
            </w:r>
          </w:p>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закладів</w:t>
            </w:r>
          </w:p>
        </w:tc>
        <w:tc>
          <w:tcPr>
            <w:tcW w:w="137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кількість</w:t>
            </w:r>
          </w:p>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 xml:space="preserve">місць закладах освіти </w:t>
            </w:r>
          </w:p>
        </w:tc>
        <w:tc>
          <w:tcPr>
            <w:tcW w:w="1415"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кількість</w:t>
            </w:r>
          </w:p>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 xml:space="preserve">здобувачів </w:t>
            </w:r>
          </w:p>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освіти</w:t>
            </w:r>
          </w:p>
        </w:tc>
        <w:tc>
          <w:tcPr>
            <w:tcW w:w="164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кількість</w:t>
            </w:r>
          </w:p>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педагогічних працівників</w:t>
            </w:r>
          </w:p>
        </w:tc>
      </w:tr>
      <w:tr w:rsidR="00375116" w:rsidRPr="00200106" w:rsidTr="0045318D">
        <w:trPr>
          <w:trHeight w:val="422"/>
        </w:trPr>
        <w:tc>
          <w:tcPr>
            <w:tcW w:w="4361"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a"/>
              <w:spacing w:before="0"/>
              <w:ind w:firstLine="0"/>
              <w:rPr>
                <w:rFonts w:ascii="Times New Roman" w:hAnsi="Times New Roman"/>
                <w:sz w:val="24"/>
                <w:szCs w:val="24"/>
              </w:rPr>
            </w:pPr>
            <w:r w:rsidRPr="00200106">
              <w:rPr>
                <w:rFonts w:ascii="Times New Roman" w:hAnsi="Times New Roman"/>
                <w:sz w:val="24"/>
                <w:szCs w:val="24"/>
              </w:rPr>
              <w:t>Вишнівський ліцей Вишнівської селищної ради</w:t>
            </w:r>
          </w:p>
        </w:tc>
        <w:tc>
          <w:tcPr>
            <w:tcW w:w="994"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w:t>
            </w:r>
          </w:p>
        </w:tc>
        <w:tc>
          <w:tcPr>
            <w:tcW w:w="137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360</w:t>
            </w:r>
          </w:p>
        </w:tc>
        <w:tc>
          <w:tcPr>
            <w:tcW w:w="1415"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248</w:t>
            </w:r>
          </w:p>
        </w:tc>
        <w:tc>
          <w:tcPr>
            <w:tcW w:w="164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18</w:t>
            </w:r>
          </w:p>
        </w:tc>
      </w:tr>
      <w:tr w:rsidR="00375116" w:rsidRPr="00200106" w:rsidTr="0045318D">
        <w:tc>
          <w:tcPr>
            <w:tcW w:w="4361" w:type="dxa"/>
            <w:tcBorders>
              <w:top w:val="single" w:sz="4" w:space="0" w:color="auto"/>
              <w:left w:val="single" w:sz="4" w:space="0" w:color="auto"/>
              <w:bottom w:val="single" w:sz="4" w:space="0" w:color="auto"/>
              <w:right w:val="single" w:sz="4" w:space="0" w:color="auto"/>
            </w:tcBorders>
          </w:tcPr>
          <w:p w:rsidR="00375116" w:rsidRPr="00200106" w:rsidRDefault="00375116" w:rsidP="00D31F82">
            <w:pPr>
              <w:pStyle w:val="aa"/>
              <w:spacing w:before="0"/>
              <w:ind w:firstLine="0"/>
              <w:rPr>
                <w:rFonts w:ascii="Times New Roman" w:hAnsi="Times New Roman"/>
                <w:sz w:val="24"/>
                <w:szCs w:val="24"/>
              </w:rPr>
            </w:pPr>
            <w:r w:rsidRPr="00200106">
              <w:rPr>
                <w:rFonts w:ascii="Times New Roman" w:hAnsi="Times New Roman"/>
                <w:sz w:val="24"/>
                <w:szCs w:val="24"/>
              </w:rPr>
              <w:t>ВП ЛозуватськагімназіяВишнівського ліцею Вишнівської селищної ради</w:t>
            </w:r>
          </w:p>
        </w:tc>
        <w:tc>
          <w:tcPr>
            <w:tcW w:w="994"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w:t>
            </w:r>
          </w:p>
        </w:tc>
        <w:tc>
          <w:tcPr>
            <w:tcW w:w="137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160</w:t>
            </w:r>
          </w:p>
        </w:tc>
        <w:tc>
          <w:tcPr>
            <w:tcW w:w="1415"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118</w:t>
            </w:r>
          </w:p>
        </w:tc>
        <w:tc>
          <w:tcPr>
            <w:tcW w:w="164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16</w:t>
            </w:r>
          </w:p>
        </w:tc>
      </w:tr>
      <w:tr w:rsidR="00375116" w:rsidRPr="00200106" w:rsidTr="0045318D">
        <w:tc>
          <w:tcPr>
            <w:tcW w:w="4361" w:type="dxa"/>
            <w:tcBorders>
              <w:top w:val="single" w:sz="4" w:space="0" w:color="auto"/>
              <w:left w:val="single" w:sz="4" w:space="0" w:color="auto"/>
              <w:bottom w:val="single" w:sz="4" w:space="0" w:color="auto"/>
              <w:right w:val="single" w:sz="4" w:space="0" w:color="auto"/>
            </w:tcBorders>
          </w:tcPr>
          <w:p w:rsidR="00375116" w:rsidRPr="00200106" w:rsidRDefault="00375116" w:rsidP="00D31F82">
            <w:pPr>
              <w:pStyle w:val="aa"/>
              <w:spacing w:before="0"/>
              <w:ind w:firstLine="0"/>
              <w:rPr>
                <w:rFonts w:ascii="Times New Roman" w:hAnsi="Times New Roman"/>
                <w:sz w:val="24"/>
                <w:szCs w:val="24"/>
              </w:rPr>
            </w:pPr>
            <w:r w:rsidRPr="00200106">
              <w:rPr>
                <w:rFonts w:ascii="Times New Roman" w:hAnsi="Times New Roman"/>
                <w:sz w:val="24"/>
                <w:szCs w:val="24"/>
              </w:rPr>
              <w:t>ВП КомісарівськагімназіяВишнівського ліцею Вишнівської селищної ради</w:t>
            </w:r>
          </w:p>
        </w:tc>
        <w:tc>
          <w:tcPr>
            <w:tcW w:w="994"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w:t>
            </w:r>
          </w:p>
        </w:tc>
        <w:tc>
          <w:tcPr>
            <w:tcW w:w="137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220</w:t>
            </w:r>
          </w:p>
        </w:tc>
        <w:tc>
          <w:tcPr>
            <w:tcW w:w="1415"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69</w:t>
            </w:r>
          </w:p>
        </w:tc>
        <w:tc>
          <w:tcPr>
            <w:tcW w:w="1640"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a"/>
              <w:spacing w:before="0"/>
              <w:ind w:firstLine="0"/>
              <w:jc w:val="center"/>
              <w:rPr>
                <w:rFonts w:ascii="Times New Roman" w:hAnsi="Times New Roman"/>
                <w:sz w:val="24"/>
                <w:szCs w:val="24"/>
              </w:rPr>
            </w:pPr>
            <w:r w:rsidRPr="00200106">
              <w:rPr>
                <w:rFonts w:ascii="Times New Roman" w:hAnsi="Times New Roman"/>
                <w:sz w:val="24"/>
                <w:szCs w:val="24"/>
              </w:rPr>
              <w:t>14</w:t>
            </w:r>
          </w:p>
        </w:tc>
      </w:tr>
    </w:tbl>
    <w:p w:rsidR="00375116" w:rsidRPr="00200106" w:rsidRDefault="00375116" w:rsidP="00D31F82">
      <w:pPr>
        <w:pStyle w:val="a3"/>
        <w:jc w:val="both"/>
        <w:rPr>
          <w:rFonts w:ascii="Times New Roman" w:hAnsi="Times New Roman" w:cs="Times New Roman"/>
          <w:sz w:val="24"/>
          <w:szCs w:val="24"/>
          <w:lang w:val="uk-UA"/>
        </w:rPr>
      </w:pPr>
    </w:p>
    <w:p w:rsidR="00375116" w:rsidRPr="00200106" w:rsidRDefault="00375116"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Найбільша наповнюваність класів у Вишнівському ліцеї - 248 учнів, найменша –</w:t>
      </w:r>
      <w:r w:rsidR="006B117C"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у ВП «Комісарівська гімназія Вишнівського ліцею Вишнівської селищної ради» - 69 учнів. Вартість утримання 1 учня становить:</w:t>
      </w:r>
    </w:p>
    <w:p w:rsidR="00375116" w:rsidRPr="00200106" w:rsidRDefault="00375116"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Вишнівський ліцей Вишнівської селищної ради –8899,24 грн, з них за рахунок коштів освітньої субвенції – 21934,08 грн;</w:t>
      </w:r>
    </w:p>
    <w:p w:rsidR="00375116" w:rsidRPr="00200106" w:rsidRDefault="00375116"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ВП «Лозуватська гімназія Вишнівського ліцею Вишнівської селищної ради» - 8137,94 грн, з них за рахунок коштів освітньої субвенції – 28736,47 грн;</w:t>
      </w:r>
    </w:p>
    <w:p w:rsidR="00375116" w:rsidRPr="00200106" w:rsidRDefault="00375116" w:rsidP="00D31F82">
      <w:pPr>
        <w:spacing w:after="0" w:line="240" w:lineRule="auto"/>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ВП «Комісарівська гімназія Вишнівського ліцею Вишнівської селищної ради» </w:t>
      </w:r>
      <w:r w:rsidRPr="00200106">
        <w:rPr>
          <w:rFonts w:ascii="Times New Roman" w:hAnsi="Times New Roman" w:cs="Times New Roman"/>
          <w:b/>
          <w:bCs/>
          <w:sz w:val="24"/>
          <w:szCs w:val="24"/>
          <w:lang w:val="uk-UA"/>
        </w:rPr>
        <w:t xml:space="preserve">- </w:t>
      </w:r>
      <w:r w:rsidRPr="00200106">
        <w:rPr>
          <w:rFonts w:ascii="Times New Roman" w:hAnsi="Times New Roman" w:cs="Times New Roman"/>
          <w:sz w:val="24"/>
          <w:szCs w:val="24"/>
          <w:lang w:val="uk-UA"/>
        </w:rPr>
        <w:t>13530,10 грн, з них за рахунок коштів освітньої субвенції – 45637,91 грн.</w:t>
      </w:r>
    </w:p>
    <w:p w:rsidR="00375116" w:rsidRPr="00200106" w:rsidRDefault="00375116"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lastRenderedPageBreak/>
        <w:t xml:space="preserve"> Мала наповнюваність класів свідчить про незавантаженість закладу загальної середньої освіти, що призводить до неефективності використання матеріально-технічної бази закладів освіти, завищеної вартості утримання 1 учня порівняно з існуючими нормативами, тому рішенням Вишнівської селищної ради від 09.05.2024 р. №1156-36/</w:t>
      </w:r>
      <w:r w:rsidRPr="00200106">
        <w:rPr>
          <w:rFonts w:ascii="Times New Roman" w:hAnsi="Times New Roman" w:cs="Times New Roman"/>
          <w:sz w:val="24"/>
          <w:szCs w:val="24"/>
          <w:lang w:val="en-US"/>
        </w:rPr>
        <w:t>VIII</w:t>
      </w:r>
      <w:r w:rsidRPr="00200106">
        <w:rPr>
          <w:rFonts w:ascii="Times New Roman" w:hAnsi="Times New Roman" w:cs="Times New Roman"/>
          <w:sz w:val="24"/>
          <w:szCs w:val="24"/>
          <w:lang w:val="uk-UA"/>
        </w:rPr>
        <w:t xml:space="preserve"> був затверджений «План трансформації мережі закладів загальної середньої освіти Вишнівської селищної ради на 2024-2027 роки». Метою Плану є здійснення заходів щодо приведення закладів загальної середньої освіти у відповідність до вимог чинного законодавства України, створення ефективної, доступної і спроможної мережі закладів освіти в громаді, поліпшення якості загальної середньої освіти в цілому та ефективного використання бюджетних ресурсів. Виконання Плану розраховано на 2024-2027 роки, у 2025 році плануються громадські обговорення.</w:t>
      </w:r>
    </w:p>
    <w:p w:rsidR="00375116" w:rsidRPr="00200106" w:rsidRDefault="00375116" w:rsidP="00802B47">
      <w:pPr>
        <w:shd w:val="clear" w:color="auto" w:fill="FFFFFF"/>
        <w:spacing w:after="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 метою забезпечення якісної, сучасної та доступної загальної освіти, враховуючи вимоги військового стану, протягом 2024 року в освітніх закладах першочергово здійснювались заходи, направлені на створення безпечних умов перебування в закладах освіти. Станом на 01.11.2024 року всі заклади мають власні укриття. Вишнівський ліцей з початку 2024 року використовує протирадіаційне укриття (ПРУ) після капітального ремонту,</w:t>
      </w:r>
      <w:r w:rsidR="00121D15"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в Лозуватській гімназії та Комісарівській гімназії були облаштовані найпростіші укриття. Це є одним із найважливіших питань, з якими пов’язаний не тільки освітній процес, а й безпека учасників цього процесу.</w:t>
      </w:r>
    </w:p>
    <w:p w:rsidR="00375116" w:rsidRPr="00200106" w:rsidRDefault="00375116" w:rsidP="00802B47">
      <w:pPr>
        <w:shd w:val="clear" w:color="auto" w:fill="FFFFFF"/>
        <w:spacing w:after="0" w:line="240" w:lineRule="auto"/>
        <w:ind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Одним із першочергових завдань освітньої галузі є навчання і виховання дітей з особливими освітніми потребами, їхнє становлення і розвиток. </w:t>
      </w:r>
    </w:p>
    <w:p w:rsidR="00375116" w:rsidRPr="00200106" w:rsidRDefault="00375116" w:rsidP="00802B47">
      <w:pPr>
        <w:pStyle w:val="12"/>
        <w:ind w:firstLine="708"/>
        <w:jc w:val="both"/>
        <w:rPr>
          <w:rFonts w:ascii="Times New Roman" w:hAnsi="Times New Roman"/>
          <w:sz w:val="24"/>
          <w:szCs w:val="24"/>
          <w:lang w:val="uk-UA"/>
        </w:rPr>
      </w:pPr>
      <w:r w:rsidRPr="00200106">
        <w:rPr>
          <w:rFonts w:ascii="Times New Roman" w:hAnsi="Times New Roman"/>
          <w:sz w:val="24"/>
          <w:szCs w:val="24"/>
          <w:lang w:val="uk-UA"/>
        </w:rPr>
        <w:t>Програмою розвитку освіти, молоді, культури та спорту Вишнівської селищної ради на 2023-2025 роки передбачений комплекс заходів щодо інклюзивних освітніх послуг, а саме:</w:t>
      </w:r>
    </w:p>
    <w:p w:rsidR="00375116" w:rsidRPr="00200106" w:rsidRDefault="00802B47" w:rsidP="00802B47">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 </w:t>
      </w:r>
      <w:r w:rsidR="00375116" w:rsidRPr="00200106">
        <w:rPr>
          <w:rFonts w:ascii="Times New Roman" w:hAnsi="Times New Roman"/>
          <w:sz w:val="24"/>
          <w:szCs w:val="24"/>
          <w:lang w:val="uk-UA"/>
        </w:rPr>
        <w:t>створення умов для інклюзивного та інтегрованого навчання дітей з особливими потребами;</w:t>
      </w:r>
    </w:p>
    <w:p w:rsidR="00375116" w:rsidRPr="00200106" w:rsidRDefault="00802B47"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 </w:t>
      </w:r>
      <w:r w:rsidR="00375116" w:rsidRPr="00200106">
        <w:rPr>
          <w:rFonts w:ascii="Times New Roman" w:hAnsi="Times New Roman"/>
          <w:sz w:val="24"/>
          <w:szCs w:val="24"/>
          <w:lang w:val="uk-UA"/>
        </w:rPr>
        <w:t>розбудова інклюзивного середовища й забезпечення реалізації права на освіту та психолого-педагогічний супровід дітей з особливими освітніми потребами;</w:t>
      </w:r>
    </w:p>
    <w:p w:rsidR="00375116" w:rsidRPr="00200106" w:rsidRDefault="00802B47"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 </w:t>
      </w:r>
      <w:r w:rsidR="00375116" w:rsidRPr="00200106">
        <w:rPr>
          <w:rFonts w:ascii="Times New Roman" w:hAnsi="Times New Roman"/>
          <w:sz w:val="24"/>
          <w:szCs w:val="24"/>
          <w:lang w:val="uk-UA"/>
        </w:rPr>
        <w:t>забезпечення підготовки педагогічних кадрів до роботи з дітьми з особливими освітніми потребами.</w:t>
      </w:r>
    </w:p>
    <w:p w:rsidR="00375116" w:rsidRPr="00200106" w:rsidRDefault="00375116" w:rsidP="00802B47">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Продовжується робота над створенням умов для здобуття рівного доступу до якісної освіти дітьми, зокрема, шляхом впров</w:t>
      </w:r>
      <w:r w:rsidR="00802B47" w:rsidRPr="00200106">
        <w:rPr>
          <w:rFonts w:ascii="Times New Roman" w:hAnsi="Times New Roman"/>
          <w:sz w:val="24"/>
          <w:szCs w:val="24"/>
          <w:lang w:val="uk-UA"/>
        </w:rPr>
        <w:t xml:space="preserve">адження інклюзивного навчання. </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Відповідно до наказу Відділу ОКМС №65-од від 28.08.2024 «Про організацію інклюзивного навчання в ЗЗСО на 2024-2025 н.р.» у Вишнівському ліцею відкриті два інклюзивних класи (2 дітей з особливими освітніми потребами) у Лозуватській гімназії продовжують функціонувати два інклюзивних класи (3 дитини), у</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Комісарівській гімназії  - один інклюзивний клас (2 дитини)</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для забезпечення інтеграції дітей з ООП</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в загальноосвітній простір. </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У закладах освіти Вишнівської селищної ради продовжується впровадження інформаційно-комунікаційних технологій в освітній процес, забезпечується оснащення закладів освіти новітніми засобами навчання та обладнанням. Заклади загальної середньої освіти </w:t>
      </w:r>
      <w:r w:rsidRPr="00200106">
        <w:rPr>
          <w:rFonts w:ascii="Times New Roman" w:hAnsi="Times New Roman"/>
          <w:sz w:val="24"/>
          <w:szCs w:val="24"/>
          <w:shd w:val="clear" w:color="auto" w:fill="FFFFFF"/>
          <w:lang w:val="uk-UA"/>
        </w:rPr>
        <w:t>100% підключені до мережі Інтернет. Н</w:t>
      </w:r>
      <w:r w:rsidRPr="00200106">
        <w:rPr>
          <w:rFonts w:ascii="Times New Roman" w:hAnsi="Times New Roman"/>
          <w:sz w:val="24"/>
          <w:szCs w:val="24"/>
          <w:lang w:val="uk-UA"/>
        </w:rPr>
        <w:t xml:space="preserve">аскрізне застосування ІКТ в освітньому процесі, підвищення рівня ІТ-компетентності учителя і менеджерів освіти </w:t>
      </w:r>
      <w:r w:rsidRPr="00200106">
        <w:rPr>
          <w:rFonts w:ascii="Times New Roman" w:hAnsi="Times New Roman"/>
          <w:sz w:val="24"/>
          <w:szCs w:val="24"/>
          <w:shd w:val="clear" w:color="auto" w:fill="FFFFFF"/>
          <w:lang w:val="uk-UA"/>
        </w:rPr>
        <w:t xml:space="preserve">– головна мета </w:t>
      </w:r>
      <w:r w:rsidRPr="00200106">
        <w:rPr>
          <w:rFonts w:ascii="Times New Roman" w:hAnsi="Times New Roman"/>
          <w:sz w:val="24"/>
          <w:szCs w:val="24"/>
          <w:lang w:val="uk-UA"/>
        </w:rPr>
        <w:t xml:space="preserve">Нової української школи, що покликана забезпечити якість освіти. </w:t>
      </w:r>
    </w:p>
    <w:p w:rsidR="00375116" w:rsidRPr="00200106" w:rsidRDefault="00802B47"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С</w:t>
      </w:r>
      <w:r w:rsidR="00375116" w:rsidRPr="00200106">
        <w:rPr>
          <w:rFonts w:ascii="Times New Roman" w:hAnsi="Times New Roman"/>
          <w:sz w:val="24"/>
          <w:szCs w:val="24"/>
          <w:lang w:val="uk-UA"/>
        </w:rPr>
        <w:t>творен</w:t>
      </w:r>
      <w:r w:rsidRPr="00200106">
        <w:rPr>
          <w:rFonts w:ascii="Times New Roman" w:hAnsi="Times New Roman"/>
          <w:sz w:val="24"/>
          <w:szCs w:val="24"/>
          <w:lang w:val="uk-UA"/>
        </w:rPr>
        <w:t>і</w:t>
      </w:r>
      <w:r w:rsidR="00375116" w:rsidRPr="00200106">
        <w:rPr>
          <w:rFonts w:ascii="Times New Roman" w:hAnsi="Times New Roman"/>
          <w:sz w:val="24"/>
          <w:szCs w:val="24"/>
          <w:lang w:val="uk-UA"/>
        </w:rPr>
        <w:t xml:space="preserve"> офіційні сторінки в Фейсбуці та електронні поштові скриньки в усіх закладів освіти Вишнівської селищної ради. Відповідно до статті 30 Закону України «Про освіту» постійно проводиться роз’яснювальна робота щодо наповнення оперативною та змістовною інформацією новин на</w:t>
      </w:r>
      <w:r w:rsidR="006B117C" w:rsidRPr="00200106">
        <w:rPr>
          <w:rFonts w:ascii="Times New Roman" w:hAnsi="Times New Roman"/>
          <w:sz w:val="24"/>
          <w:szCs w:val="24"/>
          <w:lang w:val="uk-UA"/>
        </w:rPr>
        <w:t xml:space="preserve"> </w:t>
      </w:r>
      <w:r w:rsidR="00375116" w:rsidRPr="00200106">
        <w:rPr>
          <w:rFonts w:ascii="Times New Roman" w:hAnsi="Times New Roman"/>
          <w:sz w:val="24"/>
          <w:szCs w:val="24"/>
          <w:lang w:val="uk-UA"/>
        </w:rPr>
        <w:t xml:space="preserve">офіційних сторінках. </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На протязі 2024 року для Вишнівського ліцею та ВП «Лозуватська гімназія» було </w:t>
      </w:r>
      <w:r w:rsidR="00802B47" w:rsidRPr="00200106">
        <w:rPr>
          <w:rFonts w:ascii="Times New Roman" w:hAnsi="Times New Roman"/>
          <w:sz w:val="24"/>
          <w:szCs w:val="24"/>
          <w:lang w:val="uk-UA"/>
        </w:rPr>
        <w:t xml:space="preserve">придбано дизельне паливо та ін. </w:t>
      </w:r>
      <w:r w:rsidRPr="00200106">
        <w:rPr>
          <w:rFonts w:ascii="Times New Roman" w:hAnsi="Times New Roman"/>
          <w:sz w:val="24"/>
          <w:szCs w:val="24"/>
          <w:lang w:val="uk-UA"/>
        </w:rPr>
        <w:t>пально-мастильні матеріали на суму 575292,50 грн (д</w:t>
      </w:r>
      <w:r w:rsidR="00802B47" w:rsidRPr="00200106">
        <w:rPr>
          <w:rFonts w:ascii="Times New Roman" w:hAnsi="Times New Roman"/>
          <w:sz w:val="24"/>
          <w:szCs w:val="24"/>
          <w:lang w:val="uk-UA"/>
        </w:rPr>
        <w:t>изельне паливо - 565792,50 грн.- 10777л.</w:t>
      </w:r>
      <w:r w:rsidRPr="00200106">
        <w:rPr>
          <w:rFonts w:ascii="Times New Roman" w:hAnsi="Times New Roman"/>
          <w:sz w:val="24"/>
          <w:szCs w:val="24"/>
          <w:lang w:val="uk-UA"/>
        </w:rPr>
        <w:t>,</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пально-мастильні матеріали – 9500,00</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грн.),</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придбання миючих та дезінфікуючих засобів – 1095,00</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грн.,</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будівельних матеріалів для поточного ремонту господарським способом на суму – 48195,00 гр</w:t>
      </w:r>
      <w:r w:rsidR="00802B47" w:rsidRPr="00200106">
        <w:rPr>
          <w:rFonts w:ascii="Times New Roman" w:hAnsi="Times New Roman"/>
          <w:sz w:val="24"/>
          <w:szCs w:val="24"/>
          <w:lang w:val="uk-UA"/>
        </w:rPr>
        <w:t xml:space="preserve">н, </w:t>
      </w:r>
      <w:r w:rsidRPr="00200106">
        <w:rPr>
          <w:rFonts w:ascii="Times New Roman" w:hAnsi="Times New Roman"/>
          <w:sz w:val="24"/>
          <w:szCs w:val="24"/>
          <w:lang w:val="uk-UA"/>
        </w:rPr>
        <w:t>абонентський термінал та маршрутизатор  – 6475,00 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газовий клапан з модуляційним приладом – 12560,00</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грн., </w:t>
      </w:r>
      <w:r w:rsidRPr="00200106">
        <w:rPr>
          <w:rFonts w:ascii="Times New Roman" w:hAnsi="Times New Roman"/>
          <w:sz w:val="24"/>
          <w:szCs w:val="24"/>
          <w:lang w:val="uk-UA"/>
        </w:rPr>
        <w:lastRenderedPageBreak/>
        <w:t>к</w:t>
      </w:r>
      <w:r w:rsidR="00802B47" w:rsidRPr="00200106">
        <w:rPr>
          <w:rFonts w:ascii="Times New Roman" w:hAnsi="Times New Roman"/>
          <w:sz w:val="24"/>
          <w:szCs w:val="24"/>
          <w:lang w:val="uk-UA"/>
        </w:rPr>
        <w:t>омплект</w:t>
      </w:r>
      <w:r w:rsidRPr="00200106">
        <w:rPr>
          <w:rFonts w:ascii="Times New Roman" w:hAnsi="Times New Roman"/>
          <w:sz w:val="24"/>
          <w:szCs w:val="24"/>
          <w:lang w:val="uk-UA"/>
        </w:rPr>
        <w:t xml:space="preserve"> меблів для харчоблоку (столи та лави) – 98829,00 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столи виробничі та стелажі для сушіння посуду – 56000,00грн.,</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напівкомерційній лінолеум – 68590,00 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освітлювальне обладнання та електричні лампи (36</w:t>
      </w:r>
      <w:r w:rsidRPr="00200106">
        <w:rPr>
          <w:rFonts w:ascii="Times New Roman" w:hAnsi="Times New Roman"/>
          <w:sz w:val="24"/>
          <w:szCs w:val="24"/>
          <w:lang w:val="en-US"/>
        </w:rPr>
        <w:t>W</w:t>
      </w:r>
      <w:r w:rsidRPr="00200106">
        <w:rPr>
          <w:rFonts w:ascii="Times New Roman" w:hAnsi="Times New Roman"/>
          <w:sz w:val="24"/>
          <w:szCs w:val="24"/>
          <w:lang w:val="uk-UA"/>
        </w:rPr>
        <w:t>) для ПРУ – 5000,00</w:t>
      </w:r>
      <w:r w:rsidR="00802B47" w:rsidRPr="00200106">
        <w:rPr>
          <w:rFonts w:ascii="Times New Roman" w:hAnsi="Times New Roman"/>
          <w:sz w:val="24"/>
          <w:szCs w:val="24"/>
          <w:lang w:val="uk-UA"/>
        </w:rPr>
        <w:t xml:space="preserve"> </w:t>
      </w:r>
      <w:r w:rsidRPr="00200106">
        <w:rPr>
          <w:rFonts w:ascii="Times New Roman" w:hAnsi="Times New Roman"/>
          <w:sz w:val="24"/>
          <w:szCs w:val="24"/>
          <w:lang w:val="uk-UA"/>
        </w:rPr>
        <w:t>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придбання частотного перетворювача – 10500,00</w:t>
      </w:r>
      <w:r w:rsidR="00D65FF5" w:rsidRPr="00200106">
        <w:rPr>
          <w:rFonts w:ascii="Times New Roman" w:hAnsi="Times New Roman"/>
          <w:sz w:val="24"/>
          <w:szCs w:val="24"/>
          <w:lang w:val="uk-UA"/>
        </w:rPr>
        <w:t xml:space="preserve"> </w:t>
      </w:r>
      <w:r w:rsidRPr="00200106">
        <w:rPr>
          <w:rFonts w:ascii="Times New Roman" w:hAnsi="Times New Roman"/>
          <w:sz w:val="24"/>
          <w:szCs w:val="24"/>
          <w:lang w:val="uk-UA"/>
        </w:rPr>
        <w:t>грн., умильник – 3500,00</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контейнер 1шт. 120л. – 1428,00 грн.</w:t>
      </w:r>
    </w:p>
    <w:p w:rsidR="00375116" w:rsidRPr="00200106" w:rsidRDefault="00375116" w:rsidP="00D31F82">
      <w:pPr>
        <w:pStyle w:val="12"/>
        <w:ind w:firstLine="709"/>
        <w:jc w:val="both"/>
        <w:rPr>
          <w:rFonts w:ascii="Times New Roman" w:hAnsi="Times New Roman"/>
          <w:b/>
          <w:sz w:val="24"/>
          <w:szCs w:val="24"/>
          <w:lang w:val="uk-UA"/>
        </w:rPr>
      </w:pPr>
      <w:r w:rsidRPr="00200106">
        <w:rPr>
          <w:rFonts w:ascii="Times New Roman" w:hAnsi="Times New Roman"/>
          <w:b/>
          <w:sz w:val="24"/>
          <w:szCs w:val="24"/>
          <w:lang w:val="uk-UA"/>
        </w:rPr>
        <w:t>ВП «Лозуватська гімназія»</w:t>
      </w:r>
      <w:r w:rsidRPr="00200106">
        <w:rPr>
          <w:rFonts w:ascii="Times New Roman" w:hAnsi="Times New Roman"/>
          <w:sz w:val="24"/>
          <w:szCs w:val="24"/>
          <w:lang w:val="uk-UA"/>
        </w:rPr>
        <w:t xml:space="preserve"> придбання</w:t>
      </w:r>
      <w:r w:rsidR="00D65FF5" w:rsidRPr="00200106">
        <w:rPr>
          <w:rFonts w:ascii="Times New Roman" w:hAnsi="Times New Roman"/>
          <w:sz w:val="24"/>
          <w:szCs w:val="24"/>
          <w:lang w:val="uk-UA"/>
        </w:rPr>
        <w:t>:</w:t>
      </w:r>
      <w:r w:rsidRPr="00200106">
        <w:rPr>
          <w:rFonts w:ascii="Times New Roman" w:hAnsi="Times New Roman"/>
          <w:sz w:val="24"/>
          <w:szCs w:val="24"/>
          <w:lang w:val="uk-UA"/>
        </w:rPr>
        <w:t xml:space="preserve"> миючих та дезінфікуючих засобів – 595,00грн.,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матеріали для тепломереж -2365,00 грн., витратні матеріали до оргтехніки – 3000,00</w:t>
      </w:r>
      <w:r w:rsidR="00D65FF5" w:rsidRPr="00200106">
        <w:rPr>
          <w:rFonts w:ascii="Times New Roman" w:hAnsi="Times New Roman"/>
          <w:sz w:val="24"/>
          <w:szCs w:val="24"/>
          <w:lang w:val="uk-UA"/>
        </w:rPr>
        <w:t xml:space="preserve"> </w:t>
      </w:r>
      <w:r w:rsidRPr="00200106">
        <w:rPr>
          <w:rFonts w:ascii="Times New Roman" w:hAnsi="Times New Roman"/>
          <w:sz w:val="24"/>
          <w:szCs w:val="24"/>
          <w:lang w:val="uk-UA"/>
        </w:rPr>
        <w:t>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придбання  матеріалів для поточного ремонту господарським способом на суму – 32440,00 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контейнер 1шт. 120л. – 1428,00 грн.</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b/>
          <w:sz w:val="24"/>
          <w:szCs w:val="24"/>
          <w:lang w:val="uk-UA"/>
        </w:rPr>
        <w:t>ВП «Комісарівська гімназія»</w:t>
      </w:r>
      <w:r w:rsidRPr="00200106">
        <w:rPr>
          <w:rFonts w:ascii="Times New Roman" w:hAnsi="Times New Roman"/>
          <w:sz w:val="24"/>
          <w:szCs w:val="24"/>
          <w:lang w:val="uk-UA"/>
        </w:rPr>
        <w:t xml:space="preserve"> придбання</w:t>
      </w:r>
      <w:r w:rsidR="00D65FF5" w:rsidRPr="00200106">
        <w:rPr>
          <w:rFonts w:ascii="Times New Roman" w:hAnsi="Times New Roman"/>
          <w:sz w:val="24"/>
          <w:szCs w:val="24"/>
          <w:lang w:val="uk-UA"/>
        </w:rPr>
        <w:t>:</w:t>
      </w:r>
      <w:r w:rsidRPr="00200106">
        <w:rPr>
          <w:rFonts w:ascii="Times New Roman" w:hAnsi="Times New Roman"/>
          <w:b/>
          <w:sz w:val="24"/>
          <w:szCs w:val="24"/>
          <w:lang w:val="uk-UA"/>
        </w:rPr>
        <w:t xml:space="preserve"> </w:t>
      </w:r>
      <w:r w:rsidRPr="00200106">
        <w:rPr>
          <w:rFonts w:ascii="Times New Roman" w:hAnsi="Times New Roman"/>
          <w:sz w:val="24"/>
          <w:szCs w:val="24"/>
          <w:lang w:val="uk-UA"/>
        </w:rPr>
        <w:t>миючих та дез</w:t>
      </w:r>
      <w:r w:rsidR="006B117C" w:rsidRPr="00200106">
        <w:rPr>
          <w:rFonts w:ascii="Times New Roman" w:hAnsi="Times New Roman"/>
          <w:sz w:val="24"/>
          <w:szCs w:val="24"/>
          <w:lang w:val="uk-UA"/>
        </w:rPr>
        <w:t xml:space="preserve">інфікуючих засобів – 500,00грн, </w:t>
      </w:r>
      <w:r w:rsidRPr="00200106">
        <w:rPr>
          <w:rFonts w:ascii="Times New Roman" w:hAnsi="Times New Roman"/>
          <w:sz w:val="24"/>
          <w:szCs w:val="24"/>
          <w:lang w:val="uk-UA"/>
        </w:rPr>
        <w:t>просочувальної вогнебіозахисної речовини (будівля 2600</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кв.м.) – 97500,00грн.,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кухонної витя</w:t>
      </w:r>
      <w:r w:rsidR="006B117C" w:rsidRPr="00200106">
        <w:rPr>
          <w:rFonts w:ascii="Times New Roman" w:hAnsi="Times New Roman"/>
          <w:sz w:val="24"/>
          <w:szCs w:val="24"/>
          <w:lang w:val="uk-UA"/>
        </w:rPr>
        <w:t>жки – 5410,00грн., кухоні меблі</w:t>
      </w:r>
      <w:r w:rsidRPr="00200106">
        <w:rPr>
          <w:rFonts w:ascii="Times New Roman" w:hAnsi="Times New Roman"/>
          <w:sz w:val="24"/>
          <w:szCs w:val="24"/>
          <w:lang w:val="uk-UA"/>
        </w:rPr>
        <w:t>, обладнання  та змішувачі для харчоблоку - 13749,00грн.,  придбання  матеріалів для поточного ремонту господарським способом на суму – 24760,00грн.,контейнер 1шт. 120л.– 1428,00грн. Згідно постанови №226 від 05.04.1994 року «Про поліпшення виховання, навчання,</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соціального захисту та матеріального забезпечення дітей-сиріт і дітей позбавлених батьківського піклування» було придбано спортивний одяг для учнів з числа дітей-сиріт на суму 48300,00 грн.</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До новорічних свят були придбані 130 новорічних подарунків (солодощі) на суму 22750,00</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грн. для 3 закладів загальної середньої освіти  учням початкових класів.</w:t>
      </w:r>
    </w:p>
    <w:p w:rsidR="00375116" w:rsidRPr="00200106" w:rsidRDefault="00375116" w:rsidP="00D31F82">
      <w:pPr>
        <w:pStyle w:val="12"/>
        <w:jc w:val="both"/>
        <w:rPr>
          <w:rFonts w:ascii="Times New Roman" w:hAnsi="Times New Roman"/>
          <w:sz w:val="24"/>
          <w:szCs w:val="24"/>
          <w:lang w:val="uk-UA"/>
        </w:rPr>
      </w:pPr>
      <w:r w:rsidRPr="00200106">
        <w:rPr>
          <w:rFonts w:ascii="Times New Roman" w:hAnsi="Times New Roman"/>
          <w:sz w:val="24"/>
          <w:szCs w:val="24"/>
          <w:lang w:val="uk-UA"/>
        </w:rPr>
        <w:t xml:space="preserve">           </w:t>
      </w:r>
      <w:r w:rsidRPr="00200106">
        <w:rPr>
          <w:rFonts w:ascii="Times New Roman" w:hAnsi="Times New Roman"/>
          <w:sz w:val="24"/>
          <w:szCs w:val="24"/>
          <w:bdr w:val="none" w:sz="0" w:space="0" w:color="auto" w:frame="1"/>
          <w:lang w:val="uk-UA"/>
        </w:rPr>
        <w:t xml:space="preserve">У кожному навчальному закладі та установі освіти встановлений протипожежний захист, що містить необхідні для виконання організаційні заходи щодо забезпечення пожежної безпеки. </w:t>
      </w:r>
      <w:r w:rsidRPr="00200106">
        <w:rPr>
          <w:rFonts w:ascii="Times New Roman" w:hAnsi="Times New Roman"/>
          <w:bCs/>
          <w:sz w:val="24"/>
          <w:szCs w:val="24"/>
          <w:bdr w:val="none" w:sz="0" w:space="0" w:color="auto" w:frame="1"/>
          <w:lang w:val="uk-UA"/>
        </w:rPr>
        <w:t>На виконання вимог чинного законодавства з пожежної безпеки за кошти місцевого бюджету у 2024 році було проведено заправка існуючих вогнегасників, проведена перевірка лічильників, проведений техогляд системи опалення</w:t>
      </w:r>
      <w:r w:rsidRPr="00200106">
        <w:rPr>
          <w:rFonts w:ascii="Times New Roman" w:hAnsi="Times New Roman"/>
          <w:sz w:val="24"/>
          <w:szCs w:val="24"/>
          <w:lang w:val="uk-UA"/>
        </w:rPr>
        <w:t>, технічне обслуговування внутрішнього газового обладнання та придбання сигналізаторів газу, налаштування автоматики розпалу та контролю полум’я котельної на суму 114230,00 грн.</w:t>
      </w:r>
    </w:p>
    <w:p w:rsidR="00375116" w:rsidRPr="00200106" w:rsidRDefault="00375116" w:rsidP="00D31F82">
      <w:pPr>
        <w:pStyle w:val="12"/>
        <w:ind w:firstLine="708"/>
        <w:jc w:val="both"/>
        <w:rPr>
          <w:rFonts w:ascii="Times New Roman" w:hAnsi="Times New Roman"/>
          <w:sz w:val="24"/>
          <w:szCs w:val="24"/>
          <w:lang w:val="uk-UA" w:eastAsia="ru-RU"/>
        </w:rPr>
      </w:pPr>
      <w:r w:rsidRPr="00200106">
        <w:rPr>
          <w:rFonts w:ascii="Times New Roman" w:hAnsi="Times New Roman"/>
          <w:sz w:val="24"/>
          <w:szCs w:val="24"/>
          <w:lang w:val="uk-UA"/>
        </w:rPr>
        <w:t>У 2025 році виконавчим комітетом Вишнівської селищної ради спільно з Відділом освіти, культури, молоді та спорту планується продовжити роботу щодо покращення матеріально-технічної бази закладів освіти, а саме: заміна дверей у кабінетах Вишнівського ліцею на металопластикові та вкласти асфальтове покриття на подвір’ї ліцею.</w:t>
      </w:r>
    </w:p>
    <w:p w:rsidR="00375116" w:rsidRPr="00200106" w:rsidRDefault="00375116" w:rsidP="00D31F82">
      <w:pPr>
        <w:pStyle w:val="12"/>
        <w:ind w:firstLine="709"/>
        <w:jc w:val="both"/>
        <w:rPr>
          <w:rFonts w:ascii="Times New Roman" w:hAnsi="Times New Roman"/>
          <w:sz w:val="24"/>
          <w:szCs w:val="24"/>
          <w:lang w:val="uk-UA" w:eastAsia="ru-RU"/>
        </w:rPr>
      </w:pPr>
    </w:p>
    <w:p w:rsidR="00375116" w:rsidRPr="00200106" w:rsidRDefault="00375116" w:rsidP="00D31F82">
      <w:pPr>
        <w:pStyle w:val="12"/>
        <w:ind w:firstLine="709"/>
        <w:jc w:val="center"/>
        <w:rPr>
          <w:rFonts w:ascii="Times New Roman" w:hAnsi="Times New Roman"/>
          <w:b/>
          <w:sz w:val="24"/>
          <w:szCs w:val="24"/>
          <w:lang w:val="uk-UA"/>
        </w:rPr>
      </w:pPr>
      <w:r w:rsidRPr="00200106">
        <w:rPr>
          <w:rFonts w:ascii="Times New Roman" w:hAnsi="Times New Roman"/>
          <w:b/>
          <w:sz w:val="24"/>
          <w:szCs w:val="24"/>
          <w:lang w:val="uk-UA"/>
        </w:rPr>
        <w:t>Позашкільна освіта</w:t>
      </w:r>
    </w:p>
    <w:p w:rsidR="00375116" w:rsidRPr="00200106" w:rsidRDefault="00375116" w:rsidP="00D31F82">
      <w:pPr>
        <w:pStyle w:val="12"/>
        <w:ind w:firstLine="709"/>
        <w:jc w:val="center"/>
        <w:rPr>
          <w:rFonts w:ascii="Times New Roman" w:hAnsi="Times New Roman"/>
          <w:b/>
          <w:sz w:val="24"/>
          <w:szCs w:val="24"/>
          <w:lang w:val="uk-UA"/>
        </w:rPr>
      </w:pPr>
    </w:p>
    <w:p w:rsidR="00375116" w:rsidRPr="00200106" w:rsidRDefault="00375116" w:rsidP="00D31F82">
      <w:pPr>
        <w:pStyle w:val="12"/>
        <w:ind w:firstLine="709"/>
        <w:jc w:val="both"/>
        <w:rPr>
          <w:rFonts w:ascii="Times New Roman" w:hAnsi="Times New Roman"/>
          <w:sz w:val="24"/>
          <w:szCs w:val="24"/>
          <w:lang w:val="uk-UA"/>
        </w:rPr>
      </w:pPr>
      <w:bookmarkStart w:id="6" w:name="_Hlk48726828"/>
      <w:r w:rsidRPr="00200106">
        <w:rPr>
          <w:rFonts w:ascii="Times New Roman" w:hAnsi="Times New Roman"/>
          <w:sz w:val="24"/>
          <w:szCs w:val="24"/>
          <w:lang w:val="uk-UA"/>
        </w:rPr>
        <w:t>Позашкільний освітній простір Вишнівської територіальної громади представлений закладом позашкільної роботи, гуртки якого відвідують 46 дітей.</w:t>
      </w:r>
      <w:bookmarkEnd w:id="6"/>
      <w:r w:rsidRPr="00200106">
        <w:rPr>
          <w:rFonts w:ascii="Times New Roman" w:hAnsi="Times New Roman"/>
          <w:sz w:val="24"/>
          <w:szCs w:val="24"/>
          <w:lang w:val="uk-UA"/>
        </w:rPr>
        <w:t xml:space="preserve"> Протягом 2024 року  заклад працює очно, згідно наказу № 64-од від 28.08.2024 року «Про організацію освітнього процесу в Центрі позашкільної роботи Вишнівської селищної ради на 2024/2025 навчальний рік». </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В зв’язку з відновленням роботи </w:t>
      </w:r>
      <w:r w:rsidRPr="00200106">
        <w:rPr>
          <w:rFonts w:ascii="Times New Roman" w:hAnsi="Times New Roman"/>
          <w:b/>
          <w:sz w:val="24"/>
          <w:szCs w:val="24"/>
          <w:lang w:val="uk-UA"/>
        </w:rPr>
        <w:t>КЗ «Центр позашкільної роботи»</w:t>
      </w:r>
      <w:r w:rsidRPr="00200106">
        <w:rPr>
          <w:rFonts w:ascii="Times New Roman" w:hAnsi="Times New Roman"/>
          <w:sz w:val="24"/>
          <w:szCs w:val="24"/>
          <w:lang w:val="uk-UA"/>
        </w:rPr>
        <w:t xml:space="preserve"> було придбано мультимедійну колонку чемо</w:t>
      </w:r>
      <w:r w:rsidR="006B117C" w:rsidRPr="00200106">
        <w:rPr>
          <w:rFonts w:ascii="Times New Roman" w:hAnsi="Times New Roman"/>
          <w:sz w:val="24"/>
          <w:szCs w:val="24"/>
          <w:lang w:val="uk-UA"/>
        </w:rPr>
        <w:t xml:space="preserve">дан - </w:t>
      </w:r>
      <w:r w:rsidRPr="00200106">
        <w:rPr>
          <w:rFonts w:ascii="Times New Roman" w:hAnsi="Times New Roman"/>
          <w:sz w:val="24"/>
          <w:szCs w:val="24"/>
          <w:lang w:val="uk-UA"/>
        </w:rPr>
        <w:t>5500,00</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матеріали для ремонту тепломереж -39959,00грн.,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контейнери для ТПВ 2шт. по 120л. – 2856,00 грн.,</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батареї 1500</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м.- 37004,00</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грн., шифер 8хв. та  будівельні матеріали для ремонту покрівлі – 6130,00грн.</w:t>
      </w:r>
    </w:p>
    <w:p w:rsidR="00375116" w:rsidRPr="00200106" w:rsidRDefault="00375116" w:rsidP="00D31F82">
      <w:pPr>
        <w:pStyle w:val="12"/>
        <w:ind w:firstLine="709"/>
        <w:jc w:val="center"/>
        <w:rPr>
          <w:rFonts w:ascii="Times New Roman" w:hAnsi="Times New Roman"/>
          <w:b/>
          <w:sz w:val="24"/>
          <w:szCs w:val="24"/>
          <w:lang w:val="uk-UA"/>
        </w:rPr>
      </w:pPr>
    </w:p>
    <w:p w:rsidR="00375116" w:rsidRPr="00200106" w:rsidRDefault="00375116" w:rsidP="00D31F82">
      <w:pPr>
        <w:pStyle w:val="12"/>
        <w:ind w:firstLine="709"/>
        <w:jc w:val="center"/>
        <w:rPr>
          <w:rFonts w:ascii="Times New Roman" w:hAnsi="Times New Roman"/>
          <w:b/>
          <w:sz w:val="24"/>
          <w:szCs w:val="24"/>
          <w:lang w:val="uk-UA"/>
        </w:rPr>
      </w:pPr>
      <w:r w:rsidRPr="00200106">
        <w:rPr>
          <w:rFonts w:ascii="Times New Roman" w:hAnsi="Times New Roman"/>
          <w:b/>
          <w:sz w:val="24"/>
          <w:szCs w:val="24"/>
          <w:lang w:val="uk-UA"/>
        </w:rPr>
        <w:t>Культура</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Діяльність закладів культури Вишнівської територіальної громади спрямована на реалізацію першочергових і перспективних заходів, спрямованих на створення належних умов для підвищення рівня розвитку культурної інфраструктури громади, належного задоволення культурних та духовних потреб населення громади.</w:t>
      </w:r>
    </w:p>
    <w:p w:rsidR="00375116" w:rsidRPr="00200106" w:rsidRDefault="00375116" w:rsidP="00D31F82">
      <w:pPr>
        <w:pStyle w:val="12"/>
        <w:ind w:firstLine="709"/>
        <w:jc w:val="both"/>
        <w:rPr>
          <w:rFonts w:ascii="Times New Roman" w:hAnsi="Times New Roman"/>
          <w:sz w:val="24"/>
          <w:szCs w:val="24"/>
          <w:lang w:val="uk-UA"/>
        </w:rPr>
      </w:pP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Культурний простір на території громади представлений: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2269"/>
      </w:tblGrid>
      <w:tr w:rsidR="00375116" w:rsidRPr="00200106" w:rsidTr="0045318D">
        <w:tc>
          <w:tcPr>
            <w:tcW w:w="6204"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Назва об’єкта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Кількість</w:t>
            </w:r>
          </w:p>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закладів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Потужність</w:t>
            </w:r>
          </w:p>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закладу</w:t>
            </w:r>
          </w:p>
        </w:tc>
      </w:tr>
      <w:tr w:rsidR="00375116" w:rsidRPr="00200106" w:rsidTr="0045318D">
        <w:tc>
          <w:tcPr>
            <w:tcW w:w="6204"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eastAsia="ru-RU"/>
              </w:rPr>
              <w:t>Заклади культури</w:t>
            </w:r>
          </w:p>
        </w:tc>
        <w:tc>
          <w:tcPr>
            <w:tcW w:w="1275"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hAnsi="Times New Roman" w:cs="Times New Roman"/>
                <w:sz w:val="24"/>
                <w:szCs w:val="24"/>
                <w:lang w:val="uk-UA"/>
              </w:rPr>
              <w:t>3</w:t>
            </w:r>
          </w:p>
        </w:tc>
        <w:tc>
          <w:tcPr>
            <w:tcW w:w="2269" w:type="dxa"/>
            <w:tcBorders>
              <w:top w:val="single" w:sz="4" w:space="0" w:color="auto"/>
              <w:left w:val="single" w:sz="4" w:space="0" w:color="auto"/>
              <w:bottom w:val="single" w:sz="4" w:space="0" w:color="auto"/>
              <w:right w:val="single" w:sz="4" w:space="0" w:color="auto"/>
            </w:tcBorders>
          </w:tcPr>
          <w:p w:rsidR="00375116" w:rsidRPr="00200106" w:rsidRDefault="00375116" w:rsidP="00D31F82">
            <w:pPr>
              <w:pStyle w:val="a3"/>
              <w:jc w:val="center"/>
              <w:rPr>
                <w:rFonts w:ascii="Times New Roman" w:eastAsia="Calibri" w:hAnsi="Times New Roman" w:cs="Times New Roman"/>
                <w:sz w:val="24"/>
                <w:szCs w:val="24"/>
                <w:lang w:val="uk-UA"/>
              </w:rPr>
            </w:pPr>
          </w:p>
        </w:tc>
      </w:tr>
      <w:tr w:rsidR="00375116" w:rsidRPr="00200106" w:rsidTr="0045318D">
        <w:tc>
          <w:tcPr>
            <w:tcW w:w="6204"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 xml:space="preserve"> «Вишнівський Будинок культури» Вишнівської селищної ради Дніпропетровської області </w:t>
            </w:r>
          </w:p>
        </w:tc>
        <w:tc>
          <w:tcPr>
            <w:tcW w:w="1275"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1</w:t>
            </w:r>
          </w:p>
        </w:tc>
        <w:tc>
          <w:tcPr>
            <w:tcW w:w="2269"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140</w:t>
            </w:r>
          </w:p>
        </w:tc>
      </w:tr>
      <w:tr w:rsidR="00375116" w:rsidRPr="00200106" w:rsidTr="0045318D">
        <w:tc>
          <w:tcPr>
            <w:tcW w:w="6204"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spacing w:after="0" w:line="240" w:lineRule="auto"/>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lastRenderedPageBreak/>
              <w:t xml:space="preserve"> «Лозуватський Будинок культури»</w:t>
            </w:r>
          </w:p>
          <w:p w:rsidR="00375116" w:rsidRPr="00200106" w:rsidRDefault="00375116" w:rsidP="00D31F82">
            <w:pPr>
              <w:spacing w:after="0" w:line="240" w:lineRule="auto"/>
              <w:rPr>
                <w:sz w:val="24"/>
                <w:szCs w:val="24"/>
                <w:lang w:val="uk-UA"/>
              </w:rPr>
            </w:pPr>
            <w:r w:rsidRPr="00200106">
              <w:rPr>
                <w:rFonts w:ascii="Times New Roman" w:eastAsia="Calibri" w:hAnsi="Times New Roman" w:cs="Times New Roman"/>
                <w:sz w:val="24"/>
                <w:szCs w:val="24"/>
                <w:lang w:val="uk-UA"/>
              </w:rPr>
              <w:t xml:space="preserve">Вишнівської селищної ради Дніпропетровської області </w:t>
            </w:r>
          </w:p>
        </w:tc>
        <w:tc>
          <w:tcPr>
            <w:tcW w:w="1275"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1</w:t>
            </w:r>
          </w:p>
        </w:tc>
        <w:tc>
          <w:tcPr>
            <w:tcW w:w="2269"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200</w:t>
            </w:r>
          </w:p>
        </w:tc>
      </w:tr>
      <w:tr w:rsidR="00375116" w:rsidRPr="00200106" w:rsidTr="0045318D">
        <w:trPr>
          <w:trHeight w:val="528"/>
        </w:trPr>
        <w:tc>
          <w:tcPr>
            <w:tcW w:w="6204"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spacing w:after="0" w:line="240" w:lineRule="auto"/>
              <w:rPr>
                <w:sz w:val="24"/>
                <w:szCs w:val="24"/>
                <w:lang w:val="uk-UA"/>
              </w:rPr>
            </w:pPr>
            <w:r w:rsidRPr="00200106">
              <w:rPr>
                <w:rFonts w:ascii="Times New Roman" w:eastAsia="Calibri" w:hAnsi="Times New Roman" w:cs="Times New Roman"/>
                <w:sz w:val="24"/>
                <w:szCs w:val="24"/>
                <w:lang w:val="uk-UA"/>
              </w:rPr>
              <w:t xml:space="preserve"> «Комісарівський Будинок культури» Вишнівської селищної ради Дніпропетровської області </w:t>
            </w:r>
          </w:p>
        </w:tc>
        <w:tc>
          <w:tcPr>
            <w:tcW w:w="1275"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1</w:t>
            </w:r>
          </w:p>
        </w:tc>
        <w:tc>
          <w:tcPr>
            <w:tcW w:w="2269"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200</w:t>
            </w:r>
          </w:p>
        </w:tc>
      </w:tr>
      <w:tr w:rsidR="00375116" w:rsidRPr="00200106" w:rsidTr="0045318D">
        <w:tc>
          <w:tcPr>
            <w:tcW w:w="6204"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rPr>
                <w:rFonts w:ascii="Times New Roman" w:eastAsia="Calibri" w:hAnsi="Times New Roman" w:cs="Times New Roman"/>
                <w:spacing w:val="-6"/>
                <w:sz w:val="24"/>
                <w:szCs w:val="24"/>
                <w:lang w:val="uk-UA"/>
              </w:rPr>
            </w:pPr>
            <w:r w:rsidRPr="00200106">
              <w:rPr>
                <w:rFonts w:ascii="Times New Roman" w:eastAsia="Calibri" w:hAnsi="Times New Roman" w:cs="Times New Roman"/>
                <w:spacing w:val="-6"/>
                <w:sz w:val="24"/>
                <w:szCs w:val="24"/>
                <w:lang w:val="uk-UA"/>
              </w:rPr>
              <w:t>Вишнівська селищна бібліотека Вишнівської селищної ради</w:t>
            </w:r>
          </w:p>
        </w:tc>
        <w:tc>
          <w:tcPr>
            <w:tcW w:w="1275"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Користувачів – 398,</w:t>
            </w:r>
          </w:p>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Відвідувань - 2750</w:t>
            </w:r>
          </w:p>
        </w:tc>
      </w:tr>
      <w:tr w:rsidR="00375116" w:rsidRPr="00200106" w:rsidTr="0045318D">
        <w:tc>
          <w:tcPr>
            <w:tcW w:w="6204"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rPr>
                <w:rFonts w:ascii="Times New Roman" w:eastAsia="Calibri" w:hAnsi="Times New Roman" w:cs="Times New Roman"/>
                <w:spacing w:val="-6"/>
                <w:sz w:val="24"/>
                <w:szCs w:val="24"/>
                <w:lang w:val="uk-UA"/>
              </w:rPr>
            </w:pPr>
            <w:r w:rsidRPr="00200106">
              <w:rPr>
                <w:rFonts w:ascii="Times New Roman" w:eastAsia="Calibri" w:hAnsi="Times New Roman" w:cs="Times New Roman"/>
                <w:spacing w:val="-6"/>
                <w:sz w:val="24"/>
                <w:szCs w:val="24"/>
                <w:lang w:val="uk-UA"/>
              </w:rPr>
              <w:t>Лозуватська сільська бібліотека Вишнівської селищної ради</w:t>
            </w:r>
          </w:p>
        </w:tc>
        <w:tc>
          <w:tcPr>
            <w:tcW w:w="1275"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Користувачів – 180,</w:t>
            </w:r>
          </w:p>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Відвідувань - 1320</w:t>
            </w:r>
          </w:p>
        </w:tc>
      </w:tr>
      <w:tr w:rsidR="00375116" w:rsidRPr="00200106" w:rsidTr="0045318D">
        <w:tc>
          <w:tcPr>
            <w:tcW w:w="6204"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Комісарівська сільська бібліотека Вишнівської селищної ради</w:t>
            </w:r>
          </w:p>
        </w:tc>
        <w:tc>
          <w:tcPr>
            <w:tcW w:w="1275"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Користувачів – 203,</w:t>
            </w:r>
          </w:p>
          <w:p w:rsidR="00375116" w:rsidRPr="00200106" w:rsidRDefault="00375116" w:rsidP="00D31F82">
            <w:pPr>
              <w:pStyle w:val="a3"/>
              <w:jc w:val="center"/>
              <w:rPr>
                <w:rFonts w:ascii="Times New Roman" w:eastAsia="Calibri" w:hAnsi="Times New Roman" w:cs="Times New Roman"/>
                <w:sz w:val="24"/>
                <w:szCs w:val="24"/>
                <w:lang w:val="uk-UA"/>
              </w:rPr>
            </w:pPr>
            <w:r w:rsidRPr="00200106">
              <w:rPr>
                <w:rFonts w:ascii="Times New Roman" w:eastAsia="Calibri" w:hAnsi="Times New Roman" w:cs="Times New Roman"/>
                <w:sz w:val="24"/>
                <w:szCs w:val="24"/>
                <w:lang w:val="uk-UA"/>
              </w:rPr>
              <w:t>Відвідувань - 1980</w:t>
            </w:r>
          </w:p>
        </w:tc>
      </w:tr>
    </w:tbl>
    <w:p w:rsidR="00375116" w:rsidRPr="00200106" w:rsidRDefault="00375116" w:rsidP="00D31F82">
      <w:pPr>
        <w:pStyle w:val="12"/>
        <w:ind w:firstLine="709"/>
        <w:jc w:val="both"/>
        <w:rPr>
          <w:rFonts w:ascii="Times New Roman" w:hAnsi="Times New Roman"/>
          <w:sz w:val="24"/>
          <w:szCs w:val="24"/>
          <w:lang w:val="uk-UA"/>
        </w:rPr>
      </w:pP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З метою реалізації заходів Програми у цілому створено умови для сприяння творчій активності громадян і умов формування в громаді громадянського суспільства, економічних, соціальних і культурних прав громадян, засвоєння та використання новітніх знань та технологій, збереження безцінної культурно-духовної спадщини, задоволення інтелектуальних та духовних потреб населення, а також сприяння якісній професійній освіті талановитої мистецької молоді, підтримка професійних і аматорських творчих колективів з обміну мистецькими здобутками, реалізація освітніх культурно-мистецьких заходів для дітей та молоді, створення сучасних центрів культури на базі закладів культури.</w:t>
      </w:r>
    </w:p>
    <w:p w:rsidR="00375116" w:rsidRPr="00200106" w:rsidRDefault="00375116" w:rsidP="00D65FF5">
      <w:pPr>
        <w:spacing w:after="0" w:line="240" w:lineRule="auto"/>
        <w:ind w:right="-108" w:firstLine="708"/>
        <w:jc w:val="both"/>
        <w:rPr>
          <w:rFonts w:ascii="Times New Roman" w:eastAsia="Times New Roman" w:hAnsi="Times New Roman" w:cs="Times New Roman"/>
          <w:sz w:val="24"/>
          <w:szCs w:val="24"/>
          <w:lang w:val="uk-UA" w:eastAsia="ru-RU"/>
        </w:rPr>
      </w:pPr>
      <w:r w:rsidRPr="00200106">
        <w:rPr>
          <w:rFonts w:ascii="Times New Roman" w:hAnsi="Times New Roman"/>
          <w:sz w:val="24"/>
          <w:szCs w:val="24"/>
          <w:lang w:val="uk-UA"/>
        </w:rPr>
        <w:t>Протягом 2024 року на території Вишнівської ТГ закладами культури. Зі участі вихованців Центру позашкільної роботи, були проведені</w:t>
      </w:r>
      <w:r w:rsidR="006B117C" w:rsidRPr="00200106">
        <w:rPr>
          <w:rFonts w:ascii="Times New Roman" w:hAnsi="Times New Roman"/>
          <w:sz w:val="24"/>
          <w:szCs w:val="24"/>
          <w:lang w:val="uk-UA"/>
        </w:rPr>
        <w:t xml:space="preserve"> </w:t>
      </w:r>
      <w:r w:rsidRPr="00200106">
        <w:rPr>
          <w:rFonts w:ascii="Times New Roman" w:eastAsia="Times New Roman" w:hAnsi="Times New Roman" w:cs="Times New Roman"/>
          <w:sz w:val="24"/>
          <w:szCs w:val="24"/>
          <w:lang w:val="uk-UA" w:eastAsia="ru-RU"/>
        </w:rPr>
        <w:t xml:space="preserve">культурно-мистецькі заходи до: Дня Соборності України, Дня матері, Дня захисту дітей, Дня вишиванки, Дня незалежності України, Дня захисників та захисниць </w:t>
      </w:r>
      <w:r w:rsidR="006B117C" w:rsidRPr="00200106">
        <w:rPr>
          <w:rFonts w:ascii="Times New Roman" w:eastAsia="Times New Roman" w:hAnsi="Times New Roman" w:cs="Times New Roman"/>
          <w:sz w:val="24"/>
          <w:szCs w:val="24"/>
          <w:lang w:val="uk-UA" w:eastAsia="ru-RU"/>
        </w:rPr>
        <w:t>України</w:t>
      </w:r>
      <w:r w:rsidRPr="00200106">
        <w:rPr>
          <w:rFonts w:ascii="Times New Roman" w:eastAsia="Times New Roman" w:hAnsi="Times New Roman" w:cs="Times New Roman"/>
          <w:sz w:val="24"/>
          <w:szCs w:val="24"/>
          <w:lang w:val="uk-UA" w:eastAsia="ru-RU"/>
        </w:rPr>
        <w:t>.</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У бібліотечних закладах Вишнівської селищної ради для населення громади проводяться інформаційно-просвітницькі заходи, оформлено книжкові виставки та полички. Інформація про проведення заходів, висвітлюється у соціальних мережах.</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До кінця 2024 року у Вишнівську селищну бібліотеку планується придбати тефлокомплекс (30 тис.грн.), для задоволення потреб незрячих людей громади, а також закладено кошти на придбання художньої літератури (15 тис.грн.).</w:t>
      </w:r>
    </w:p>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Щодо проведення на території громади пам’яткоохоронної роботи за станом збереження пам’ятників історії та архітектури Вишнівської громади, відповідно до пункту 10б, статті 32, статті 40, пункту 1 статті 52 Закону України «Про місцеве самоврядування в Україні», Законів України «Про охорону культурної спадщини», «Про охорону археологічної спадщини»</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протягом 2024 року проводилася відповідна робота щодо забезпечення належного рівня збереження, охорони та впорядкування об’єктів культурної спадщини Вишнівської громади, розроблено графік проведення постійного моніторингу пам’яток. </w:t>
      </w:r>
    </w:p>
    <w:p w:rsidR="00375116" w:rsidRPr="00200106" w:rsidRDefault="00375116" w:rsidP="00D31F82">
      <w:pPr>
        <w:pStyle w:val="12"/>
        <w:ind w:firstLine="708"/>
        <w:jc w:val="both"/>
        <w:rPr>
          <w:rFonts w:ascii="Times New Roman" w:hAnsi="Times New Roman"/>
          <w:sz w:val="24"/>
          <w:szCs w:val="24"/>
          <w:lang w:val="uk-UA"/>
        </w:rPr>
      </w:pPr>
      <w:r w:rsidRPr="00200106">
        <w:rPr>
          <w:rFonts w:ascii="Times New Roman" w:hAnsi="Times New Roman"/>
          <w:sz w:val="24"/>
          <w:szCs w:val="24"/>
          <w:lang w:val="uk-UA"/>
        </w:rPr>
        <w:t xml:space="preserve">Тож, на території Вишнівської селищної ради налічується  об’єктів культурної спадщини. З них за видами: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843"/>
        <w:gridCol w:w="1843"/>
      </w:tblGrid>
      <w:tr w:rsidR="00375116" w:rsidRPr="00200106" w:rsidTr="0045318D">
        <w:tc>
          <w:tcPr>
            <w:tcW w:w="5637"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12"/>
              <w:ind w:firstLine="142"/>
              <w:jc w:val="both"/>
              <w:rPr>
                <w:rFonts w:ascii="Times New Roman" w:eastAsia="Calibri" w:hAnsi="Times New Roman"/>
                <w:sz w:val="24"/>
                <w:szCs w:val="24"/>
                <w:lang w:val="uk-UA"/>
              </w:rPr>
            </w:pPr>
            <w:r w:rsidRPr="00200106">
              <w:rPr>
                <w:rFonts w:ascii="Times New Roman" w:eastAsia="Calibri" w:hAnsi="Times New Roman"/>
                <w:sz w:val="24"/>
                <w:szCs w:val="24"/>
                <w:lang w:val="uk-UA"/>
              </w:rPr>
              <w:t>пам’ятки археології</w:t>
            </w:r>
          </w:p>
        </w:tc>
        <w:tc>
          <w:tcPr>
            <w:tcW w:w="1843"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12"/>
              <w:ind w:firstLine="142"/>
              <w:jc w:val="both"/>
              <w:rPr>
                <w:rFonts w:ascii="Times New Roman" w:eastAsia="Calibri" w:hAnsi="Times New Roman"/>
                <w:sz w:val="24"/>
                <w:szCs w:val="24"/>
                <w:lang w:val="uk-UA"/>
              </w:rPr>
            </w:pPr>
            <w:r w:rsidRPr="00200106">
              <w:rPr>
                <w:rFonts w:ascii="Times New Roman" w:eastAsia="Calibri" w:hAnsi="Times New Roman"/>
                <w:sz w:val="24"/>
                <w:szCs w:val="24"/>
                <w:lang w:val="uk-UA"/>
              </w:rPr>
              <w:t>одиниць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12"/>
              <w:ind w:firstLine="142"/>
              <w:jc w:val="center"/>
              <w:rPr>
                <w:rFonts w:ascii="Times New Roman" w:eastAsia="Calibri" w:hAnsi="Times New Roman"/>
                <w:sz w:val="24"/>
                <w:szCs w:val="24"/>
                <w:lang w:val="uk-UA"/>
              </w:rPr>
            </w:pPr>
            <w:r w:rsidRPr="00200106">
              <w:rPr>
                <w:rFonts w:ascii="Times New Roman" w:eastAsia="Calibri" w:hAnsi="Times New Roman"/>
                <w:sz w:val="24"/>
                <w:szCs w:val="24"/>
                <w:lang w:val="uk-UA"/>
              </w:rPr>
              <w:t>34</w:t>
            </w:r>
          </w:p>
        </w:tc>
      </w:tr>
      <w:tr w:rsidR="00375116" w:rsidRPr="00200106" w:rsidTr="0045318D">
        <w:tc>
          <w:tcPr>
            <w:tcW w:w="5637"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12"/>
              <w:ind w:firstLine="142"/>
              <w:jc w:val="both"/>
              <w:rPr>
                <w:rFonts w:ascii="Times New Roman" w:eastAsia="Calibri" w:hAnsi="Times New Roman"/>
                <w:sz w:val="24"/>
                <w:szCs w:val="24"/>
                <w:lang w:val="uk-UA"/>
              </w:rPr>
            </w:pPr>
            <w:r w:rsidRPr="00200106">
              <w:rPr>
                <w:rFonts w:ascii="Times New Roman" w:eastAsia="Calibri" w:hAnsi="Times New Roman"/>
                <w:sz w:val="24"/>
                <w:szCs w:val="24"/>
                <w:lang w:val="uk-UA"/>
              </w:rPr>
              <w:t>пам’ятки архітектури та містобудування</w:t>
            </w:r>
          </w:p>
        </w:tc>
        <w:tc>
          <w:tcPr>
            <w:tcW w:w="1843"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12"/>
              <w:ind w:firstLine="142"/>
              <w:jc w:val="both"/>
              <w:rPr>
                <w:rFonts w:ascii="Times New Roman" w:eastAsia="Calibri" w:hAnsi="Times New Roman"/>
                <w:sz w:val="24"/>
                <w:szCs w:val="24"/>
                <w:lang w:val="uk-UA"/>
              </w:rPr>
            </w:pPr>
            <w:r w:rsidRPr="00200106">
              <w:rPr>
                <w:rFonts w:ascii="Times New Roman" w:eastAsia="Calibri" w:hAnsi="Times New Roman"/>
                <w:sz w:val="24"/>
                <w:szCs w:val="24"/>
                <w:lang w:val="uk-UA"/>
              </w:rPr>
              <w:t>одиниць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12"/>
              <w:ind w:firstLine="142"/>
              <w:jc w:val="center"/>
              <w:rPr>
                <w:rFonts w:ascii="Times New Roman" w:eastAsia="Calibri" w:hAnsi="Times New Roman"/>
                <w:sz w:val="24"/>
                <w:szCs w:val="24"/>
                <w:lang w:val="uk-UA"/>
              </w:rPr>
            </w:pPr>
            <w:r w:rsidRPr="00200106">
              <w:rPr>
                <w:rFonts w:ascii="Times New Roman" w:eastAsia="Calibri" w:hAnsi="Times New Roman"/>
                <w:sz w:val="24"/>
                <w:szCs w:val="24"/>
                <w:lang w:val="uk-UA"/>
              </w:rPr>
              <w:t>1</w:t>
            </w:r>
          </w:p>
        </w:tc>
      </w:tr>
      <w:tr w:rsidR="00375116" w:rsidRPr="00200106" w:rsidTr="0045318D">
        <w:tc>
          <w:tcPr>
            <w:tcW w:w="5637"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12"/>
              <w:ind w:firstLine="142"/>
              <w:jc w:val="both"/>
              <w:rPr>
                <w:rFonts w:ascii="Times New Roman" w:eastAsia="Calibri" w:hAnsi="Times New Roman"/>
                <w:sz w:val="24"/>
                <w:szCs w:val="24"/>
                <w:lang w:val="uk-UA"/>
              </w:rPr>
            </w:pPr>
            <w:r w:rsidRPr="00200106">
              <w:rPr>
                <w:rFonts w:ascii="Times New Roman" w:eastAsia="Calibri" w:hAnsi="Times New Roman"/>
                <w:sz w:val="24"/>
                <w:szCs w:val="24"/>
                <w:lang w:val="uk-UA"/>
              </w:rPr>
              <w:t>пам’ятки історії</w:t>
            </w:r>
          </w:p>
        </w:tc>
        <w:tc>
          <w:tcPr>
            <w:tcW w:w="1843" w:type="dxa"/>
            <w:tcBorders>
              <w:top w:val="single" w:sz="4" w:space="0" w:color="auto"/>
              <w:left w:val="single" w:sz="4" w:space="0" w:color="auto"/>
              <w:bottom w:val="single" w:sz="4" w:space="0" w:color="auto"/>
              <w:right w:val="single" w:sz="4" w:space="0" w:color="auto"/>
            </w:tcBorders>
            <w:hideMark/>
          </w:tcPr>
          <w:p w:rsidR="00375116" w:rsidRPr="00200106" w:rsidRDefault="00375116" w:rsidP="00D31F82">
            <w:pPr>
              <w:pStyle w:val="12"/>
              <w:ind w:firstLine="142"/>
              <w:jc w:val="both"/>
              <w:rPr>
                <w:rFonts w:ascii="Times New Roman" w:eastAsia="Calibri" w:hAnsi="Times New Roman"/>
                <w:sz w:val="24"/>
                <w:szCs w:val="24"/>
                <w:lang w:val="uk-UA"/>
              </w:rPr>
            </w:pPr>
            <w:r w:rsidRPr="00200106">
              <w:rPr>
                <w:rFonts w:ascii="Times New Roman" w:eastAsia="Calibri" w:hAnsi="Times New Roman"/>
                <w:sz w:val="24"/>
                <w:szCs w:val="24"/>
                <w:lang w:val="uk-UA"/>
              </w:rPr>
              <w:t>одиниць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12"/>
              <w:ind w:firstLine="142"/>
              <w:jc w:val="center"/>
              <w:rPr>
                <w:rFonts w:ascii="Times New Roman" w:eastAsia="Calibri" w:hAnsi="Times New Roman"/>
                <w:sz w:val="24"/>
                <w:szCs w:val="24"/>
                <w:lang w:val="uk-UA"/>
              </w:rPr>
            </w:pPr>
            <w:r w:rsidRPr="00200106">
              <w:rPr>
                <w:rFonts w:ascii="Times New Roman" w:eastAsia="Calibri" w:hAnsi="Times New Roman"/>
                <w:sz w:val="24"/>
                <w:szCs w:val="24"/>
                <w:lang w:val="uk-UA"/>
              </w:rPr>
              <w:t>3</w:t>
            </w:r>
          </w:p>
        </w:tc>
      </w:tr>
    </w:tbl>
    <w:p w:rsidR="00375116" w:rsidRPr="00200106" w:rsidRDefault="00375116"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Протягом 2024 року були здійснені наступні заходи зі збереження об’єктів культурної спадщини: комісією здійснено 5 об’їздів пам’ятників історії, братських могил та пам’яток археології, визначено пріоритетні завдання для подальшої роботи зі збереження та утримання об’єктів культурної спадщини та визначено черговість проведення поточних ремонтів та роботи з благоустрою територій пам’ятників історії. Було укладено 28 охоронних договорів на об’єкти пам’яток археології (кургани) та 2 охоронних договор</w:t>
      </w:r>
      <w:r w:rsidR="006B117C" w:rsidRPr="00200106">
        <w:rPr>
          <w:rFonts w:ascii="Times New Roman" w:hAnsi="Times New Roman"/>
          <w:sz w:val="24"/>
          <w:szCs w:val="24"/>
          <w:lang w:val="uk-UA"/>
        </w:rPr>
        <w:t>и</w:t>
      </w:r>
      <w:r w:rsidRPr="00200106">
        <w:rPr>
          <w:rFonts w:ascii="Times New Roman" w:hAnsi="Times New Roman"/>
          <w:sz w:val="24"/>
          <w:szCs w:val="24"/>
          <w:lang w:val="uk-UA"/>
        </w:rPr>
        <w:t xml:space="preserve"> на пам’ятки історії та монументального мистецтва (братські могили).</w:t>
      </w:r>
    </w:p>
    <w:p w:rsidR="00375116" w:rsidRPr="00200106" w:rsidRDefault="00375116" w:rsidP="00D31F82">
      <w:pPr>
        <w:pStyle w:val="12"/>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Історичний спадок віддзеркалює культурний код та самобутність всієї громади. Історична архітектура та традиційне селищне середовище формує уявлення про гармонію та естетичні смаки багатьох поколінь, програмують життєвий уклад, традиції та світогляд майбутніх українців. Тому, </w:t>
      </w:r>
      <w:r w:rsidRPr="00200106">
        <w:rPr>
          <w:rFonts w:ascii="Times New Roman" w:hAnsi="Times New Roman"/>
          <w:sz w:val="24"/>
          <w:szCs w:val="24"/>
          <w:lang w:val="uk-UA"/>
        </w:rPr>
        <w:t>сьогодні, для збереження культурної спадщини громади,</w:t>
      </w:r>
      <w:r w:rsidR="006B117C"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надзвичайно </w:t>
      </w:r>
      <w:r w:rsidRPr="00200106">
        <w:rPr>
          <w:rFonts w:ascii="Times New Roman" w:hAnsi="Times New Roman"/>
          <w:sz w:val="24"/>
          <w:szCs w:val="24"/>
          <w:lang w:val="uk-UA"/>
        </w:rPr>
        <w:lastRenderedPageBreak/>
        <w:t>важливо поєднати зусилля селищної влади і громадськості на засадах рівноправного і зацікавленого партнерства.</w:t>
      </w:r>
    </w:p>
    <w:p w:rsidR="00375116" w:rsidRPr="00200106" w:rsidRDefault="00375116" w:rsidP="00D31F82">
      <w:pPr>
        <w:pStyle w:val="12"/>
        <w:shd w:val="clear" w:color="auto" w:fill="FFFFFF" w:themeFill="background1"/>
        <w:jc w:val="both"/>
        <w:rPr>
          <w:rFonts w:ascii="Times New Roman" w:hAnsi="Times New Roman"/>
          <w:sz w:val="24"/>
          <w:szCs w:val="24"/>
          <w:lang w:val="uk-UA"/>
        </w:rPr>
      </w:pPr>
    </w:p>
    <w:p w:rsidR="00375116" w:rsidRDefault="00375116" w:rsidP="00D31F82">
      <w:pPr>
        <w:pStyle w:val="12"/>
        <w:ind w:firstLine="709"/>
        <w:jc w:val="center"/>
        <w:rPr>
          <w:rFonts w:ascii="Times New Roman" w:hAnsi="Times New Roman"/>
          <w:b/>
          <w:bCs/>
          <w:sz w:val="24"/>
          <w:szCs w:val="24"/>
          <w:lang w:val="uk-UA"/>
        </w:rPr>
      </w:pPr>
      <w:r w:rsidRPr="00200106">
        <w:rPr>
          <w:rFonts w:ascii="Times New Roman" w:hAnsi="Times New Roman"/>
          <w:b/>
          <w:bCs/>
          <w:sz w:val="24"/>
          <w:szCs w:val="24"/>
          <w:lang w:val="uk-UA"/>
        </w:rPr>
        <w:t>Оздоровлення</w:t>
      </w:r>
    </w:p>
    <w:p w:rsidR="008E4725" w:rsidRPr="00200106" w:rsidRDefault="008E4725" w:rsidP="00D31F82">
      <w:pPr>
        <w:pStyle w:val="12"/>
        <w:ind w:firstLine="709"/>
        <w:jc w:val="center"/>
        <w:rPr>
          <w:rFonts w:ascii="Times New Roman" w:hAnsi="Times New Roman"/>
          <w:b/>
          <w:bCs/>
          <w:sz w:val="24"/>
          <w:szCs w:val="24"/>
          <w:lang w:val="uk-UA"/>
        </w:rPr>
      </w:pPr>
    </w:p>
    <w:p w:rsidR="00375116" w:rsidRPr="00200106" w:rsidRDefault="00375116"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Стан здоров’я дітей – один із найважливіших показників рівня соціально-економічного розвитку суспільства, тому особливого значення набуває організація ефективного оздоровлення та</w:t>
      </w:r>
      <w:r w:rsidR="004C5A38"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відпочинку підростаючого покоління.</w:t>
      </w:r>
    </w:p>
    <w:p w:rsidR="00375116" w:rsidRPr="00200106" w:rsidRDefault="00375116"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Літнє оздоровлення та відпочинок дітей сприяє поліпшенню та зміцненню фізичного та психологічного стану здоров’я дітей. Крім того, оздоровлення дітей під час канікул запобігає бездоглядності дітей, створює умови для розкриття та розвитку їх творчих здібностей.</w:t>
      </w:r>
    </w:p>
    <w:p w:rsidR="00375116" w:rsidRPr="00200106" w:rsidRDefault="00375116" w:rsidP="00D31F82">
      <w:pPr>
        <w:tabs>
          <w:tab w:val="left" w:pos="10490"/>
        </w:tabs>
        <w:spacing w:after="0" w:line="240" w:lineRule="auto"/>
        <w:ind w:right="85" w:firstLine="708"/>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Але у зв’язку з триваючою російською збройною агресією, з метою збереження життя та здоров’я дітей, відкриття таборів з денним перебуванням на базі закладів освіти Вишнівської територіальної громади протягом відпочинкової кампанії влітку 2024 року не відбулося. Були виділені кошти в сумі 210 тис.грн на оздоровлення 20 дітей пільгових категорій та</w:t>
      </w:r>
      <w:r w:rsidR="004C5A38"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здійснити заплановані оздоровчі заходи влітку 2024 року не вдалося, через відмову  батьків, </w:t>
      </w:r>
      <w:r w:rsidR="00D65FF5" w:rsidRPr="00200106">
        <w:rPr>
          <w:rFonts w:ascii="Times New Roman" w:hAnsi="Times New Roman" w:cs="Times New Roman"/>
          <w:sz w:val="24"/>
          <w:szCs w:val="24"/>
          <w:lang w:val="uk-UA"/>
        </w:rPr>
        <w:t>у</w:t>
      </w:r>
      <w:r w:rsidRPr="00200106">
        <w:rPr>
          <w:rFonts w:ascii="Times New Roman" w:hAnsi="Times New Roman" w:cs="Times New Roman"/>
          <w:sz w:val="24"/>
          <w:szCs w:val="24"/>
          <w:lang w:val="uk-UA"/>
        </w:rPr>
        <w:t xml:space="preserve"> зв’язку з безпековою ситуацією.</w:t>
      </w:r>
    </w:p>
    <w:tbl>
      <w:tblPr>
        <w:tblW w:w="9360" w:type="dxa"/>
        <w:tblInd w:w="108" w:type="dxa"/>
        <w:tblLayout w:type="fixed"/>
        <w:tblLook w:val="04A0" w:firstRow="1" w:lastRow="0" w:firstColumn="1" w:lastColumn="0" w:noHBand="0" w:noVBand="1"/>
      </w:tblPr>
      <w:tblGrid>
        <w:gridCol w:w="4962"/>
        <w:gridCol w:w="992"/>
        <w:gridCol w:w="1701"/>
        <w:gridCol w:w="1705"/>
      </w:tblGrid>
      <w:tr w:rsidR="00375116" w:rsidRPr="00200106" w:rsidTr="0045318D">
        <w:trPr>
          <w:trHeight w:val="324"/>
        </w:trPr>
        <w:tc>
          <w:tcPr>
            <w:tcW w:w="4962" w:type="dxa"/>
            <w:tcBorders>
              <w:top w:val="single" w:sz="4" w:space="0" w:color="auto"/>
              <w:left w:val="single" w:sz="4" w:space="0" w:color="auto"/>
              <w:bottom w:val="single" w:sz="4" w:space="0" w:color="auto"/>
              <w:right w:val="single" w:sz="4" w:space="0" w:color="auto"/>
            </w:tcBorders>
            <w:vAlign w:val="center"/>
            <w:hideMark/>
          </w:tcPr>
          <w:p w:rsidR="00375116" w:rsidRPr="00200106" w:rsidRDefault="00375116" w:rsidP="00D31F82">
            <w:pPr>
              <w:pStyle w:val="a3"/>
              <w:ind w:firstLine="318"/>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Найменування показника</w:t>
            </w:r>
          </w:p>
        </w:tc>
        <w:tc>
          <w:tcPr>
            <w:tcW w:w="992" w:type="dxa"/>
            <w:tcBorders>
              <w:top w:val="single" w:sz="4" w:space="0" w:color="auto"/>
              <w:left w:val="nil"/>
              <w:bottom w:val="single" w:sz="4" w:space="0" w:color="auto"/>
              <w:right w:val="single" w:sz="4" w:space="0" w:color="auto"/>
            </w:tcBorders>
            <w:noWrap/>
            <w:vAlign w:val="center"/>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Одиниця виміру</w:t>
            </w:r>
          </w:p>
        </w:tc>
        <w:tc>
          <w:tcPr>
            <w:tcW w:w="1701" w:type="dxa"/>
            <w:tcBorders>
              <w:top w:val="single" w:sz="4" w:space="0" w:color="auto"/>
              <w:left w:val="nil"/>
              <w:bottom w:val="single" w:sz="4" w:space="0" w:color="auto"/>
              <w:right w:val="single" w:sz="4" w:space="0" w:color="auto"/>
            </w:tcBorders>
            <w:noWrap/>
            <w:vAlign w:val="center"/>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Станом на 01.01.2024 рік</w:t>
            </w:r>
          </w:p>
        </w:tc>
        <w:tc>
          <w:tcPr>
            <w:tcW w:w="1705" w:type="dxa"/>
            <w:tcBorders>
              <w:top w:val="single" w:sz="4" w:space="0" w:color="auto"/>
              <w:left w:val="nil"/>
              <w:bottom w:val="single" w:sz="4" w:space="0" w:color="auto"/>
              <w:right w:val="single" w:sz="4" w:space="0" w:color="auto"/>
            </w:tcBorders>
            <w:noWrap/>
            <w:vAlign w:val="center"/>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Станом на 01.12.2024 рік</w:t>
            </w:r>
          </w:p>
        </w:tc>
      </w:tr>
      <w:tr w:rsidR="00375116" w:rsidRPr="00200106" w:rsidTr="0045318D">
        <w:trPr>
          <w:trHeight w:val="630"/>
        </w:trPr>
        <w:tc>
          <w:tcPr>
            <w:tcW w:w="4962" w:type="dxa"/>
            <w:tcBorders>
              <w:top w:val="single" w:sz="4" w:space="0" w:color="auto"/>
              <w:left w:val="single" w:sz="4" w:space="0" w:color="auto"/>
              <w:bottom w:val="single" w:sz="4" w:space="0" w:color="auto"/>
              <w:right w:val="single" w:sz="4" w:space="0" w:color="auto"/>
            </w:tcBorders>
            <w:vAlign w:val="bottom"/>
            <w:hideMark/>
          </w:tcPr>
          <w:p w:rsidR="00375116" w:rsidRPr="00200106" w:rsidRDefault="00375116"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Забезпечення оздоровленням та відпочинком дітей шкільного віку</w:t>
            </w:r>
          </w:p>
        </w:tc>
        <w:tc>
          <w:tcPr>
            <w:tcW w:w="992" w:type="dxa"/>
            <w:tcBorders>
              <w:top w:val="single" w:sz="4" w:space="0" w:color="auto"/>
              <w:left w:val="nil"/>
              <w:bottom w:val="single" w:sz="4" w:space="0" w:color="auto"/>
              <w:right w:val="single" w:sz="4" w:space="0" w:color="auto"/>
            </w:tcBorders>
            <w:noWrap/>
            <w:vAlign w:val="bottom"/>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осіб</w:t>
            </w:r>
          </w:p>
        </w:tc>
        <w:tc>
          <w:tcPr>
            <w:tcW w:w="1701" w:type="dxa"/>
            <w:tcBorders>
              <w:top w:val="single" w:sz="4" w:space="0" w:color="auto"/>
              <w:left w:val="nil"/>
              <w:bottom w:val="single" w:sz="4" w:space="0" w:color="auto"/>
              <w:right w:val="single" w:sz="4" w:space="0" w:color="auto"/>
            </w:tcBorders>
            <w:noWrap/>
            <w:vAlign w:val="bottom"/>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0</w:t>
            </w:r>
          </w:p>
        </w:tc>
        <w:tc>
          <w:tcPr>
            <w:tcW w:w="1705" w:type="dxa"/>
            <w:tcBorders>
              <w:top w:val="single" w:sz="4" w:space="0" w:color="auto"/>
              <w:left w:val="nil"/>
              <w:bottom w:val="single" w:sz="4" w:space="0" w:color="auto"/>
              <w:right w:val="single" w:sz="4" w:space="0" w:color="auto"/>
            </w:tcBorders>
            <w:noWrap/>
            <w:vAlign w:val="bottom"/>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0</w:t>
            </w:r>
          </w:p>
        </w:tc>
      </w:tr>
      <w:tr w:rsidR="00375116" w:rsidRPr="00200106" w:rsidTr="0045318D">
        <w:trPr>
          <w:trHeight w:val="630"/>
        </w:trPr>
        <w:tc>
          <w:tcPr>
            <w:tcW w:w="4962" w:type="dxa"/>
            <w:tcBorders>
              <w:top w:val="nil"/>
              <w:left w:val="single" w:sz="4" w:space="0" w:color="auto"/>
              <w:bottom w:val="single" w:sz="4" w:space="0" w:color="auto"/>
              <w:right w:val="single" w:sz="4" w:space="0" w:color="auto"/>
            </w:tcBorders>
            <w:vAlign w:val="bottom"/>
            <w:hideMark/>
          </w:tcPr>
          <w:p w:rsidR="00375116" w:rsidRPr="00200106" w:rsidRDefault="00375116" w:rsidP="00D31F82">
            <w:pPr>
              <w:pStyle w:val="a3"/>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Забезпечення оздоровленням та відпочинком дітей пільгових категорій шкільного віку</w:t>
            </w:r>
          </w:p>
        </w:tc>
        <w:tc>
          <w:tcPr>
            <w:tcW w:w="992" w:type="dxa"/>
            <w:tcBorders>
              <w:top w:val="nil"/>
              <w:left w:val="nil"/>
              <w:bottom w:val="single" w:sz="4" w:space="0" w:color="auto"/>
              <w:right w:val="single" w:sz="4" w:space="0" w:color="auto"/>
            </w:tcBorders>
            <w:noWrap/>
            <w:vAlign w:val="bottom"/>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осіб</w:t>
            </w:r>
          </w:p>
        </w:tc>
        <w:tc>
          <w:tcPr>
            <w:tcW w:w="1701" w:type="dxa"/>
            <w:tcBorders>
              <w:top w:val="nil"/>
              <w:left w:val="nil"/>
              <w:bottom w:val="single" w:sz="4" w:space="0" w:color="auto"/>
              <w:right w:val="single" w:sz="4" w:space="0" w:color="auto"/>
            </w:tcBorders>
            <w:noWrap/>
            <w:vAlign w:val="bottom"/>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0</w:t>
            </w:r>
          </w:p>
        </w:tc>
        <w:tc>
          <w:tcPr>
            <w:tcW w:w="1705" w:type="dxa"/>
            <w:tcBorders>
              <w:top w:val="nil"/>
              <w:left w:val="nil"/>
              <w:bottom w:val="single" w:sz="4" w:space="0" w:color="auto"/>
              <w:right w:val="single" w:sz="4" w:space="0" w:color="auto"/>
            </w:tcBorders>
            <w:noWrap/>
            <w:vAlign w:val="bottom"/>
            <w:hideMark/>
          </w:tcPr>
          <w:p w:rsidR="00375116" w:rsidRPr="00200106" w:rsidRDefault="00375116" w:rsidP="00D31F82">
            <w:pPr>
              <w:pStyle w:val="a3"/>
              <w:jc w:val="center"/>
              <w:rPr>
                <w:rFonts w:ascii="Times New Roman" w:hAnsi="Times New Roman" w:cs="Times New Roman"/>
                <w:sz w:val="24"/>
                <w:szCs w:val="24"/>
                <w:lang w:val="uk-UA"/>
              </w:rPr>
            </w:pPr>
            <w:r w:rsidRPr="00200106">
              <w:rPr>
                <w:rFonts w:ascii="Times New Roman" w:hAnsi="Times New Roman" w:cs="Times New Roman"/>
                <w:sz w:val="24"/>
                <w:szCs w:val="24"/>
                <w:lang w:val="uk-UA"/>
              </w:rPr>
              <w:t>0</w:t>
            </w:r>
          </w:p>
        </w:tc>
      </w:tr>
    </w:tbl>
    <w:p w:rsidR="00375116" w:rsidRPr="00200106" w:rsidRDefault="00375116" w:rsidP="00D31F82">
      <w:pPr>
        <w:pStyle w:val="a3"/>
        <w:jc w:val="both"/>
        <w:rPr>
          <w:rFonts w:ascii="Times New Roman" w:hAnsi="Times New Roman" w:cs="Times New Roman"/>
          <w:sz w:val="24"/>
          <w:szCs w:val="24"/>
          <w:lang w:val="uk-UA"/>
        </w:rPr>
      </w:pPr>
    </w:p>
    <w:p w:rsidR="00375116" w:rsidRPr="00200106" w:rsidRDefault="00375116" w:rsidP="00D31F82">
      <w:pPr>
        <w:pStyle w:val="a3"/>
        <w:ind w:firstLine="709"/>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На реалізацію комплексної Програми розвитку освіти, культури, молоді та спорту Вишнівської селищної ради  на 2023-2025 роки 1 дитині - сироті та дітям, позбавленим батьківського піклування, яким у 2024 році виповнилось 18 років, виплаченао одноразову грошову допомогу</w:t>
      </w:r>
      <w:r w:rsidR="00D65FF5" w:rsidRPr="00200106">
        <w:rPr>
          <w:rFonts w:ascii="Times New Roman" w:hAnsi="Times New Roman" w:cs="Times New Roman"/>
          <w:sz w:val="24"/>
          <w:szCs w:val="24"/>
          <w:lang w:val="uk-UA"/>
        </w:rPr>
        <w:t xml:space="preserve"> </w:t>
      </w:r>
      <w:r w:rsidRPr="00200106">
        <w:rPr>
          <w:rFonts w:ascii="Times New Roman" w:hAnsi="Times New Roman" w:cs="Times New Roman"/>
          <w:sz w:val="24"/>
          <w:szCs w:val="24"/>
          <w:lang w:val="uk-UA"/>
        </w:rPr>
        <w:t xml:space="preserve">в розмірі </w:t>
      </w:r>
      <w:r w:rsidRPr="00200106">
        <w:rPr>
          <w:rFonts w:ascii="Times New Roman" w:hAnsi="Times New Roman" w:cs="Times New Roman"/>
          <w:bCs/>
          <w:sz w:val="24"/>
          <w:szCs w:val="24"/>
          <w:lang w:val="uk-UA"/>
        </w:rPr>
        <w:t>1810,00 грн ( загальна сума- 1810,00 грн.)</w:t>
      </w:r>
      <w:r w:rsidRPr="00200106">
        <w:rPr>
          <w:rFonts w:ascii="Times New Roman" w:hAnsi="Times New Roman" w:cs="Times New Roman"/>
          <w:sz w:val="24"/>
          <w:szCs w:val="24"/>
          <w:lang w:val="uk-UA"/>
        </w:rPr>
        <w:t>.</w:t>
      </w:r>
    </w:p>
    <w:p w:rsidR="00214EF6" w:rsidRPr="00200106" w:rsidRDefault="00214EF6" w:rsidP="00D31F82">
      <w:pPr>
        <w:pStyle w:val="12"/>
        <w:ind w:firstLine="709"/>
        <w:jc w:val="center"/>
        <w:rPr>
          <w:rFonts w:ascii="Times New Roman" w:hAnsi="Times New Roman"/>
          <w:b/>
          <w:sz w:val="24"/>
          <w:szCs w:val="24"/>
          <w:lang w:val="uk-UA"/>
        </w:rPr>
      </w:pPr>
    </w:p>
    <w:p w:rsidR="00214EF6" w:rsidRPr="00200106" w:rsidRDefault="00214EF6" w:rsidP="00D31F82">
      <w:pPr>
        <w:pStyle w:val="12"/>
        <w:ind w:firstLine="709"/>
        <w:jc w:val="center"/>
        <w:rPr>
          <w:rFonts w:ascii="Times New Roman" w:hAnsi="Times New Roman"/>
          <w:b/>
          <w:sz w:val="24"/>
          <w:szCs w:val="24"/>
          <w:lang w:val="uk-UA"/>
        </w:rPr>
      </w:pPr>
    </w:p>
    <w:p w:rsidR="008E48AB" w:rsidRPr="00200106" w:rsidRDefault="008E48AB" w:rsidP="00D31F82">
      <w:pPr>
        <w:pStyle w:val="12"/>
        <w:ind w:firstLine="709"/>
        <w:jc w:val="center"/>
        <w:rPr>
          <w:rFonts w:ascii="Times New Roman" w:hAnsi="Times New Roman"/>
          <w:b/>
          <w:sz w:val="24"/>
          <w:szCs w:val="24"/>
          <w:lang w:val="uk-UA"/>
        </w:rPr>
      </w:pPr>
      <w:r w:rsidRPr="00200106">
        <w:rPr>
          <w:rFonts w:ascii="Times New Roman" w:hAnsi="Times New Roman"/>
          <w:b/>
          <w:sz w:val="24"/>
          <w:szCs w:val="24"/>
          <w:lang w:val="uk-UA"/>
        </w:rPr>
        <w:t>2.12. Охорона здоров’я</w:t>
      </w:r>
    </w:p>
    <w:p w:rsidR="008E48AB" w:rsidRPr="00200106" w:rsidRDefault="008E48AB" w:rsidP="00D31F82">
      <w:pPr>
        <w:pStyle w:val="12"/>
        <w:ind w:firstLine="709"/>
        <w:jc w:val="center"/>
        <w:rPr>
          <w:rFonts w:ascii="Times New Roman" w:hAnsi="Times New Roman"/>
          <w:b/>
          <w:sz w:val="24"/>
          <w:szCs w:val="24"/>
          <w:lang w:val="uk-UA"/>
        </w:rPr>
      </w:pPr>
    </w:p>
    <w:p w:rsidR="008E48AB" w:rsidRPr="00200106" w:rsidRDefault="008E48AB"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Основною метою діяльності закладів охорони здоров’я Вишнівської селищної ради є забезпечення в повному обсязі спеціалізованою, діагностичною, консультативною, стаціонарною медичною допомогою населення та підвищення кваліфікації лікарів. </w:t>
      </w:r>
    </w:p>
    <w:p w:rsidR="008E48AB" w:rsidRPr="00200106" w:rsidRDefault="008E48AB" w:rsidP="00D31F82">
      <w:pPr>
        <w:pStyle w:val="12"/>
        <w:jc w:val="both"/>
        <w:rPr>
          <w:rFonts w:ascii="Times New Roman" w:hAnsi="Times New Roman"/>
          <w:sz w:val="24"/>
          <w:szCs w:val="24"/>
          <w:lang w:val="uk-UA"/>
        </w:rPr>
      </w:pPr>
      <w:r w:rsidRPr="00200106">
        <w:rPr>
          <w:rFonts w:ascii="Times New Roman" w:hAnsi="Times New Roman"/>
          <w:bCs/>
          <w:sz w:val="24"/>
          <w:szCs w:val="24"/>
          <w:lang w:val="uk-UA" w:eastAsia="ru-RU"/>
        </w:rPr>
        <w:tab/>
        <w:t xml:space="preserve">Витрати по Вишнівській селищній раді на 2024 рік на </w:t>
      </w:r>
      <w:r w:rsidRPr="00200106">
        <w:rPr>
          <w:rFonts w:ascii="Times New Roman" w:hAnsi="Times New Roman"/>
          <w:sz w:val="24"/>
          <w:szCs w:val="24"/>
          <w:lang w:val="uk-UA"/>
        </w:rPr>
        <w:t>розвиток і підтримку галузі охорони здоров’я</w:t>
      </w:r>
      <w:r w:rsidRPr="00200106">
        <w:rPr>
          <w:rFonts w:ascii="Times New Roman" w:hAnsi="Times New Roman"/>
          <w:bCs/>
          <w:sz w:val="24"/>
          <w:szCs w:val="24"/>
          <w:lang w:val="uk-UA" w:eastAsia="ru-RU"/>
        </w:rPr>
        <w:t xml:space="preserve"> зокрема на фінансування </w:t>
      </w:r>
      <w:r w:rsidRPr="00200106">
        <w:rPr>
          <w:rFonts w:ascii="Times New Roman" w:hAnsi="Times New Roman"/>
          <w:sz w:val="24"/>
          <w:szCs w:val="24"/>
          <w:lang w:val="uk-UA"/>
        </w:rPr>
        <w:t>КНП «П’ятихатська центральна міська лікарня» П’ятихатської міської ради</w:t>
      </w:r>
    </w:p>
    <w:p w:rsidR="008E48AB" w:rsidRPr="00200106" w:rsidRDefault="008E48AB" w:rsidP="00D31F8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Cs/>
          <w:sz w:val="24"/>
          <w:szCs w:val="24"/>
          <w:lang w:val="uk-UA" w:eastAsia="ru-RU"/>
        </w:rPr>
      </w:pPr>
      <w:r w:rsidRPr="00200106">
        <w:rPr>
          <w:rFonts w:ascii="Times New Roman" w:eastAsia="Times New Roman" w:hAnsi="Times New Roman" w:cs="Times New Roman"/>
          <w:bCs/>
          <w:sz w:val="24"/>
          <w:szCs w:val="24"/>
          <w:lang w:val="uk-UA" w:eastAsia="ru-RU"/>
        </w:rPr>
        <w:t xml:space="preserve">Заплановані в сумі </w:t>
      </w:r>
      <w:r w:rsidRPr="00200106">
        <w:rPr>
          <w:rFonts w:ascii="Times New Roman" w:eastAsia="Times New Roman" w:hAnsi="Times New Roman" w:cs="Times New Roman"/>
          <w:b/>
          <w:bCs/>
          <w:sz w:val="24"/>
          <w:szCs w:val="24"/>
          <w:lang w:val="uk-UA" w:eastAsia="ru-RU"/>
        </w:rPr>
        <w:t>2 112 643</w:t>
      </w:r>
      <w:r w:rsidRPr="00200106">
        <w:rPr>
          <w:rFonts w:ascii="Times New Roman" w:eastAsia="Times New Roman" w:hAnsi="Times New Roman" w:cs="Times New Roman"/>
          <w:bCs/>
          <w:sz w:val="24"/>
          <w:szCs w:val="24"/>
          <w:lang w:val="uk-UA" w:eastAsia="ru-RU"/>
        </w:rPr>
        <w:t xml:space="preserve"> грн, в т.ч.:</w:t>
      </w:r>
    </w:p>
    <w:p w:rsidR="008E48AB" w:rsidRPr="00200106" w:rsidRDefault="008E48AB" w:rsidP="00D31F8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Cs/>
          <w:sz w:val="24"/>
          <w:szCs w:val="24"/>
          <w:lang w:val="uk-UA" w:eastAsia="ru-RU"/>
        </w:rPr>
      </w:pPr>
      <w:r w:rsidRPr="00200106">
        <w:rPr>
          <w:rFonts w:ascii="Times New Roman" w:eastAsia="Times New Roman" w:hAnsi="Times New Roman" w:cs="Times New Roman"/>
          <w:bCs/>
          <w:sz w:val="24"/>
          <w:szCs w:val="24"/>
          <w:lang w:val="uk-UA" w:eastAsia="ru-RU"/>
        </w:rPr>
        <w:t xml:space="preserve">  </w:t>
      </w:r>
    </w:p>
    <w:p w:rsidR="008E48AB" w:rsidRPr="00200106" w:rsidRDefault="008E48AB" w:rsidP="00D31F82">
      <w:pPr>
        <w:pStyle w:val="12"/>
        <w:ind w:firstLine="709"/>
        <w:jc w:val="both"/>
        <w:rPr>
          <w:rFonts w:ascii="Times New Roman" w:hAnsi="Times New Roman"/>
          <w:spacing w:val="-4"/>
          <w:sz w:val="24"/>
          <w:szCs w:val="24"/>
          <w:lang w:val="uk-UA"/>
        </w:rPr>
      </w:pPr>
      <w:r w:rsidRPr="00200106">
        <w:rPr>
          <w:rFonts w:ascii="Times New Roman" w:hAnsi="Times New Roman"/>
          <w:spacing w:val="-4"/>
          <w:sz w:val="24"/>
          <w:szCs w:val="24"/>
          <w:lang w:val="uk-UA"/>
        </w:rPr>
        <w:t xml:space="preserve">КНП «П’ятихатська центральна міська лікарня» П’ятихатської міської ради» 1 609 219 грн. </w:t>
      </w:r>
    </w:p>
    <w:p w:rsidR="008E48AB" w:rsidRPr="00200106" w:rsidRDefault="008E48AB"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КНП «П’ятихатський центр первинної медико-санітарної допомоги» П’ятихатської міської ради  на  період з 01.01.2024 року по 31.08.2024 року -503 424грн  (з них: 438 424 грн за рахунок загального фонду бюджету, 65 000 грн за рахунок спеціального фонду місцевого бюджету)</w:t>
      </w:r>
    </w:p>
    <w:p w:rsidR="008E48AB" w:rsidRPr="00200106" w:rsidRDefault="008E48AB" w:rsidP="00200106">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На даний час 2 ФАПи та 2 амбулаторії, які працюють на території Вишнівської селищної ради входять у  КНП «П’ятихатська центральна міська лікарня» П’ятихатської міської ради</w:t>
      </w:r>
    </w:p>
    <w:p w:rsidR="008E48AB" w:rsidRPr="00200106" w:rsidRDefault="008E48AB"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Загальний орієнтований обсяг фінансових ресурсів</w:t>
      </w:r>
      <w:r w:rsidRPr="00200106">
        <w:rPr>
          <w:rFonts w:ascii="Times New Roman" w:hAnsi="Times New Roman"/>
          <w:bCs/>
          <w:sz w:val="24"/>
          <w:szCs w:val="24"/>
          <w:lang w:val="uk-UA"/>
        </w:rPr>
        <w:t xml:space="preserve"> з бюджету Вишнівської селищної територіальної громади у 2025 році складе </w:t>
      </w:r>
      <w:r w:rsidRPr="00200106">
        <w:rPr>
          <w:rFonts w:ascii="Times New Roman" w:hAnsi="Times New Roman"/>
          <w:sz w:val="24"/>
          <w:szCs w:val="24"/>
          <w:lang w:val="uk-UA"/>
        </w:rPr>
        <w:t>1 102 426 грн.</w:t>
      </w:r>
    </w:p>
    <w:p w:rsidR="008E48AB" w:rsidRPr="00200106" w:rsidRDefault="008E48AB" w:rsidP="00D31F82">
      <w:pPr>
        <w:pStyle w:val="12"/>
        <w:ind w:firstLine="709"/>
        <w:jc w:val="center"/>
        <w:rPr>
          <w:rFonts w:ascii="Times New Roman" w:hAnsi="Times New Roman"/>
          <w:b/>
          <w:sz w:val="24"/>
          <w:szCs w:val="24"/>
          <w:lang w:val="uk-UA"/>
        </w:rPr>
      </w:pPr>
    </w:p>
    <w:p w:rsidR="00200106" w:rsidRDefault="00200106" w:rsidP="00D31F82">
      <w:pPr>
        <w:pStyle w:val="12"/>
        <w:ind w:firstLine="709"/>
        <w:jc w:val="center"/>
        <w:rPr>
          <w:rFonts w:ascii="Times New Roman" w:hAnsi="Times New Roman"/>
          <w:b/>
          <w:sz w:val="24"/>
          <w:szCs w:val="24"/>
          <w:lang w:val="uk-UA"/>
        </w:rPr>
      </w:pPr>
    </w:p>
    <w:p w:rsidR="00200106" w:rsidRDefault="00200106" w:rsidP="00D31F82">
      <w:pPr>
        <w:pStyle w:val="12"/>
        <w:ind w:firstLine="709"/>
        <w:jc w:val="center"/>
        <w:rPr>
          <w:rFonts w:ascii="Times New Roman" w:hAnsi="Times New Roman"/>
          <w:b/>
          <w:sz w:val="24"/>
          <w:szCs w:val="24"/>
          <w:lang w:val="uk-UA"/>
        </w:rPr>
      </w:pPr>
    </w:p>
    <w:p w:rsidR="000E53A0" w:rsidRDefault="00E2395F" w:rsidP="00D31F82">
      <w:pPr>
        <w:pStyle w:val="12"/>
        <w:ind w:firstLine="709"/>
        <w:jc w:val="center"/>
        <w:rPr>
          <w:rFonts w:ascii="Times New Roman" w:hAnsi="Times New Roman"/>
          <w:b/>
          <w:sz w:val="24"/>
          <w:szCs w:val="24"/>
          <w:lang w:val="uk-UA"/>
        </w:rPr>
      </w:pPr>
      <w:r w:rsidRPr="00200106">
        <w:rPr>
          <w:rFonts w:ascii="Times New Roman" w:hAnsi="Times New Roman"/>
          <w:b/>
          <w:sz w:val="24"/>
          <w:szCs w:val="24"/>
          <w:lang w:val="uk-UA"/>
        </w:rPr>
        <w:t>2.1</w:t>
      </w:r>
      <w:r w:rsidR="002943A1" w:rsidRPr="00200106">
        <w:rPr>
          <w:rFonts w:ascii="Times New Roman" w:hAnsi="Times New Roman"/>
          <w:b/>
          <w:sz w:val="24"/>
          <w:szCs w:val="24"/>
          <w:lang w:val="uk-UA"/>
        </w:rPr>
        <w:t>3</w:t>
      </w:r>
      <w:r w:rsidRPr="00200106">
        <w:rPr>
          <w:rFonts w:ascii="Times New Roman" w:hAnsi="Times New Roman"/>
          <w:b/>
          <w:sz w:val="24"/>
          <w:szCs w:val="24"/>
          <w:lang w:val="uk-UA"/>
        </w:rPr>
        <w:t xml:space="preserve">. </w:t>
      </w:r>
      <w:r w:rsidR="000E53A0" w:rsidRPr="00200106">
        <w:rPr>
          <w:rFonts w:ascii="Times New Roman" w:hAnsi="Times New Roman"/>
          <w:b/>
          <w:sz w:val="24"/>
          <w:szCs w:val="24"/>
          <w:lang w:val="uk-UA"/>
        </w:rPr>
        <w:t>Інформаційна політика</w:t>
      </w:r>
    </w:p>
    <w:p w:rsidR="00200106" w:rsidRPr="00200106" w:rsidRDefault="00200106" w:rsidP="00D31F82">
      <w:pPr>
        <w:pStyle w:val="12"/>
        <w:ind w:firstLine="709"/>
        <w:jc w:val="center"/>
        <w:rPr>
          <w:rFonts w:ascii="Times New Roman" w:hAnsi="Times New Roman"/>
          <w:b/>
          <w:sz w:val="24"/>
          <w:szCs w:val="24"/>
          <w:lang w:val="uk-UA"/>
        </w:rPr>
      </w:pP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Протягом 202</w:t>
      </w:r>
      <w:r w:rsidR="008E48AB" w:rsidRPr="00200106">
        <w:rPr>
          <w:rFonts w:ascii="Times New Roman" w:hAnsi="Times New Roman"/>
          <w:sz w:val="24"/>
          <w:szCs w:val="24"/>
          <w:lang w:val="uk-UA"/>
        </w:rPr>
        <w:t>4</w:t>
      </w:r>
      <w:r w:rsidRPr="00200106">
        <w:rPr>
          <w:rFonts w:ascii="Times New Roman" w:hAnsi="Times New Roman"/>
          <w:sz w:val="24"/>
          <w:szCs w:val="24"/>
          <w:lang w:val="uk-UA"/>
        </w:rPr>
        <w:t xml:space="preserve"> року </w:t>
      </w:r>
      <w:r w:rsidR="000B1448" w:rsidRPr="00200106">
        <w:rPr>
          <w:rFonts w:ascii="Times New Roman" w:hAnsi="Times New Roman"/>
          <w:sz w:val="24"/>
          <w:szCs w:val="24"/>
          <w:lang w:val="uk-UA"/>
        </w:rPr>
        <w:t>Вишнівською селищною</w:t>
      </w:r>
      <w:r w:rsidRPr="00200106">
        <w:rPr>
          <w:rFonts w:ascii="Times New Roman" w:hAnsi="Times New Roman"/>
          <w:sz w:val="24"/>
          <w:szCs w:val="24"/>
          <w:lang w:val="uk-UA"/>
        </w:rPr>
        <w:t xml:space="preserve"> радою продовжувалася робота над відкритістю </w:t>
      </w:r>
      <w:r w:rsidR="00EB7606" w:rsidRPr="00200106">
        <w:rPr>
          <w:rFonts w:ascii="Times New Roman" w:hAnsi="Times New Roman"/>
          <w:sz w:val="24"/>
          <w:szCs w:val="24"/>
          <w:lang w:val="uk-UA"/>
        </w:rPr>
        <w:t>селищної</w:t>
      </w:r>
      <w:r w:rsidRPr="00200106">
        <w:rPr>
          <w:rFonts w:ascii="Times New Roman" w:hAnsi="Times New Roman"/>
          <w:sz w:val="24"/>
          <w:szCs w:val="24"/>
          <w:lang w:val="uk-UA"/>
        </w:rPr>
        <w:t xml:space="preserve"> влади та прозорістю її роботи. </w:t>
      </w: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На про</w:t>
      </w:r>
      <w:r w:rsidR="004D52A4" w:rsidRPr="00200106">
        <w:rPr>
          <w:rFonts w:ascii="Times New Roman" w:hAnsi="Times New Roman"/>
          <w:sz w:val="24"/>
          <w:szCs w:val="24"/>
          <w:lang w:val="uk-UA"/>
        </w:rPr>
        <w:t>т</w:t>
      </w:r>
      <w:r w:rsidRPr="00200106">
        <w:rPr>
          <w:rFonts w:ascii="Times New Roman" w:hAnsi="Times New Roman"/>
          <w:sz w:val="24"/>
          <w:szCs w:val="24"/>
          <w:lang w:val="uk-UA"/>
        </w:rPr>
        <w:t>язі 202</w:t>
      </w:r>
      <w:r w:rsidR="008E48AB" w:rsidRPr="00200106">
        <w:rPr>
          <w:rFonts w:ascii="Times New Roman" w:hAnsi="Times New Roman"/>
          <w:sz w:val="24"/>
          <w:szCs w:val="24"/>
          <w:lang w:val="uk-UA"/>
        </w:rPr>
        <w:t>4</w:t>
      </w:r>
      <w:r w:rsidRPr="00200106">
        <w:rPr>
          <w:rFonts w:ascii="Times New Roman" w:hAnsi="Times New Roman"/>
          <w:sz w:val="24"/>
          <w:szCs w:val="24"/>
          <w:lang w:val="uk-UA"/>
        </w:rPr>
        <w:t xml:space="preserve"> року розміщувалися фото-публікації в соціальній мережі Facebook щодо суспільних подій в громаді, діяльності комунальних підприємств та закладів селищної ради. </w:t>
      </w: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На офіційному веб-сайті Вишнівської селищної ради, який покликаний зробити комунікацію між владою та мешканцями простішою, діяльність комунальн</w:t>
      </w:r>
      <w:r w:rsidR="006E541E" w:rsidRPr="00200106">
        <w:rPr>
          <w:rFonts w:ascii="Times New Roman" w:hAnsi="Times New Roman"/>
          <w:sz w:val="24"/>
          <w:szCs w:val="24"/>
          <w:lang w:val="uk-UA"/>
        </w:rPr>
        <w:t>ого</w:t>
      </w:r>
      <w:r w:rsidRPr="00200106">
        <w:rPr>
          <w:rFonts w:ascii="Times New Roman" w:hAnsi="Times New Roman"/>
          <w:sz w:val="24"/>
          <w:szCs w:val="24"/>
          <w:lang w:val="uk-UA"/>
        </w:rPr>
        <w:t xml:space="preserve"> підприємств</w:t>
      </w:r>
      <w:r w:rsidR="006E541E" w:rsidRPr="00200106">
        <w:rPr>
          <w:rFonts w:ascii="Times New Roman" w:hAnsi="Times New Roman"/>
          <w:sz w:val="24"/>
          <w:szCs w:val="24"/>
          <w:lang w:val="uk-UA"/>
        </w:rPr>
        <w:t>а</w:t>
      </w:r>
      <w:r w:rsidRPr="00200106">
        <w:rPr>
          <w:rFonts w:ascii="Times New Roman" w:hAnsi="Times New Roman"/>
          <w:sz w:val="24"/>
          <w:szCs w:val="24"/>
          <w:lang w:val="uk-UA"/>
        </w:rPr>
        <w:t xml:space="preserve"> прозорішою, а також надати мешканцям та громадським організаціям можливість об’єднати зусилля задля вирішення актуальних проблем громади, розміщена інформація щодо діяльності місцевої влади на території громади.</w:t>
      </w: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spacing w:val="3"/>
          <w:sz w:val="24"/>
          <w:szCs w:val="24"/>
          <w:shd w:val="clear" w:color="auto" w:fill="FFFFFF"/>
          <w:lang w:val="uk-UA"/>
        </w:rPr>
        <w:t>В наш час успіх економічного та соціального розвитку суспільства тісно пов’язаний із впровадженням цифрових технологій та використанням інформаційно-комунікаційних технологій у всіх сферах життя, зокрема, в державному управлінні та місцевому самоврядуванні.</w:t>
      </w: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Програма інформатизації </w:t>
      </w:r>
      <w:r w:rsidRPr="00200106">
        <w:rPr>
          <w:rFonts w:ascii="Times New Roman" w:hAnsi="Times New Roman"/>
          <w:sz w:val="24"/>
          <w:szCs w:val="24"/>
          <w:lang w:val="uk-UA"/>
        </w:rPr>
        <w:t>Вишнівської селищної територіальної громади на 202</w:t>
      </w:r>
      <w:r w:rsidR="006E541E" w:rsidRPr="00200106">
        <w:rPr>
          <w:rFonts w:ascii="Times New Roman" w:hAnsi="Times New Roman"/>
          <w:sz w:val="24"/>
          <w:szCs w:val="24"/>
          <w:lang w:val="uk-UA"/>
        </w:rPr>
        <w:t>3</w:t>
      </w:r>
      <w:r w:rsidRPr="00200106">
        <w:rPr>
          <w:rFonts w:ascii="Times New Roman" w:hAnsi="Times New Roman"/>
          <w:sz w:val="24"/>
          <w:szCs w:val="24"/>
          <w:lang w:val="uk-UA"/>
        </w:rPr>
        <w:t>-202</w:t>
      </w:r>
      <w:r w:rsidR="006E541E" w:rsidRPr="00200106">
        <w:rPr>
          <w:rFonts w:ascii="Times New Roman" w:hAnsi="Times New Roman"/>
          <w:sz w:val="24"/>
          <w:szCs w:val="24"/>
          <w:lang w:val="uk-UA"/>
        </w:rPr>
        <w:t xml:space="preserve">5 </w:t>
      </w:r>
      <w:r w:rsidRPr="00200106">
        <w:rPr>
          <w:rFonts w:ascii="Times New Roman" w:hAnsi="Times New Roman"/>
          <w:sz w:val="24"/>
          <w:szCs w:val="24"/>
          <w:lang w:val="uk-UA"/>
        </w:rPr>
        <w:t>роки</w:t>
      </w:r>
      <w:r w:rsidRPr="00200106">
        <w:rPr>
          <w:rFonts w:ascii="Times New Roman" w:hAnsi="Times New Roman"/>
          <w:sz w:val="24"/>
          <w:szCs w:val="24"/>
          <w:shd w:val="clear" w:color="auto" w:fill="FFFFFF"/>
          <w:lang w:val="uk-UA"/>
        </w:rPr>
        <w:t xml:space="preserve"> визначає основні засади реалізації місцевої політики у сфері інформатизації та електронного урядування </w:t>
      </w:r>
      <w:r w:rsidRPr="00200106">
        <w:rPr>
          <w:rFonts w:ascii="Times New Roman" w:hAnsi="Times New Roman"/>
          <w:sz w:val="24"/>
          <w:szCs w:val="24"/>
          <w:lang w:val="uk-UA"/>
        </w:rPr>
        <w:t>Вишнівської селищної</w:t>
      </w:r>
      <w:r w:rsidRPr="00200106">
        <w:rPr>
          <w:rFonts w:ascii="Times New Roman" w:hAnsi="Times New Roman"/>
          <w:sz w:val="24"/>
          <w:szCs w:val="24"/>
          <w:shd w:val="clear" w:color="auto" w:fill="FFFFFF"/>
          <w:lang w:val="uk-UA"/>
        </w:rPr>
        <w:t xml:space="preserve"> територіальної громади.</w:t>
      </w: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У межах реалізації Програми в громаді вирішуватимуться завдання, які спрямовані на розвиток інформаційного суспільства, відкритого та прозорого публічного управління, здійснення економічної діяльності на засадах результативності та ефективності, створення умов для розвитку як самої інфраструктури інформатизації, так і забезпечення сталого інноваційного розвитку громади в цілому.</w:t>
      </w:r>
    </w:p>
    <w:p w:rsidR="00F20B25" w:rsidRPr="00200106" w:rsidRDefault="00F20B25"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У Вишнівській громаді у 2024 році запроваджен</w:t>
      </w:r>
      <w:r w:rsidR="004C5A38" w:rsidRPr="00200106">
        <w:rPr>
          <w:rFonts w:ascii="Times New Roman" w:hAnsi="Times New Roman"/>
          <w:sz w:val="24"/>
          <w:szCs w:val="24"/>
          <w:lang w:val="uk-UA"/>
        </w:rPr>
        <w:t>і</w:t>
      </w:r>
      <w:r w:rsidRPr="00200106">
        <w:rPr>
          <w:rFonts w:ascii="Times New Roman" w:hAnsi="Times New Roman"/>
          <w:sz w:val="24"/>
          <w:szCs w:val="24"/>
          <w:lang w:val="uk-UA"/>
        </w:rPr>
        <w:t xml:space="preserve"> елемент</w:t>
      </w:r>
      <w:r w:rsidR="004C5A38" w:rsidRPr="00200106">
        <w:rPr>
          <w:rFonts w:ascii="Times New Roman" w:hAnsi="Times New Roman"/>
          <w:sz w:val="24"/>
          <w:szCs w:val="24"/>
          <w:lang w:val="uk-UA"/>
        </w:rPr>
        <w:t>и</w:t>
      </w:r>
      <w:r w:rsidRPr="00200106">
        <w:rPr>
          <w:rFonts w:ascii="Times New Roman" w:hAnsi="Times New Roman"/>
          <w:sz w:val="24"/>
          <w:szCs w:val="24"/>
          <w:lang w:val="uk-UA"/>
        </w:rPr>
        <w:t xml:space="preserve"> е-демократії, а саме: е-петиція, е-консультація, </w:t>
      </w:r>
      <w:r w:rsidR="004C5A38" w:rsidRPr="00200106">
        <w:rPr>
          <w:rFonts w:ascii="Times New Roman" w:hAnsi="Times New Roman"/>
          <w:sz w:val="24"/>
          <w:szCs w:val="24"/>
          <w:lang w:val="uk-UA"/>
        </w:rPr>
        <w:t>а також у 2025 році планується запровадити</w:t>
      </w:r>
      <w:r w:rsidRPr="00200106">
        <w:rPr>
          <w:rFonts w:ascii="Times New Roman" w:hAnsi="Times New Roman"/>
          <w:sz w:val="24"/>
          <w:szCs w:val="24"/>
          <w:lang w:val="uk-UA"/>
        </w:rPr>
        <w:t xml:space="preserve"> </w:t>
      </w:r>
      <w:r w:rsidR="00D65FF5" w:rsidRPr="00200106">
        <w:rPr>
          <w:rFonts w:ascii="Times New Roman" w:hAnsi="Times New Roman"/>
          <w:sz w:val="24"/>
          <w:szCs w:val="24"/>
          <w:lang w:val="uk-UA"/>
        </w:rPr>
        <w:t>Громадський бюджет</w:t>
      </w:r>
      <w:r w:rsidRPr="00200106">
        <w:rPr>
          <w:rFonts w:ascii="Times New Roman" w:hAnsi="Times New Roman"/>
          <w:sz w:val="24"/>
          <w:szCs w:val="24"/>
          <w:lang w:val="uk-UA"/>
        </w:rPr>
        <w:t xml:space="preserve">. </w:t>
      </w:r>
    </w:p>
    <w:p w:rsidR="00DF68B1" w:rsidRPr="00200106" w:rsidRDefault="00DF68B1" w:rsidP="00D31F82">
      <w:pPr>
        <w:pStyle w:val="12"/>
        <w:jc w:val="center"/>
        <w:rPr>
          <w:rFonts w:ascii="Times New Roman" w:hAnsi="Times New Roman"/>
          <w:b/>
          <w:sz w:val="24"/>
          <w:szCs w:val="24"/>
          <w:lang w:val="uk-UA"/>
        </w:rPr>
      </w:pPr>
    </w:p>
    <w:p w:rsidR="00DF68B1" w:rsidRPr="00200106" w:rsidRDefault="00DF68B1" w:rsidP="00D31F82">
      <w:pPr>
        <w:pStyle w:val="12"/>
        <w:jc w:val="center"/>
        <w:rPr>
          <w:rFonts w:ascii="Times New Roman" w:hAnsi="Times New Roman"/>
          <w:b/>
          <w:sz w:val="24"/>
          <w:szCs w:val="24"/>
          <w:lang w:val="uk-UA"/>
        </w:rPr>
      </w:pPr>
      <w:r w:rsidRPr="00200106">
        <w:rPr>
          <w:rFonts w:ascii="Times New Roman" w:hAnsi="Times New Roman"/>
          <w:b/>
          <w:sz w:val="24"/>
          <w:szCs w:val="24"/>
          <w:lang w:val="uk-UA"/>
        </w:rPr>
        <w:t>2.1</w:t>
      </w:r>
      <w:r w:rsidR="004C5976" w:rsidRPr="00200106">
        <w:rPr>
          <w:rFonts w:ascii="Times New Roman" w:hAnsi="Times New Roman"/>
          <w:b/>
          <w:sz w:val="24"/>
          <w:szCs w:val="24"/>
          <w:lang w:val="uk-UA"/>
        </w:rPr>
        <w:t>4</w:t>
      </w:r>
      <w:r w:rsidRPr="00200106">
        <w:rPr>
          <w:rFonts w:ascii="Times New Roman" w:hAnsi="Times New Roman"/>
          <w:b/>
          <w:sz w:val="24"/>
          <w:szCs w:val="24"/>
          <w:lang w:val="uk-UA"/>
        </w:rPr>
        <w:t>. Діяльність селищної ради та її виконавчого комітету в період дії та</w:t>
      </w:r>
      <w:r w:rsidRPr="00200106">
        <w:rPr>
          <w:b/>
          <w:sz w:val="24"/>
          <w:szCs w:val="24"/>
          <w:lang w:val="uk-UA"/>
        </w:rPr>
        <w:t xml:space="preserve"> </w:t>
      </w:r>
      <w:r w:rsidRPr="00200106">
        <w:rPr>
          <w:rFonts w:ascii="Times New Roman" w:hAnsi="Times New Roman"/>
          <w:b/>
          <w:sz w:val="24"/>
          <w:szCs w:val="24"/>
          <w:lang w:val="uk-UA"/>
        </w:rPr>
        <w:t>в умовах воєнного стану в Україні</w:t>
      </w:r>
    </w:p>
    <w:p w:rsidR="00D65FF5" w:rsidRPr="00200106" w:rsidRDefault="00D65FF5" w:rsidP="00D31F82">
      <w:pPr>
        <w:pStyle w:val="12"/>
        <w:jc w:val="center"/>
        <w:rPr>
          <w:rFonts w:ascii="Times New Roman" w:hAnsi="Times New Roman"/>
          <w:b/>
          <w:sz w:val="24"/>
          <w:szCs w:val="24"/>
          <w:lang w:val="uk-UA"/>
        </w:rPr>
      </w:pPr>
    </w:p>
    <w:p w:rsidR="00DF68B1" w:rsidRPr="00200106" w:rsidRDefault="00DF68B1" w:rsidP="00D31F82">
      <w:pPr>
        <w:pStyle w:val="12"/>
        <w:ind w:firstLine="567"/>
        <w:jc w:val="both"/>
        <w:rPr>
          <w:rFonts w:ascii="Times New Roman" w:hAnsi="Times New Roman"/>
          <w:sz w:val="24"/>
          <w:szCs w:val="24"/>
          <w:lang w:val="uk-UA"/>
        </w:rPr>
      </w:pPr>
      <w:r w:rsidRPr="00200106">
        <w:rPr>
          <w:rFonts w:ascii="Times New Roman" w:hAnsi="Times New Roman"/>
          <w:sz w:val="24"/>
          <w:szCs w:val="24"/>
          <w:lang w:val="uk-UA"/>
        </w:rPr>
        <w:t>Повномасштабне вторгнення російської федерації на нашу землю, запровадження воєнного стану в Україні стало величезним викликом для системи.</w:t>
      </w:r>
    </w:p>
    <w:p w:rsidR="00DF68B1" w:rsidRPr="00200106" w:rsidRDefault="00DF68B1" w:rsidP="00D31F82">
      <w:pPr>
        <w:pStyle w:val="12"/>
        <w:ind w:firstLine="567"/>
        <w:jc w:val="both"/>
        <w:rPr>
          <w:rFonts w:ascii="Times New Roman" w:hAnsi="Times New Roman"/>
          <w:sz w:val="24"/>
          <w:szCs w:val="24"/>
          <w:lang w:val="uk-UA"/>
        </w:rPr>
      </w:pPr>
      <w:r w:rsidRPr="00200106">
        <w:rPr>
          <w:rFonts w:ascii="Times New Roman" w:hAnsi="Times New Roman"/>
          <w:sz w:val="24"/>
          <w:szCs w:val="24"/>
          <w:lang w:val="uk-UA"/>
        </w:rPr>
        <w:t>Шкода, у тому числі психологічна, матеріальна, фізична, що завдана війною, бойовими діями, тимчасовою окупацією є одним з чинників, який негативно впливає на життя людини, сім’ї, зокрема сім’ї з дітьми, тому сьогодні більшість наших громадян потребують допомоги місцевої влади.</w:t>
      </w:r>
    </w:p>
    <w:p w:rsidR="00DF68B1" w:rsidRPr="00200106" w:rsidRDefault="00DF68B1" w:rsidP="00D31F82">
      <w:pPr>
        <w:pStyle w:val="12"/>
        <w:ind w:firstLine="567"/>
        <w:jc w:val="both"/>
        <w:rPr>
          <w:rFonts w:ascii="Times New Roman" w:hAnsi="Times New Roman"/>
          <w:sz w:val="24"/>
          <w:szCs w:val="24"/>
          <w:lang w:val="uk-UA"/>
        </w:rPr>
      </w:pPr>
      <w:r w:rsidRPr="00200106">
        <w:rPr>
          <w:rFonts w:ascii="Times New Roman" w:hAnsi="Times New Roman"/>
          <w:sz w:val="24"/>
          <w:szCs w:val="24"/>
          <w:lang w:val="uk-UA"/>
        </w:rPr>
        <w:t xml:space="preserve">Одне з головних завдань Вишнівської селищної ради та її виконавчого комітету – забезпечити мешканців громади, внутрішньо переміщених осіб, які перебувають на території громади, своєчасною, доступною, якісною підтримкою, побудувати систему надання соціальних послуг та здійснення соціальної роботи, забезпечити належними умовами у разі загрози. З 24.02.2022 року по теперішній час на території нашої громади було зареєстровано </w:t>
      </w:r>
      <w:r w:rsidR="007D12A2" w:rsidRPr="00200106">
        <w:rPr>
          <w:rFonts w:ascii="Times New Roman" w:hAnsi="Times New Roman"/>
          <w:sz w:val="24"/>
          <w:szCs w:val="24"/>
          <w:lang w:val="uk-UA"/>
        </w:rPr>
        <w:t>536</w:t>
      </w:r>
      <w:r w:rsidRPr="00200106">
        <w:rPr>
          <w:rFonts w:ascii="Times New Roman" w:hAnsi="Times New Roman"/>
          <w:sz w:val="24"/>
          <w:szCs w:val="24"/>
          <w:lang w:val="uk-UA"/>
        </w:rPr>
        <w:t xml:space="preserve"> внутрішньо переміщених особи. </w:t>
      </w:r>
    </w:p>
    <w:p w:rsidR="00E775AB" w:rsidRPr="00200106" w:rsidRDefault="00DF68B1" w:rsidP="00D65FF5">
      <w:pPr>
        <w:pStyle w:val="12"/>
        <w:ind w:firstLine="567"/>
        <w:jc w:val="both"/>
        <w:rPr>
          <w:rFonts w:ascii="Times New Roman" w:hAnsi="Times New Roman"/>
          <w:sz w:val="24"/>
          <w:szCs w:val="24"/>
          <w:shd w:val="clear" w:color="auto" w:fill="FFFFFF"/>
          <w:lang w:val="uk-UA"/>
        </w:rPr>
      </w:pPr>
      <w:r w:rsidRPr="00200106">
        <w:rPr>
          <w:rFonts w:ascii="Times New Roman" w:hAnsi="Times New Roman"/>
          <w:sz w:val="24"/>
          <w:szCs w:val="24"/>
          <w:lang w:val="uk-UA"/>
        </w:rPr>
        <w:t>Реалізацією заходів з надання всебічної допомоги внутрішньо переміщеним особам, щодо забезпечення їх безпеки, належних умов проживання,</w:t>
      </w:r>
      <w:r w:rsidRPr="00200106">
        <w:rPr>
          <w:rFonts w:ascii="Times New Roman" w:hAnsi="Times New Roman"/>
          <w:sz w:val="24"/>
          <w:szCs w:val="24"/>
          <w:shd w:val="clear" w:color="auto" w:fill="FFFFFF"/>
          <w:lang w:val="uk-UA"/>
        </w:rPr>
        <w:t xml:space="preserve"> зниження рівня їх соціальної напруженості сприяння інтеграції та соціальній адаптації таких осіб за новим місцем проживання здійснює Виконавчий ком</w:t>
      </w:r>
      <w:r w:rsidR="00D65FF5" w:rsidRPr="00200106">
        <w:rPr>
          <w:rFonts w:ascii="Times New Roman" w:hAnsi="Times New Roman"/>
          <w:sz w:val="24"/>
          <w:szCs w:val="24"/>
          <w:shd w:val="clear" w:color="auto" w:fill="FFFFFF"/>
          <w:lang w:val="uk-UA"/>
        </w:rPr>
        <w:t>ітет Вишнівської селищної ради.</w:t>
      </w:r>
    </w:p>
    <w:p w:rsidR="00404137" w:rsidRPr="00200106" w:rsidRDefault="00404137" w:rsidP="00D31F82">
      <w:pPr>
        <w:spacing w:after="0" w:line="240" w:lineRule="auto"/>
        <w:ind w:firstLine="567"/>
        <w:jc w:val="both"/>
        <w:rPr>
          <w:rFonts w:ascii="Times New Roman" w:eastAsia="Times New Roman" w:hAnsi="Times New Roman" w:cs="Times New Roman"/>
          <w:sz w:val="24"/>
          <w:szCs w:val="24"/>
          <w:lang w:val="uk-UA"/>
        </w:rPr>
      </w:pPr>
      <w:r w:rsidRPr="00200106">
        <w:rPr>
          <w:rFonts w:ascii="Times New Roman" w:eastAsia="Times New Roman" w:hAnsi="Times New Roman" w:cs="Times New Roman"/>
          <w:sz w:val="24"/>
          <w:szCs w:val="24"/>
          <w:lang w:val="uk-UA"/>
        </w:rPr>
        <w:t>На території громади створений фонд зах</w:t>
      </w:r>
      <w:r w:rsidR="00AD7357" w:rsidRPr="00200106">
        <w:rPr>
          <w:rFonts w:ascii="Times New Roman" w:eastAsia="Times New Roman" w:hAnsi="Times New Roman" w:cs="Times New Roman"/>
          <w:sz w:val="24"/>
          <w:szCs w:val="24"/>
          <w:lang w:val="uk-UA"/>
        </w:rPr>
        <w:t xml:space="preserve">исних споруд цивільного захисту, який складається з 11 об’єктів, серед яких: </w:t>
      </w:r>
      <w:r w:rsidRPr="00200106">
        <w:rPr>
          <w:rFonts w:ascii="Times New Roman" w:eastAsia="Times New Roman" w:hAnsi="Times New Roman" w:cs="Times New Roman"/>
          <w:sz w:val="24"/>
          <w:szCs w:val="24"/>
          <w:lang w:val="uk-UA"/>
        </w:rPr>
        <w:t xml:space="preserve">2 </w:t>
      </w:r>
      <w:r w:rsidR="00D6438F" w:rsidRPr="00200106">
        <w:rPr>
          <w:rFonts w:ascii="Times New Roman" w:eastAsia="Times New Roman" w:hAnsi="Times New Roman" w:cs="Times New Roman"/>
          <w:sz w:val="24"/>
          <w:szCs w:val="24"/>
          <w:lang w:val="uk-UA"/>
        </w:rPr>
        <w:t>протирадіаційн</w:t>
      </w:r>
      <w:r w:rsidR="00AD7357" w:rsidRPr="00200106">
        <w:rPr>
          <w:rFonts w:ascii="Times New Roman" w:eastAsia="Times New Roman" w:hAnsi="Times New Roman" w:cs="Times New Roman"/>
          <w:sz w:val="24"/>
          <w:szCs w:val="24"/>
          <w:lang w:val="uk-UA"/>
        </w:rPr>
        <w:t>их</w:t>
      </w:r>
      <w:r w:rsidR="00D6438F" w:rsidRPr="00200106">
        <w:rPr>
          <w:rFonts w:ascii="Times New Roman" w:eastAsia="Times New Roman" w:hAnsi="Times New Roman" w:cs="Times New Roman"/>
          <w:sz w:val="24"/>
          <w:szCs w:val="24"/>
          <w:lang w:val="uk-UA"/>
        </w:rPr>
        <w:t xml:space="preserve"> та 9</w:t>
      </w:r>
      <w:r w:rsidR="00AD7357" w:rsidRPr="00200106">
        <w:rPr>
          <w:rFonts w:ascii="Times New Roman" w:eastAsia="Times New Roman" w:hAnsi="Times New Roman" w:cs="Times New Roman"/>
          <w:sz w:val="24"/>
          <w:szCs w:val="24"/>
          <w:lang w:val="uk-UA"/>
        </w:rPr>
        <w:t xml:space="preserve"> найпростіших укриттів. На протязі 2024 року проводились щоквартальні перевірки зі складанням відповідних актів стану готовності та можливості їх використання для укриття населення.</w:t>
      </w:r>
    </w:p>
    <w:p w:rsidR="0006509B" w:rsidRPr="00200106" w:rsidRDefault="00AD7357" w:rsidP="0006509B">
      <w:pPr>
        <w:pStyle w:val="aa"/>
        <w:spacing w:before="0"/>
        <w:jc w:val="both"/>
        <w:rPr>
          <w:rFonts w:ascii="Times New Roman" w:hAnsi="Times New Roman"/>
          <w:sz w:val="24"/>
          <w:szCs w:val="24"/>
        </w:rPr>
      </w:pPr>
      <w:r w:rsidRPr="00200106">
        <w:rPr>
          <w:rFonts w:ascii="Times New Roman" w:hAnsi="Times New Roman"/>
          <w:sz w:val="24"/>
          <w:szCs w:val="24"/>
        </w:rPr>
        <w:t>За результатами обстеження протирадіаційне укриття</w:t>
      </w:r>
      <w:r w:rsidR="0006509B" w:rsidRPr="00200106">
        <w:rPr>
          <w:rFonts w:ascii="Times New Roman" w:hAnsi="Times New Roman"/>
          <w:sz w:val="24"/>
          <w:szCs w:val="24"/>
        </w:rPr>
        <w:t>,</w:t>
      </w:r>
      <w:r w:rsidRPr="00200106">
        <w:rPr>
          <w:rFonts w:ascii="Times New Roman" w:hAnsi="Times New Roman"/>
          <w:sz w:val="24"/>
          <w:szCs w:val="24"/>
        </w:rPr>
        <w:t xml:space="preserve"> </w:t>
      </w:r>
      <w:r w:rsidR="0006509B" w:rsidRPr="00200106">
        <w:rPr>
          <w:rFonts w:ascii="Times New Roman" w:hAnsi="Times New Roman"/>
          <w:sz w:val="24"/>
          <w:szCs w:val="24"/>
        </w:rPr>
        <w:t xml:space="preserve">яке знаходиться на території Вишнівського ліцею готове до використання за призначенням, а найпростіші укриття ВП </w:t>
      </w:r>
      <w:r w:rsidR="0006509B" w:rsidRPr="00200106">
        <w:rPr>
          <w:rFonts w:ascii="Times New Roman" w:hAnsi="Times New Roman"/>
          <w:sz w:val="24"/>
          <w:szCs w:val="24"/>
        </w:rPr>
        <w:lastRenderedPageBreak/>
        <w:t>«Комісарівська гімназія Вишнівського ліцею Вишнівської селищної ради» та ВП «Лозуватська гімназія Вишнівського ліцею Вишнівської селищної ради» рекомендовані до використання для укриття здобувачів освіти, що надало змогу працювати закладам в оф-лайн та змішаній формах навчання.</w:t>
      </w:r>
    </w:p>
    <w:p w:rsidR="00AD7357" w:rsidRPr="00200106" w:rsidRDefault="0006509B" w:rsidP="00BD0AFE">
      <w:pPr>
        <w:pStyle w:val="aa"/>
        <w:spacing w:before="0"/>
        <w:jc w:val="both"/>
        <w:rPr>
          <w:rFonts w:ascii="Times New Roman" w:hAnsi="Times New Roman"/>
          <w:sz w:val="24"/>
          <w:szCs w:val="24"/>
        </w:rPr>
      </w:pPr>
      <w:r w:rsidRPr="00200106">
        <w:rPr>
          <w:rFonts w:ascii="Times New Roman" w:hAnsi="Times New Roman"/>
          <w:sz w:val="24"/>
          <w:szCs w:val="24"/>
        </w:rPr>
        <w:t>За загальною оцінкою стану готовності, всі захисні споруди цивільного захисту готові та рекомендовані до використання за призначенням. Протира</w:t>
      </w:r>
      <w:r w:rsidR="00BD0AFE" w:rsidRPr="00200106">
        <w:rPr>
          <w:rFonts w:ascii="Times New Roman" w:hAnsi="Times New Roman"/>
          <w:sz w:val="24"/>
          <w:szCs w:val="24"/>
        </w:rPr>
        <w:t>діаційні укриття за місткістю розраховані на 419 осіб, а найпростіші укриття на 816 осіб. Інша частина населення укривається в підвальних приміщеннях та погребах приватного сектору, що на 100 відсотків забезпечує укриття населення громади.</w:t>
      </w:r>
    </w:p>
    <w:p w:rsidR="00404137" w:rsidRPr="00200106" w:rsidRDefault="00404137" w:rsidP="00BD0AFE">
      <w:pPr>
        <w:spacing w:after="0" w:line="240" w:lineRule="auto"/>
        <w:ind w:firstLine="567"/>
        <w:jc w:val="both"/>
        <w:rPr>
          <w:rFonts w:ascii="Times New Roman" w:eastAsia="Times New Roman" w:hAnsi="Times New Roman" w:cs="Times New Roman"/>
          <w:sz w:val="24"/>
          <w:szCs w:val="24"/>
          <w:lang w:val="uk-UA" w:eastAsia="ru-RU"/>
        </w:rPr>
      </w:pPr>
      <w:r w:rsidRPr="00200106">
        <w:rPr>
          <w:rFonts w:ascii="Times New Roman" w:eastAsia="Times New Roman" w:hAnsi="Times New Roman" w:cs="Times New Roman"/>
          <w:sz w:val="24"/>
          <w:szCs w:val="24"/>
          <w:lang w:val="uk-UA" w:eastAsia="ru-RU"/>
        </w:rPr>
        <w:t xml:space="preserve">У Вишнівській громаді із настанням холодів продовжили свою роботу Пункти незламності. Це місця, куди люди можуть прийти в разі тривалого відключення електроенергії. Пункти незламності працюють </w:t>
      </w:r>
      <w:r w:rsidR="0015624D" w:rsidRPr="00200106">
        <w:rPr>
          <w:rFonts w:ascii="Times New Roman" w:eastAsia="Times New Roman" w:hAnsi="Times New Roman" w:cs="Times New Roman"/>
          <w:sz w:val="24"/>
          <w:szCs w:val="24"/>
          <w:lang w:val="uk-UA" w:eastAsia="ru-RU"/>
        </w:rPr>
        <w:t xml:space="preserve">постійно та </w:t>
      </w:r>
      <w:r w:rsidRPr="00200106">
        <w:rPr>
          <w:rFonts w:ascii="Times New Roman" w:eastAsia="Times New Roman" w:hAnsi="Times New Roman" w:cs="Times New Roman"/>
          <w:sz w:val="24"/>
          <w:szCs w:val="24"/>
          <w:lang w:val="uk-UA" w:eastAsia="ru-RU"/>
        </w:rPr>
        <w:t>безкоштовно, забезпечені усім необхідним, в першу чергу потужними генераторами для забезпечення тепла, води, освітлення, Інтернету, жи</w:t>
      </w:r>
      <w:r w:rsidR="0015624D" w:rsidRPr="00200106">
        <w:rPr>
          <w:rFonts w:ascii="Times New Roman" w:eastAsia="Times New Roman" w:hAnsi="Times New Roman" w:cs="Times New Roman"/>
          <w:sz w:val="24"/>
          <w:szCs w:val="24"/>
          <w:lang w:val="uk-UA" w:eastAsia="ru-RU"/>
        </w:rPr>
        <w:t>влення для мобільних телефонів,</w:t>
      </w:r>
      <w:r w:rsidRPr="00200106">
        <w:rPr>
          <w:rFonts w:ascii="Times New Roman" w:eastAsia="Times New Roman" w:hAnsi="Times New Roman" w:cs="Times New Roman"/>
          <w:sz w:val="24"/>
          <w:szCs w:val="24"/>
          <w:lang w:val="uk-UA" w:eastAsia="ru-RU"/>
        </w:rPr>
        <w:t xml:space="preserve"> аптеч</w:t>
      </w:r>
      <w:r w:rsidR="0015624D" w:rsidRPr="00200106">
        <w:rPr>
          <w:rFonts w:ascii="Times New Roman" w:eastAsia="Times New Roman" w:hAnsi="Times New Roman" w:cs="Times New Roman"/>
          <w:sz w:val="24"/>
          <w:szCs w:val="24"/>
          <w:lang w:val="uk-UA" w:eastAsia="ru-RU"/>
        </w:rPr>
        <w:t>ками</w:t>
      </w:r>
      <w:r w:rsidRPr="00200106">
        <w:rPr>
          <w:rFonts w:ascii="Times New Roman" w:eastAsia="Times New Roman" w:hAnsi="Times New Roman" w:cs="Times New Roman"/>
          <w:sz w:val="24"/>
          <w:szCs w:val="24"/>
          <w:lang w:val="uk-UA" w:eastAsia="ru-RU"/>
        </w:rPr>
        <w:t>.</w:t>
      </w:r>
    </w:p>
    <w:p w:rsidR="00E775AB" w:rsidRPr="00200106" w:rsidRDefault="00E775AB" w:rsidP="00BD0AFE">
      <w:pPr>
        <w:pStyle w:val="12"/>
        <w:ind w:firstLine="567"/>
        <w:jc w:val="both"/>
        <w:rPr>
          <w:rFonts w:ascii="Times New Roman" w:hAnsi="Times New Roman"/>
          <w:sz w:val="24"/>
          <w:szCs w:val="24"/>
          <w:lang w:val="uk-UA" w:eastAsia="ru-RU"/>
        </w:rPr>
      </w:pPr>
      <w:r w:rsidRPr="00200106">
        <w:rPr>
          <w:rFonts w:ascii="Times New Roman" w:hAnsi="Times New Roman"/>
          <w:sz w:val="24"/>
          <w:szCs w:val="24"/>
          <w:lang w:val="uk-UA" w:eastAsia="ru-RU"/>
        </w:rPr>
        <w:t xml:space="preserve">Адреси Пунктів незламності </w:t>
      </w:r>
      <w:r w:rsidR="006E42EA" w:rsidRPr="00200106">
        <w:rPr>
          <w:rFonts w:ascii="Times New Roman" w:hAnsi="Times New Roman"/>
          <w:sz w:val="24"/>
          <w:szCs w:val="24"/>
          <w:lang w:val="uk-UA" w:eastAsia="ru-RU"/>
        </w:rPr>
        <w:t>Вишнівської</w:t>
      </w:r>
      <w:r w:rsidR="00AB700B" w:rsidRPr="00200106">
        <w:rPr>
          <w:rFonts w:ascii="Times New Roman" w:hAnsi="Times New Roman"/>
          <w:sz w:val="24"/>
          <w:szCs w:val="24"/>
          <w:lang w:val="uk-UA" w:eastAsia="ru-RU"/>
        </w:rPr>
        <w:t xml:space="preserve"> громади</w:t>
      </w:r>
      <w:r w:rsidR="00A5704A" w:rsidRPr="00200106">
        <w:rPr>
          <w:rFonts w:ascii="Times New Roman" w:hAnsi="Times New Roman"/>
          <w:sz w:val="24"/>
          <w:szCs w:val="24"/>
          <w:lang w:val="uk-UA" w:eastAsia="ru-RU"/>
        </w:rPr>
        <w:t>:</w:t>
      </w:r>
    </w:p>
    <w:p w:rsidR="009748F1" w:rsidRPr="00200106" w:rsidRDefault="00AB700B" w:rsidP="00BD0AFE">
      <w:pPr>
        <w:pStyle w:val="12"/>
        <w:ind w:firstLine="567"/>
        <w:jc w:val="both"/>
        <w:rPr>
          <w:rFonts w:ascii="Times New Roman" w:hAnsi="Times New Roman"/>
          <w:sz w:val="24"/>
          <w:szCs w:val="24"/>
          <w:lang w:val="uk-UA" w:eastAsia="uk-UA"/>
        </w:rPr>
      </w:pPr>
      <w:r w:rsidRPr="00200106">
        <w:rPr>
          <w:rFonts w:ascii="Times New Roman" w:hAnsi="Times New Roman"/>
          <w:sz w:val="24"/>
          <w:szCs w:val="24"/>
          <w:lang w:val="uk-UA" w:eastAsia="ru-RU"/>
        </w:rPr>
        <w:t xml:space="preserve">1. </w:t>
      </w:r>
      <w:r w:rsidR="00712B56" w:rsidRPr="00200106">
        <w:rPr>
          <w:rFonts w:ascii="Times New Roman" w:hAnsi="Times New Roman"/>
          <w:sz w:val="24"/>
          <w:szCs w:val="24"/>
          <w:lang w:val="uk-UA" w:eastAsia="ru-RU"/>
        </w:rPr>
        <w:t xml:space="preserve">Адміністративне </w:t>
      </w:r>
      <w:r w:rsidR="00A5704A" w:rsidRPr="00200106">
        <w:rPr>
          <w:rFonts w:ascii="Times New Roman" w:hAnsi="Times New Roman"/>
          <w:sz w:val="24"/>
          <w:szCs w:val="24"/>
          <w:lang w:val="uk-UA" w:eastAsia="ru-RU"/>
        </w:rPr>
        <w:t xml:space="preserve">приміщення </w:t>
      </w:r>
      <w:r w:rsidR="00BF23DB" w:rsidRPr="00200106">
        <w:rPr>
          <w:rFonts w:ascii="Times New Roman" w:hAnsi="Times New Roman"/>
          <w:sz w:val="24"/>
          <w:szCs w:val="24"/>
          <w:lang w:val="uk-UA" w:eastAsia="ru-RU"/>
        </w:rPr>
        <w:t>Виконавч</w:t>
      </w:r>
      <w:r w:rsidR="00A5704A" w:rsidRPr="00200106">
        <w:rPr>
          <w:rFonts w:ascii="Times New Roman" w:hAnsi="Times New Roman"/>
          <w:sz w:val="24"/>
          <w:szCs w:val="24"/>
          <w:lang w:val="uk-UA" w:eastAsia="ru-RU"/>
        </w:rPr>
        <w:t>ого</w:t>
      </w:r>
      <w:r w:rsidR="00BF23DB" w:rsidRPr="00200106">
        <w:rPr>
          <w:rFonts w:ascii="Times New Roman" w:hAnsi="Times New Roman"/>
          <w:sz w:val="24"/>
          <w:szCs w:val="24"/>
          <w:lang w:val="uk-UA" w:eastAsia="ru-RU"/>
        </w:rPr>
        <w:t xml:space="preserve"> комітет</w:t>
      </w:r>
      <w:r w:rsidR="00A5704A" w:rsidRPr="00200106">
        <w:rPr>
          <w:rFonts w:ascii="Times New Roman" w:hAnsi="Times New Roman"/>
          <w:sz w:val="24"/>
          <w:szCs w:val="24"/>
          <w:lang w:val="uk-UA" w:eastAsia="ru-RU"/>
        </w:rPr>
        <w:t>у</w:t>
      </w:r>
      <w:r w:rsidR="00BF23DB" w:rsidRPr="00200106">
        <w:rPr>
          <w:rFonts w:ascii="Times New Roman" w:hAnsi="Times New Roman"/>
          <w:sz w:val="24"/>
          <w:szCs w:val="24"/>
          <w:lang w:val="uk-UA" w:eastAsia="ru-RU"/>
        </w:rPr>
        <w:t xml:space="preserve"> Вишнівської селищної ради</w:t>
      </w:r>
      <w:r w:rsidR="00BF23DB" w:rsidRPr="00200106">
        <w:rPr>
          <w:rFonts w:ascii="Times New Roman" w:hAnsi="Times New Roman"/>
          <w:sz w:val="24"/>
          <w:szCs w:val="24"/>
          <w:lang w:val="uk-UA" w:eastAsia="uk-UA"/>
        </w:rPr>
        <w:t>,</w:t>
      </w:r>
      <w:r w:rsidR="003E7DB1" w:rsidRPr="00200106">
        <w:rPr>
          <w:rFonts w:ascii="Times New Roman" w:hAnsi="Times New Roman"/>
          <w:sz w:val="24"/>
          <w:szCs w:val="24"/>
          <w:lang w:val="uk-UA" w:eastAsia="uk-UA"/>
        </w:rPr>
        <w:t xml:space="preserve"> </w:t>
      </w:r>
      <w:r w:rsidR="00956A63" w:rsidRPr="00200106">
        <w:rPr>
          <w:rFonts w:ascii="Times New Roman" w:hAnsi="Times New Roman"/>
          <w:sz w:val="24"/>
          <w:szCs w:val="24"/>
          <w:lang w:val="uk-UA" w:eastAsia="uk-UA"/>
        </w:rPr>
        <w:t xml:space="preserve">  с-ще </w:t>
      </w:r>
      <w:r w:rsidR="00BF23DB" w:rsidRPr="00200106">
        <w:rPr>
          <w:rFonts w:ascii="Times New Roman" w:hAnsi="Times New Roman"/>
          <w:sz w:val="24"/>
          <w:szCs w:val="24"/>
          <w:lang w:val="uk-UA" w:eastAsia="uk-UA"/>
        </w:rPr>
        <w:t>Вишневе, вул. Центра</w:t>
      </w:r>
      <w:r w:rsidR="00956A63" w:rsidRPr="00200106">
        <w:rPr>
          <w:rFonts w:ascii="Times New Roman" w:hAnsi="Times New Roman"/>
          <w:sz w:val="24"/>
          <w:szCs w:val="24"/>
          <w:lang w:val="uk-UA" w:eastAsia="uk-UA"/>
        </w:rPr>
        <w:t>льна</w:t>
      </w:r>
      <w:r w:rsidR="00BF23DB" w:rsidRPr="00200106">
        <w:rPr>
          <w:rFonts w:ascii="Times New Roman" w:hAnsi="Times New Roman"/>
          <w:sz w:val="24"/>
          <w:szCs w:val="24"/>
          <w:lang w:val="uk-UA" w:eastAsia="uk-UA"/>
        </w:rPr>
        <w:t>, буд. 47</w:t>
      </w:r>
      <w:r w:rsidR="009748F1" w:rsidRPr="00200106">
        <w:rPr>
          <w:rFonts w:ascii="Times New Roman" w:hAnsi="Times New Roman"/>
          <w:sz w:val="24"/>
          <w:szCs w:val="24"/>
          <w:lang w:val="uk-UA" w:eastAsia="uk-UA"/>
        </w:rPr>
        <w:t>;</w:t>
      </w:r>
    </w:p>
    <w:p w:rsidR="00F96CEE" w:rsidRPr="00200106" w:rsidRDefault="00BF23DB" w:rsidP="00BD0AFE">
      <w:pPr>
        <w:pStyle w:val="12"/>
        <w:ind w:firstLine="567"/>
        <w:jc w:val="both"/>
        <w:rPr>
          <w:rFonts w:ascii="Times New Roman" w:hAnsi="Times New Roman"/>
          <w:sz w:val="24"/>
          <w:szCs w:val="24"/>
          <w:lang w:val="uk-UA" w:eastAsia="uk-UA"/>
        </w:rPr>
      </w:pPr>
      <w:r w:rsidRPr="00200106">
        <w:rPr>
          <w:rFonts w:ascii="Times New Roman" w:hAnsi="Times New Roman"/>
          <w:sz w:val="24"/>
          <w:szCs w:val="24"/>
          <w:lang w:val="uk-UA" w:eastAsia="uk-UA"/>
        </w:rPr>
        <w:t>2.</w:t>
      </w:r>
      <w:r w:rsidR="003E7DB1" w:rsidRPr="00200106">
        <w:rPr>
          <w:rFonts w:ascii="Times New Roman" w:hAnsi="Times New Roman"/>
          <w:sz w:val="24"/>
          <w:szCs w:val="24"/>
          <w:lang w:val="uk-UA" w:eastAsia="uk-UA"/>
        </w:rPr>
        <w:t xml:space="preserve"> </w:t>
      </w:r>
      <w:r w:rsidR="00712B56" w:rsidRPr="00200106">
        <w:rPr>
          <w:rFonts w:ascii="Times New Roman" w:hAnsi="Times New Roman"/>
          <w:sz w:val="24"/>
          <w:szCs w:val="24"/>
          <w:lang w:val="uk-UA" w:eastAsia="ru-RU"/>
        </w:rPr>
        <w:t>Адміністративне приміщення Виконавчого комітету Вишнівської селищної ради,</w:t>
      </w:r>
      <w:r w:rsidRPr="00200106">
        <w:rPr>
          <w:rFonts w:ascii="Times New Roman" w:hAnsi="Times New Roman"/>
          <w:sz w:val="24"/>
          <w:szCs w:val="24"/>
          <w:lang w:val="uk-UA" w:eastAsia="uk-UA"/>
        </w:rPr>
        <w:t xml:space="preserve"> </w:t>
      </w:r>
    </w:p>
    <w:p w:rsidR="00BF23DB" w:rsidRPr="00200106" w:rsidRDefault="00BF23DB" w:rsidP="00BD0AFE">
      <w:pPr>
        <w:pStyle w:val="12"/>
        <w:jc w:val="both"/>
        <w:rPr>
          <w:rFonts w:ascii="Times New Roman" w:hAnsi="Times New Roman"/>
          <w:sz w:val="24"/>
          <w:szCs w:val="24"/>
          <w:lang w:val="uk-UA" w:eastAsia="uk-UA"/>
        </w:rPr>
      </w:pPr>
      <w:r w:rsidRPr="00200106">
        <w:rPr>
          <w:rFonts w:ascii="Times New Roman" w:hAnsi="Times New Roman"/>
          <w:sz w:val="24"/>
          <w:szCs w:val="24"/>
          <w:lang w:val="uk-UA" w:eastAsia="uk-UA"/>
        </w:rPr>
        <w:t>с.</w:t>
      </w:r>
      <w:r w:rsidR="003E7DB1" w:rsidRPr="00200106">
        <w:rPr>
          <w:rFonts w:ascii="Times New Roman" w:hAnsi="Times New Roman"/>
          <w:sz w:val="24"/>
          <w:szCs w:val="24"/>
          <w:lang w:val="uk-UA" w:eastAsia="uk-UA"/>
        </w:rPr>
        <w:t xml:space="preserve"> </w:t>
      </w:r>
      <w:r w:rsidRPr="00200106">
        <w:rPr>
          <w:rFonts w:ascii="Times New Roman" w:hAnsi="Times New Roman"/>
          <w:sz w:val="24"/>
          <w:szCs w:val="24"/>
          <w:lang w:val="uk-UA" w:eastAsia="uk-UA"/>
        </w:rPr>
        <w:t xml:space="preserve">Лозуватка, вул. </w:t>
      </w:r>
      <w:r w:rsidR="00950C57" w:rsidRPr="00200106">
        <w:rPr>
          <w:rFonts w:ascii="Times New Roman" w:hAnsi="Times New Roman"/>
          <w:sz w:val="24"/>
          <w:szCs w:val="24"/>
          <w:lang w:val="uk-UA" w:eastAsia="uk-UA"/>
        </w:rPr>
        <w:t>Благодатна</w:t>
      </w:r>
      <w:r w:rsidRPr="00200106">
        <w:rPr>
          <w:rFonts w:ascii="Times New Roman" w:hAnsi="Times New Roman"/>
          <w:sz w:val="24"/>
          <w:szCs w:val="24"/>
          <w:lang w:val="uk-UA" w:eastAsia="uk-UA"/>
        </w:rPr>
        <w:t>, буд. 28</w:t>
      </w:r>
      <w:r w:rsidR="00950C57" w:rsidRPr="00200106">
        <w:rPr>
          <w:rFonts w:ascii="Times New Roman" w:hAnsi="Times New Roman"/>
          <w:sz w:val="24"/>
          <w:szCs w:val="24"/>
          <w:lang w:val="uk-UA" w:eastAsia="uk-UA"/>
        </w:rPr>
        <w:t>;</w:t>
      </w:r>
    </w:p>
    <w:p w:rsidR="00F96CEE" w:rsidRPr="00200106" w:rsidRDefault="00950C57" w:rsidP="00BD0AFE">
      <w:pPr>
        <w:pStyle w:val="12"/>
        <w:ind w:firstLine="567"/>
        <w:jc w:val="both"/>
        <w:rPr>
          <w:rFonts w:ascii="Times New Roman" w:hAnsi="Times New Roman"/>
          <w:sz w:val="24"/>
          <w:szCs w:val="24"/>
          <w:lang w:val="uk-UA" w:eastAsia="uk-UA"/>
        </w:rPr>
      </w:pPr>
      <w:r w:rsidRPr="00200106">
        <w:rPr>
          <w:rFonts w:ascii="Times New Roman" w:hAnsi="Times New Roman"/>
          <w:sz w:val="24"/>
          <w:szCs w:val="24"/>
          <w:lang w:val="uk-UA" w:eastAsia="uk-UA"/>
        </w:rPr>
        <w:t xml:space="preserve">3. </w:t>
      </w:r>
      <w:r w:rsidRPr="00200106">
        <w:rPr>
          <w:rFonts w:ascii="Times New Roman" w:hAnsi="Times New Roman"/>
          <w:sz w:val="24"/>
          <w:szCs w:val="24"/>
          <w:lang w:val="uk-UA" w:eastAsia="ru-RU"/>
        </w:rPr>
        <w:t>Адміністративне приміщення Комісарівського старостинського округу</w:t>
      </w:r>
      <w:r w:rsidRPr="00200106">
        <w:rPr>
          <w:rFonts w:ascii="Times New Roman" w:hAnsi="Times New Roman"/>
          <w:sz w:val="24"/>
          <w:szCs w:val="24"/>
          <w:lang w:val="uk-UA" w:eastAsia="uk-UA"/>
        </w:rPr>
        <w:t xml:space="preserve"> </w:t>
      </w:r>
    </w:p>
    <w:p w:rsidR="00950C57" w:rsidRPr="00200106" w:rsidRDefault="00950C57" w:rsidP="00BD0AFE">
      <w:pPr>
        <w:pStyle w:val="12"/>
        <w:jc w:val="both"/>
        <w:rPr>
          <w:rFonts w:ascii="Times New Roman" w:hAnsi="Times New Roman"/>
          <w:sz w:val="24"/>
          <w:szCs w:val="24"/>
          <w:lang w:val="uk-UA" w:eastAsia="uk-UA"/>
        </w:rPr>
      </w:pPr>
      <w:r w:rsidRPr="00200106">
        <w:rPr>
          <w:rFonts w:ascii="Times New Roman" w:hAnsi="Times New Roman"/>
          <w:sz w:val="24"/>
          <w:szCs w:val="24"/>
          <w:lang w:val="uk-UA" w:eastAsia="uk-UA"/>
        </w:rPr>
        <w:t>с. Комісарівка,</w:t>
      </w:r>
      <w:r w:rsidR="003E7DB1" w:rsidRPr="00200106">
        <w:rPr>
          <w:rFonts w:ascii="Times New Roman" w:hAnsi="Times New Roman"/>
          <w:sz w:val="24"/>
          <w:szCs w:val="24"/>
          <w:lang w:val="uk-UA" w:eastAsia="uk-UA"/>
        </w:rPr>
        <w:t xml:space="preserve"> </w:t>
      </w:r>
      <w:r w:rsidRPr="00200106">
        <w:rPr>
          <w:rFonts w:ascii="Times New Roman" w:hAnsi="Times New Roman"/>
          <w:sz w:val="24"/>
          <w:szCs w:val="24"/>
          <w:lang w:val="uk-UA" w:eastAsia="uk-UA"/>
        </w:rPr>
        <w:t>вул. Урожайна, буд. 44</w:t>
      </w:r>
      <w:r w:rsidR="00B32E3C" w:rsidRPr="00200106">
        <w:rPr>
          <w:rFonts w:ascii="Times New Roman" w:hAnsi="Times New Roman"/>
          <w:sz w:val="24"/>
          <w:szCs w:val="24"/>
          <w:lang w:val="uk-UA" w:eastAsia="uk-UA"/>
        </w:rPr>
        <w:t>;</w:t>
      </w:r>
    </w:p>
    <w:p w:rsidR="00C57448" w:rsidRPr="00200106" w:rsidRDefault="009748F1" w:rsidP="00D31F82">
      <w:pPr>
        <w:pStyle w:val="12"/>
        <w:ind w:firstLine="567"/>
        <w:jc w:val="both"/>
        <w:rPr>
          <w:rFonts w:ascii="Times New Roman" w:hAnsi="Times New Roman"/>
          <w:sz w:val="24"/>
          <w:szCs w:val="24"/>
          <w:lang w:val="uk-UA" w:eastAsia="ru-RU"/>
        </w:rPr>
      </w:pPr>
      <w:r w:rsidRPr="00200106">
        <w:rPr>
          <w:rFonts w:ascii="Times New Roman" w:hAnsi="Times New Roman"/>
          <w:sz w:val="24"/>
          <w:szCs w:val="24"/>
          <w:lang w:val="uk-UA" w:eastAsia="uk-UA"/>
        </w:rPr>
        <w:t>4.</w:t>
      </w:r>
      <w:r w:rsidR="003E7DB1" w:rsidRPr="00200106">
        <w:rPr>
          <w:rFonts w:ascii="Times New Roman" w:hAnsi="Times New Roman"/>
          <w:sz w:val="24"/>
          <w:szCs w:val="24"/>
          <w:lang w:val="uk-UA" w:eastAsia="uk-UA"/>
        </w:rPr>
        <w:t xml:space="preserve"> </w:t>
      </w:r>
      <w:r w:rsidRPr="00200106">
        <w:rPr>
          <w:rFonts w:ascii="Times New Roman" w:hAnsi="Times New Roman"/>
          <w:sz w:val="24"/>
          <w:szCs w:val="24"/>
          <w:lang w:val="uk-UA" w:eastAsia="uk-UA"/>
        </w:rPr>
        <w:t xml:space="preserve"> Приміщення станції «Ерастівка», </w:t>
      </w:r>
      <w:r w:rsidR="00956A63" w:rsidRPr="00200106">
        <w:rPr>
          <w:rFonts w:ascii="Times New Roman" w:hAnsi="Times New Roman"/>
          <w:sz w:val="24"/>
          <w:szCs w:val="24"/>
          <w:lang w:val="uk-UA" w:eastAsia="uk-UA"/>
        </w:rPr>
        <w:t>с-ще</w:t>
      </w:r>
      <w:r w:rsidR="006B7CDE" w:rsidRPr="00200106">
        <w:rPr>
          <w:rFonts w:ascii="Times New Roman" w:hAnsi="Times New Roman"/>
          <w:sz w:val="24"/>
          <w:szCs w:val="24"/>
          <w:lang w:val="uk-UA" w:eastAsia="uk-UA"/>
        </w:rPr>
        <w:t xml:space="preserve"> Вишневе, вул. Центральна</w:t>
      </w:r>
      <w:r w:rsidRPr="00200106">
        <w:rPr>
          <w:rFonts w:ascii="Times New Roman" w:hAnsi="Times New Roman"/>
          <w:sz w:val="24"/>
          <w:szCs w:val="24"/>
          <w:lang w:val="uk-UA" w:eastAsia="uk-UA"/>
        </w:rPr>
        <w:t>, буд. 4</w:t>
      </w:r>
      <w:r w:rsidR="00B32E3C" w:rsidRPr="00200106">
        <w:rPr>
          <w:rFonts w:ascii="Times New Roman" w:hAnsi="Times New Roman"/>
          <w:sz w:val="24"/>
          <w:szCs w:val="24"/>
          <w:lang w:val="uk-UA" w:eastAsia="uk-UA"/>
        </w:rPr>
        <w:t>5-в.</w:t>
      </w:r>
    </w:p>
    <w:p w:rsidR="00E775AB" w:rsidRPr="00200106" w:rsidRDefault="00E775AB" w:rsidP="00D31F82">
      <w:pPr>
        <w:pStyle w:val="12"/>
        <w:jc w:val="center"/>
        <w:rPr>
          <w:rFonts w:ascii="Times New Roman" w:hAnsi="Times New Roman"/>
          <w:b/>
          <w:sz w:val="24"/>
          <w:szCs w:val="24"/>
          <w:lang w:val="uk-UA"/>
        </w:rPr>
      </w:pPr>
    </w:p>
    <w:p w:rsidR="000E53A0" w:rsidRPr="00200106" w:rsidRDefault="000E53A0" w:rsidP="00D31F82">
      <w:pPr>
        <w:pStyle w:val="12"/>
        <w:jc w:val="center"/>
        <w:rPr>
          <w:rFonts w:ascii="Times New Roman" w:hAnsi="Times New Roman"/>
          <w:b/>
          <w:sz w:val="24"/>
          <w:szCs w:val="24"/>
          <w:lang w:val="uk-UA"/>
        </w:rPr>
      </w:pPr>
      <w:r w:rsidRPr="00200106">
        <w:rPr>
          <w:rFonts w:ascii="Times New Roman" w:hAnsi="Times New Roman"/>
          <w:b/>
          <w:sz w:val="24"/>
          <w:szCs w:val="24"/>
          <w:lang w:val="uk-UA"/>
        </w:rPr>
        <w:t>ІІІ. МЕТА ТА ПРІОРИТЕТИ СОЦІАЛЬНОГО, ЕКОНОМІЧНОГО ТА КУЛЬТУРНОГО РОЗВИТКУ ВИШНІВСЬКОЇ СЕЛИЩНОЇ</w:t>
      </w:r>
      <w:r w:rsidR="003E7DB1" w:rsidRPr="00200106">
        <w:rPr>
          <w:rFonts w:ascii="Times New Roman" w:hAnsi="Times New Roman"/>
          <w:b/>
          <w:sz w:val="24"/>
          <w:szCs w:val="24"/>
          <w:lang w:val="uk-UA"/>
        </w:rPr>
        <w:t xml:space="preserve"> </w:t>
      </w:r>
      <w:r w:rsidRPr="00200106">
        <w:rPr>
          <w:rFonts w:ascii="Times New Roman" w:hAnsi="Times New Roman"/>
          <w:b/>
          <w:sz w:val="24"/>
          <w:szCs w:val="24"/>
          <w:lang w:val="uk-UA"/>
        </w:rPr>
        <w:t xml:space="preserve">ТЕРИТОРІАЛЬНОЇ ГРОМАДИ </w:t>
      </w:r>
      <w:r w:rsidR="00F945A3" w:rsidRPr="00200106">
        <w:rPr>
          <w:rFonts w:ascii="Times New Roman" w:hAnsi="Times New Roman"/>
          <w:b/>
          <w:sz w:val="24"/>
          <w:szCs w:val="24"/>
          <w:lang w:val="uk-UA"/>
        </w:rPr>
        <w:t>НА 202</w:t>
      </w:r>
      <w:r w:rsidR="00956A63" w:rsidRPr="00200106">
        <w:rPr>
          <w:rFonts w:ascii="Times New Roman" w:hAnsi="Times New Roman"/>
          <w:b/>
          <w:sz w:val="24"/>
          <w:szCs w:val="24"/>
          <w:lang w:val="uk-UA"/>
        </w:rPr>
        <w:t>5</w:t>
      </w:r>
      <w:r w:rsidR="00F945A3" w:rsidRPr="00200106">
        <w:rPr>
          <w:rFonts w:ascii="Times New Roman" w:hAnsi="Times New Roman"/>
          <w:b/>
          <w:sz w:val="24"/>
          <w:szCs w:val="24"/>
          <w:lang w:val="uk-UA"/>
        </w:rPr>
        <w:t xml:space="preserve"> РІК</w:t>
      </w:r>
    </w:p>
    <w:p w:rsidR="000E53A0" w:rsidRPr="00200106" w:rsidRDefault="000E53A0" w:rsidP="00D31F82">
      <w:pPr>
        <w:pStyle w:val="12"/>
        <w:jc w:val="center"/>
        <w:rPr>
          <w:rFonts w:ascii="Times New Roman" w:hAnsi="Times New Roman"/>
          <w:b/>
          <w:bCs/>
          <w:sz w:val="24"/>
          <w:szCs w:val="24"/>
          <w:lang w:val="uk-UA"/>
        </w:rPr>
      </w:pPr>
    </w:p>
    <w:p w:rsidR="000E53A0" w:rsidRPr="00200106" w:rsidRDefault="000E53A0" w:rsidP="00D31F82">
      <w:pPr>
        <w:pStyle w:val="12"/>
        <w:ind w:firstLine="709"/>
        <w:jc w:val="both"/>
        <w:rPr>
          <w:rFonts w:ascii="Times New Roman" w:hAnsi="Times New Roman"/>
          <w:bCs/>
          <w:sz w:val="24"/>
          <w:szCs w:val="24"/>
          <w:lang w:val="uk-UA"/>
        </w:rPr>
      </w:pPr>
      <w:r w:rsidRPr="00200106">
        <w:rPr>
          <w:rFonts w:ascii="Times New Roman" w:hAnsi="Times New Roman"/>
          <w:sz w:val="24"/>
          <w:szCs w:val="24"/>
          <w:lang w:val="uk-UA"/>
        </w:rPr>
        <w:t>Головною метою Програми економічного і соціального розвитку Вишнівської селищної територіальної громади на 202</w:t>
      </w:r>
      <w:r w:rsidR="00F75C8C" w:rsidRPr="00200106">
        <w:rPr>
          <w:rFonts w:ascii="Times New Roman" w:hAnsi="Times New Roman"/>
          <w:sz w:val="24"/>
          <w:szCs w:val="24"/>
          <w:lang w:val="uk-UA"/>
        </w:rPr>
        <w:t>5</w:t>
      </w:r>
      <w:r w:rsidRPr="00200106">
        <w:rPr>
          <w:rFonts w:ascii="Times New Roman" w:hAnsi="Times New Roman"/>
          <w:sz w:val="24"/>
          <w:szCs w:val="24"/>
          <w:lang w:val="uk-UA"/>
        </w:rPr>
        <w:t xml:space="preserve"> рік є подальше удосконалення механізмів управління ресурсами громади, доступності широкого спектра соціальних послуг, дотримання високих екологічних стандартів та створення умов для стійкого економічного зростання на інноваційно-інвестиційній основі, забезпечення належного функціонування інженерно-транспортної інфраструктури, залучення внутрішніх та зовнішніх інвестицій, оскільки результат виконання цих цілей - підвищення рівня життя і добробуту громадян.</w:t>
      </w: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bCs/>
          <w:sz w:val="24"/>
          <w:szCs w:val="24"/>
          <w:lang w:val="uk-UA"/>
        </w:rPr>
        <w:t xml:space="preserve">Задля сталого соціально-економічного розвитку </w:t>
      </w:r>
      <w:r w:rsidRPr="00200106">
        <w:rPr>
          <w:rFonts w:ascii="Times New Roman" w:hAnsi="Times New Roman"/>
          <w:sz w:val="24"/>
          <w:szCs w:val="24"/>
          <w:lang w:val="uk-UA"/>
        </w:rPr>
        <w:t>громади на 202</w:t>
      </w:r>
      <w:r w:rsidR="00F75C8C" w:rsidRPr="00200106">
        <w:rPr>
          <w:rFonts w:ascii="Times New Roman" w:hAnsi="Times New Roman"/>
          <w:sz w:val="24"/>
          <w:szCs w:val="24"/>
          <w:lang w:val="uk-UA"/>
        </w:rPr>
        <w:t>5</w:t>
      </w:r>
      <w:r w:rsidRPr="00200106">
        <w:rPr>
          <w:rFonts w:ascii="Times New Roman" w:hAnsi="Times New Roman"/>
          <w:sz w:val="24"/>
          <w:szCs w:val="24"/>
          <w:lang w:val="uk-UA"/>
        </w:rPr>
        <w:t xml:space="preserve"> рік,</w:t>
      </w:r>
      <w:r w:rsidRPr="00200106">
        <w:rPr>
          <w:rFonts w:ascii="Times New Roman" w:hAnsi="Times New Roman"/>
          <w:bCs/>
          <w:sz w:val="24"/>
          <w:szCs w:val="24"/>
          <w:lang w:val="uk-UA"/>
        </w:rPr>
        <w:t xml:space="preserve"> діяльність органів місцевого самоврядування у 202</w:t>
      </w:r>
      <w:r w:rsidR="00F75C8C" w:rsidRPr="00200106">
        <w:rPr>
          <w:rFonts w:ascii="Times New Roman" w:hAnsi="Times New Roman"/>
          <w:bCs/>
          <w:sz w:val="24"/>
          <w:szCs w:val="24"/>
          <w:lang w:val="uk-UA"/>
        </w:rPr>
        <w:t>5</w:t>
      </w:r>
      <w:r w:rsidR="00A24662" w:rsidRPr="00200106">
        <w:rPr>
          <w:rFonts w:ascii="Times New Roman" w:hAnsi="Times New Roman"/>
          <w:bCs/>
          <w:sz w:val="24"/>
          <w:szCs w:val="24"/>
          <w:lang w:val="uk-UA"/>
        </w:rPr>
        <w:t xml:space="preserve"> </w:t>
      </w:r>
      <w:r w:rsidRPr="00200106">
        <w:rPr>
          <w:rFonts w:ascii="Times New Roman" w:hAnsi="Times New Roman"/>
          <w:bCs/>
          <w:sz w:val="24"/>
          <w:szCs w:val="24"/>
          <w:lang w:val="uk-UA"/>
        </w:rPr>
        <w:t>році буде направлена на мобілізацію та концентрацію всіх можливих ресурсів для реалізації завдань з розвитку економічного, промислового та соціального потенціалу громади:</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 xml:space="preserve">• </w:t>
      </w:r>
      <w:r w:rsidRPr="00200106">
        <w:rPr>
          <w:rFonts w:ascii="Times New Roman" w:hAnsi="Times New Roman"/>
          <w:sz w:val="24"/>
          <w:szCs w:val="24"/>
          <w:lang w:val="uk-UA"/>
        </w:rPr>
        <w:tab/>
        <w:t>забезпечення функціонування соціальної та гуманітарної сфери на рівні державних стандартів;</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 xml:space="preserve">• </w:t>
      </w:r>
      <w:r w:rsidRPr="00200106">
        <w:rPr>
          <w:rFonts w:ascii="Times New Roman" w:hAnsi="Times New Roman"/>
          <w:sz w:val="24"/>
          <w:szCs w:val="24"/>
          <w:lang w:val="uk-UA"/>
        </w:rPr>
        <w:tab/>
        <w:t>створення сприятливих умов для розвитку підприємницької діяльності;</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w:t>
      </w:r>
      <w:r w:rsidRPr="00200106">
        <w:rPr>
          <w:rFonts w:ascii="Times New Roman" w:hAnsi="Times New Roman"/>
          <w:sz w:val="24"/>
          <w:szCs w:val="24"/>
          <w:lang w:val="uk-UA"/>
        </w:rPr>
        <w:tab/>
        <w:t>створення ефективної системи управління земельними ресурсами;</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w:t>
      </w:r>
      <w:r w:rsidRPr="00200106">
        <w:rPr>
          <w:rFonts w:ascii="Times New Roman" w:hAnsi="Times New Roman"/>
          <w:sz w:val="24"/>
          <w:szCs w:val="24"/>
          <w:lang w:val="uk-UA"/>
        </w:rPr>
        <w:tab/>
        <w:t xml:space="preserve">забезпечення стабільної роботи та розвитку житлово-комунального </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ab/>
        <w:t>господарства;</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w:t>
      </w:r>
      <w:r w:rsidRPr="00200106">
        <w:rPr>
          <w:rFonts w:ascii="Times New Roman" w:hAnsi="Times New Roman"/>
          <w:sz w:val="24"/>
          <w:szCs w:val="24"/>
          <w:lang w:val="uk-UA"/>
        </w:rPr>
        <w:tab/>
        <w:t>екологічне оздоровлення довкілля, недопущення погіршення якості життя населення;</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w:t>
      </w:r>
      <w:r w:rsidRPr="00200106">
        <w:rPr>
          <w:rFonts w:ascii="Times New Roman" w:hAnsi="Times New Roman"/>
          <w:sz w:val="24"/>
          <w:szCs w:val="24"/>
          <w:lang w:val="uk-UA"/>
        </w:rPr>
        <w:tab/>
        <w:t>подальше впровадження енергозберігаючих заходів в усіх сферах господарювання;</w:t>
      </w:r>
    </w:p>
    <w:p w:rsidR="000E53A0" w:rsidRPr="00200106" w:rsidRDefault="000E53A0" w:rsidP="00D31F82">
      <w:pPr>
        <w:pStyle w:val="12"/>
        <w:tabs>
          <w:tab w:val="left" w:pos="284"/>
        </w:tabs>
        <w:jc w:val="both"/>
        <w:rPr>
          <w:rFonts w:ascii="Times New Roman" w:hAnsi="Times New Roman"/>
          <w:sz w:val="24"/>
          <w:szCs w:val="24"/>
          <w:lang w:val="uk-UA"/>
        </w:rPr>
      </w:pPr>
      <w:r w:rsidRPr="00200106">
        <w:rPr>
          <w:rFonts w:ascii="Times New Roman" w:hAnsi="Times New Roman"/>
          <w:sz w:val="24"/>
          <w:szCs w:val="24"/>
          <w:lang w:val="uk-UA"/>
        </w:rPr>
        <w:t>•</w:t>
      </w:r>
      <w:r w:rsidRPr="00200106">
        <w:rPr>
          <w:rFonts w:ascii="Times New Roman" w:hAnsi="Times New Roman"/>
          <w:sz w:val="24"/>
          <w:szCs w:val="24"/>
          <w:lang w:val="uk-UA"/>
        </w:rPr>
        <w:tab/>
        <w:t>підвищення якості та доступності адміністративних послуг.</w:t>
      </w:r>
    </w:p>
    <w:p w:rsidR="000E53A0" w:rsidRPr="00200106" w:rsidRDefault="000E53A0"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Досягнення цієї мети передбачає реалізацію таких пріоритетних напрямів соціального, економічного та культурного розвитку Вишнівської селищної територіальної громади у 202</w:t>
      </w:r>
      <w:r w:rsidR="00F75C8C" w:rsidRPr="00200106">
        <w:rPr>
          <w:rFonts w:ascii="Times New Roman" w:hAnsi="Times New Roman"/>
          <w:sz w:val="24"/>
          <w:szCs w:val="24"/>
          <w:lang w:val="uk-UA"/>
        </w:rPr>
        <w:t>5</w:t>
      </w:r>
      <w:r w:rsidRPr="00200106">
        <w:rPr>
          <w:rFonts w:ascii="Times New Roman" w:hAnsi="Times New Roman"/>
          <w:sz w:val="24"/>
          <w:szCs w:val="24"/>
          <w:lang w:val="uk-UA"/>
        </w:rPr>
        <w:t xml:space="preserve"> році:</w:t>
      </w:r>
    </w:p>
    <w:p w:rsidR="000E53A0" w:rsidRPr="00200106" w:rsidRDefault="000E53A0" w:rsidP="00D31F82">
      <w:pPr>
        <w:pStyle w:val="12"/>
        <w:jc w:val="both"/>
        <w:rPr>
          <w:rFonts w:ascii="Times New Roman" w:hAnsi="Times New Roman"/>
          <w:b/>
          <w:i/>
          <w:sz w:val="24"/>
          <w:szCs w:val="24"/>
          <w:lang w:val="uk-UA"/>
        </w:rPr>
      </w:pPr>
    </w:p>
    <w:p w:rsidR="000E53A0" w:rsidRPr="00200106" w:rsidRDefault="000E53A0" w:rsidP="00D31F82">
      <w:pPr>
        <w:pStyle w:val="12"/>
        <w:jc w:val="both"/>
        <w:rPr>
          <w:rFonts w:ascii="Times New Roman" w:hAnsi="Times New Roman"/>
          <w:sz w:val="24"/>
          <w:szCs w:val="24"/>
          <w:lang w:val="uk-UA"/>
        </w:rPr>
      </w:pPr>
      <w:r w:rsidRPr="00200106">
        <w:rPr>
          <w:rFonts w:ascii="Times New Roman" w:hAnsi="Times New Roman"/>
          <w:b/>
          <w:i/>
          <w:sz w:val="24"/>
          <w:szCs w:val="24"/>
          <w:lang w:val="uk-UA"/>
        </w:rPr>
        <w:t xml:space="preserve">Створення умов економічного зростання за рахунок: </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виконання запланованих показників надходжень доходів до місцевого бюджету та підвищення ефективності використання бюджетних коштів;</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lastRenderedPageBreak/>
        <w:t xml:space="preserve">збереження, цільового використання та примноження об’єктів комунальної власності громади, раціональне управління комунальним господарством громади; </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ефективної підтримки розвитку малого та середнього підприємництва;</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недопущення обмежень на шляху розвитку підприємництва;</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підтримки місцевого товаровиробника;</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розвитку інноваційного та енергоефективного потенціалу громади;</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 xml:space="preserve">сприяння налагодженню стабільної роботи діючих підприємств; </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стимулювання реалізації інвестиційних проектів у пріоритетних галузях економіки;</w:t>
      </w:r>
    </w:p>
    <w:p w:rsidR="000E53A0" w:rsidRPr="00200106" w:rsidRDefault="000E53A0" w:rsidP="00D31F82">
      <w:pPr>
        <w:pStyle w:val="12"/>
        <w:numPr>
          <w:ilvl w:val="0"/>
          <w:numId w:val="12"/>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залучення державних, інвестиційних коштів та ресурсів міжнародних фінансових організацій для реалізації інфраструктурних проектів.</w:t>
      </w:r>
    </w:p>
    <w:p w:rsidR="00D65FF5" w:rsidRPr="00200106" w:rsidRDefault="00D65FF5" w:rsidP="00D31F82">
      <w:pPr>
        <w:pStyle w:val="12"/>
        <w:jc w:val="both"/>
        <w:rPr>
          <w:rFonts w:ascii="Times New Roman" w:hAnsi="Times New Roman"/>
          <w:b/>
          <w:i/>
          <w:sz w:val="24"/>
          <w:szCs w:val="24"/>
          <w:lang w:val="uk-UA"/>
        </w:rPr>
      </w:pPr>
    </w:p>
    <w:p w:rsidR="000E53A0" w:rsidRPr="00200106" w:rsidRDefault="000E53A0" w:rsidP="00D31F82">
      <w:pPr>
        <w:pStyle w:val="12"/>
        <w:jc w:val="both"/>
        <w:rPr>
          <w:rFonts w:ascii="Times New Roman" w:hAnsi="Times New Roman"/>
          <w:b/>
          <w:i/>
          <w:sz w:val="24"/>
          <w:szCs w:val="24"/>
          <w:lang w:val="uk-UA"/>
        </w:rPr>
      </w:pPr>
      <w:r w:rsidRPr="00200106">
        <w:rPr>
          <w:rFonts w:ascii="Times New Roman" w:hAnsi="Times New Roman"/>
          <w:b/>
          <w:i/>
          <w:sz w:val="24"/>
          <w:szCs w:val="24"/>
          <w:lang w:val="uk-UA"/>
        </w:rPr>
        <w:t xml:space="preserve">Підвищення соціальних стандартів життя за рахунок: </w:t>
      </w:r>
    </w:p>
    <w:p w:rsidR="000E53A0" w:rsidRPr="00200106" w:rsidRDefault="000E53A0" w:rsidP="00D31F82">
      <w:pPr>
        <w:pStyle w:val="12"/>
        <w:numPr>
          <w:ilvl w:val="0"/>
          <w:numId w:val="1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забезпечення соціально незахищених категорій населення якісними і доступними соціальними послугами, надання підтримки людям з особливими потребами; </w:t>
      </w:r>
    </w:p>
    <w:p w:rsidR="000E53A0" w:rsidRPr="00200106" w:rsidRDefault="000E53A0" w:rsidP="00D31F82">
      <w:pPr>
        <w:pStyle w:val="12"/>
        <w:numPr>
          <w:ilvl w:val="0"/>
          <w:numId w:val="1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конституційних прав дітей, які потребують особливої соціальної уваги та підтримки;</w:t>
      </w:r>
    </w:p>
    <w:p w:rsidR="000E53A0" w:rsidRPr="00200106" w:rsidRDefault="000E53A0" w:rsidP="00D31F82">
      <w:pPr>
        <w:pStyle w:val="12"/>
        <w:numPr>
          <w:ilvl w:val="0"/>
          <w:numId w:val="14"/>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підвищення рівня активності молоді</w:t>
      </w:r>
      <w:r w:rsidRPr="00200106">
        <w:rPr>
          <w:rFonts w:ascii="Times New Roman" w:hAnsi="Times New Roman"/>
          <w:spacing w:val="4"/>
          <w:sz w:val="24"/>
          <w:szCs w:val="24"/>
          <w:shd w:val="clear" w:color="auto" w:fill="FFFFFF"/>
          <w:lang w:val="uk-UA"/>
        </w:rPr>
        <w:t xml:space="preserve"> та </w:t>
      </w:r>
      <w:r w:rsidRPr="00200106">
        <w:rPr>
          <w:rFonts w:ascii="Times New Roman" w:hAnsi="Times New Roman"/>
          <w:spacing w:val="4"/>
          <w:sz w:val="24"/>
          <w:szCs w:val="24"/>
          <w:lang w:val="uk-UA"/>
        </w:rPr>
        <w:t>формування у неї високої національно-патріотичної свідомості</w:t>
      </w:r>
      <w:r w:rsidRPr="00200106">
        <w:rPr>
          <w:rFonts w:ascii="Times New Roman" w:hAnsi="Times New Roman"/>
          <w:sz w:val="24"/>
          <w:szCs w:val="24"/>
          <w:lang w:val="uk-UA"/>
        </w:rPr>
        <w:t xml:space="preserve">; </w:t>
      </w:r>
    </w:p>
    <w:p w:rsidR="000E53A0" w:rsidRPr="00200106" w:rsidRDefault="000E53A0" w:rsidP="00D31F82">
      <w:pPr>
        <w:pStyle w:val="12"/>
        <w:numPr>
          <w:ilvl w:val="0"/>
          <w:numId w:val="14"/>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підвищення рівня надання активної підтримки безробітним, сприяння їх працевлаштуванню.</w:t>
      </w:r>
    </w:p>
    <w:p w:rsidR="000E53A0" w:rsidRPr="00200106" w:rsidRDefault="000E53A0" w:rsidP="00D31F82">
      <w:pPr>
        <w:pStyle w:val="12"/>
        <w:jc w:val="both"/>
        <w:rPr>
          <w:rFonts w:ascii="Times New Roman" w:hAnsi="Times New Roman"/>
          <w:spacing w:val="-4"/>
          <w:sz w:val="24"/>
          <w:szCs w:val="24"/>
          <w:lang w:val="uk-UA"/>
        </w:rPr>
      </w:pPr>
    </w:p>
    <w:p w:rsidR="000E53A0" w:rsidRPr="00200106" w:rsidRDefault="000E53A0" w:rsidP="00D31F82">
      <w:pPr>
        <w:pStyle w:val="12"/>
        <w:jc w:val="both"/>
        <w:rPr>
          <w:rFonts w:ascii="Times New Roman" w:hAnsi="Times New Roman"/>
          <w:b/>
          <w:i/>
          <w:sz w:val="24"/>
          <w:szCs w:val="24"/>
          <w:lang w:val="uk-UA"/>
        </w:rPr>
      </w:pPr>
      <w:r w:rsidRPr="00200106">
        <w:rPr>
          <w:rFonts w:ascii="Times New Roman" w:hAnsi="Times New Roman"/>
          <w:b/>
          <w:i/>
          <w:sz w:val="24"/>
          <w:szCs w:val="24"/>
          <w:lang w:val="uk-UA"/>
        </w:rPr>
        <w:t xml:space="preserve">Розвиток комунального господарства завдяки: </w:t>
      </w:r>
    </w:p>
    <w:p w:rsidR="000E53A0" w:rsidRPr="00200106" w:rsidRDefault="000E53A0" w:rsidP="00D31F82">
      <w:pPr>
        <w:pStyle w:val="12"/>
        <w:numPr>
          <w:ilvl w:val="0"/>
          <w:numId w:val="13"/>
        </w:numPr>
        <w:ind w:left="284" w:hanging="284"/>
        <w:jc w:val="both"/>
        <w:rPr>
          <w:rFonts w:ascii="Times New Roman" w:hAnsi="Times New Roman"/>
          <w:sz w:val="24"/>
          <w:szCs w:val="24"/>
          <w:lang w:val="uk-UA"/>
        </w:rPr>
      </w:pPr>
      <w:r w:rsidRPr="00200106">
        <w:rPr>
          <w:rFonts w:ascii="Times New Roman" w:hAnsi="Times New Roman"/>
          <w:sz w:val="24"/>
          <w:szCs w:val="24"/>
          <w:lang w:val="uk-UA"/>
        </w:rPr>
        <w:t>підвищення енергоефективності об’єктів житлового-комунального господарства та соціальної сфери, забезпечення населення якісними і доступними комунальними послугами;</w:t>
      </w:r>
    </w:p>
    <w:p w:rsidR="000E53A0" w:rsidRPr="00200106" w:rsidRDefault="000E53A0" w:rsidP="00D31F82">
      <w:pPr>
        <w:pStyle w:val="12"/>
        <w:numPr>
          <w:ilvl w:val="0"/>
          <w:numId w:val="13"/>
        </w:numPr>
        <w:ind w:left="284" w:hanging="284"/>
        <w:jc w:val="both"/>
        <w:rPr>
          <w:rFonts w:ascii="Times New Roman" w:hAnsi="Times New Roman"/>
          <w:sz w:val="24"/>
          <w:szCs w:val="24"/>
          <w:lang w:val="uk-UA"/>
        </w:rPr>
      </w:pPr>
      <w:r w:rsidRPr="00200106">
        <w:rPr>
          <w:rFonts w:ascii="Times New Roman" w:hAnsi="Times New Roman"/>
          <w:sz w:val="24"/>
          <w:szCs w:val="24"/>
          <w:lang w:val="uk-UA"/>
        </w:rPr>
        <w:t>покращення благоустрою населених пунктів громади, розвиток інфраструктури;</w:t>
      </w:r>
    </w:p>
    <w:p w:rsidR="000E53A0" w:rsidRPr="00200106" w:rsidRDefault="000E53A0" w:rsidP="00D31F82">
      <w:pPr>
        <w:pStyle w:val="12"/>
        <w:numPr>
          <w:ilvl w:val="0"/>
          <w:numId w:val="13"/>
        </w:numPr>
        <w:ind w:left="284" w:hanging="284"/>
        <w:jc w:val="both"/>
        <w:rPr>
          <w:rFonts w:ascii="Times New Roman" w:hAnsi="Times New Roman"/>
          <w:sz w:val="24"/>
          <w:szCs w:val="24"/>
          <w:lang w:val="uk-UA"/>
        </w:rPr>
      </w:pPr>
      <w:r w:rsidRPr="00200106">
        <w:rPr>
          <w:rFonts w:ascii="Times New Roman" w:hAnsi="Times New Roman"/>
          <w:spacing w:val="-3"/>
          <w:sz w:val="24"/>
          <w:szCs w:val="24"/>
          <w:lang w:val="uk-UA"/>
        </w:rPr>
        <w:t xml:space="preserve">відновлення матеріально-технічної бази </w:t>
      </w:r>
      <w:r w:rsidRPr="00200106">
        <w:rPr>
          <w:rFonts w:ascii="Times New Roman" w:hAnsi="Times New Roman"/>
          <w:sz w:val="24"/>
          <w:szCs w:val="24"/>
          <w:lang w:val="uk-UA"/>
        </w:rPr>
        <w:t>комунального господарства</w:t>
      </w:r>
      <w:r w:rsidRPr="00200106">
        <w:rPr>
          <w:rFonts w:ascii="Times New Roman" w:hAnsi="Times New Roman"/>
          <w:spacing w:val="-3"/>
          <w:sz w:val="24"/>
          <w:szCs w:val="24"/>
          <w:lang w:val="uk-UA"/>
        </w:rPr>
        <w:t>.</w:t>
      </w:r>
    </w:p>
    <w:p w:rsidR="000E53A0" w:rsidRPr="00200106" w:rsidRDefault="000E53A0" w:rsidP="00D31F82">
      <w:pPr>
        <w:pStyle w:val="12"/>
        <w:jc w:val="both"/>
        <w:rPr>
          <w:rFonts w:ascii="Times New Roman" w:hAnsi="Times New Roman"/>
          <w:sz w:val="24"/>
          <w:szCs w:val="24"/>
          <w:lang w:val="uk-UA"/>
        </w:rPr>
      </w:pPr>
    </w:p>
    <w:p w:rsidR="000E53A0" w:rsidRPr="00200106" w:rsidRDefault="000E53A0" w:rsidP="00D31F82">
      <w:pPr>
        <w:pStyle w:val="12"/>
        <w:jc w:val="both"/>
        <w:rPr>
          <w:rFonts w:ascii="Times New Roman" w:hAnsi="Times New Roman"/>
          <w:b/>
          <w:i/>
          <w:sz w:val="24"/>
          <w:szCs w:val="24"/>
          <w:lang w:val="uk-UA"/>
        </w:rPr>
      </w:pPr>
      <w:r w:rsidRPr="00200106">
        <w:rPr>
          <w:rFonts w:ascii="Times New Roman" w:hAnsi="Times New Roman"/>
          <w:b/>
          <w:i/>
          <w:sz w:val="24"/>
          <w:szCs w:val="24"/>
          <w:lang w:val="uk-UA"/>
        </w:rPr>
        <w:t xml:space="preserve">Забезпечення розвитку гуманітарної сфери шляхом: </w:t>
      </w:r>
    </w:p>
    <w:p w:rsidR="000E53A0" w:rsidRPr="00200106" w:rsidRDefault="000E53A0" w:rsidP="00D31F82">
      <w:pPr>
        <w:pStyle w:val="12"/>
        <w:numPr>
          <w:ilvl w:val="0"/>
          <w:numId w:val="1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надання якісної та ефек</w:t>
      </w:r>
      <w:r w:rsidR="001202C2" w:rsidRPr="00200106">
        <w:rPr>
          <w:rFonts w:ascii="Times New Roman" w:hAnsi="Times New Roman"/>
          <w:sz w:val="24"/>
          <w:szCs w:val="24"/>
          <w:lang w:val="uk-UA"/>
        </w:rPr>
        <w:t>тивної медичної допомоги хворим</w:t>
      </w:r>
      <w:r w:rsidRPr="00200106">
        <w:rPr>
          <w:rFonts w:ascii="Times New Roman" w:hAnsi="Times New Roman"/>
          <w:sz w:val="24"/>
          <w:szCs w:val="24"/>
          <w:lang w:val="uk-UA"/>
        </w:rPr>
        <w:t>;</w:t>
      </w:r>
    </w:p>
    <w:p w:rsidR="000E53A0" w:rsidRPr="00200106" w:rsidRDefault="000E53A0" w:rsidP="00D31F82">
      <w:pPr>
        <w:pStyle w:val="12"/>
        <w:numPr>
          <w:ilvl w:val="0"/>
          <w:numId w:val="15"/>
        </w:numPr>
        <w:tabs>
          <w:tab w:val="left" w:pos="284"/>
        </w:tabs>
        <w:ind w:left="0" w:firstLine="0"/>
        <w:jc w:val="both"/>
        <w:rPr>
          <w:rFonts w:ascii="Times New Roman" w:hAnsi="Times New Roman"/>
          <w:i/>
          <w:sz w:val="24"/>
          <w:szCs w:val="24"/>
          <w:lang w:val="uk-UA"/>
        </w:rPr>
      </w:pPr>
      <w:r w:rsidRPr="00200106">
        <w:rPr>
          <w:rFonts w:ascii="Times New Roman" w:hAnsi="Times New Roman"/>
          <w:spacing w:val="-10"/>
          <w:sz w:val="24"/>
          <w:szCs w:val="24"/>
          <w:shd w:val="clear" w:color="auto" w:fill="FFFFFF"/>
          <w:lang w:val="uk-UA"/>
        </w:rPr>
        <w:t>забезпечення системності та безперервності</w:t>
      </w:r>
      <w:r w:rsidRPr="00200106">
        <w:rPr>
          <w:rStyle w:val="apple-converted-space"/>
          <w:rFonts w:ascii="Times New Roman" w:hAnsi="Times New Roman"/>
          <w:spacing w:val="-10"/>
          <w:sz w:val="24"/>
          <w:szCs w:val="24"/>
          <w:shd w:val="clear" w:color="auto" w:fill="FFFFFF"/>
          <w:lang w:val="uk-UA"/>
        </w:rPr>
        <w:t xml:space="preserve"> </w:t>
      </w:r>
      <w:r w:rsidRPr="00200106">
        <w:rPr>
          <w:rStyle w:val="15"/>
          <w:rFonts w:ascii="Times New Roman" w:hAnsi="Times New Roman"/>
          <w:bCs/>
          <w:i w:val="0"/>
          <w:spacing w:val="-10"/>
          <w:sz w:val="24"/>
          <w:szCs w:val="24"/>
          <w:shd w:val="clear" w:color="auto" w:fill="FFFFFF"/>
          <w:lang w:val="uk-UA"/>
        </w:rPr>
        <w:t>надання якісних освітніх послуг</w:t>
      </w:r>
      <w:r w:rsidRPr="00200106">
        <w:rPr>
          <w:rFonts w:ascii="Times New Roman" w:hAnsi="Times New Roman"/>
          <w:i/>
          <w:spacing w:val="-10"/>
          <w:sz w:val="24"/>
          <w:szCs w:val="24"/>
          <w:lang w:val="uk-UA"/>
        </w:rPr>
        <w:t xml:space="preserve">; </w:t>
      </w:r>
    </w:p>
    <w:p w:rsidR="000E53A0" w:rsidRPr="00200106" w:rsidRDefault="000E53A0" w:rsidP="00D31F82">
      <w:pPr>
        <w:pStyle w:val="12"/>
        <w:numPr>
          <w:ilvl w:val="0"/>
          <w:numId w:val="15"/>
        </w:numPr>
        <w:tabs>
          <w:tab w:val="left" w:pos="284"/>
        </w:tabs>
        <w:ind w:left="0" w:firstLine="0"/>
        <w:jc w:val="both"/>
        <w:rPr>
          <w:rFonts w:ascii="Times New Roman" w:hAnsi="Times New Roman"/>
          <w:sz w:val="24"/>
          <w:szCs w:val="24"/>
          <w:lang w:val="uk-UA"/>
        </w:rPr>
      </w:pPr>
      <w:r w:rsidRPr="00200106">
        <w:rPr>
          <w:rFonts w:ascii="Times New Roman" w:hAnsi="Times New Roman"/>
          <w:spacing w:val="-10"/>
          <w:sz w:val="24"/>
          <w:szCs w:val="24"/>
          <w:lang w:val="uk-UA"/>
        </w:rPr>
        <w:t>створення належних умов для підвищення рівня розвитку культурної інфраструктури, належного задоволення культурно-мистецьких та духовних потреб мешканців громади;</w:t>
      </w:r>
    </w:p>
    <w:p w:rsidR="000E53A0" w:rsidRPr="00200106" w:rsidRDefault="000E53A0" w:rsidP="00D31F82">
      <w:pPr>
        <w:pStyle w:val="12"/>
        <w:numPr>
          <w:ilvl w:val="0"/>
          <w:numId w:val="15"/>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shd w:val="clear" w:color="auto" w:fill="FFFFFF"/>
          <w:lang w:val="uk-UA"/>
        </w:rPr>
        <w:t>популяризації</w:t>
      </w:r>
      <w:r w:rsidRPr="00200106">
        <w:rPr>
          <w:rStyle w:val="apple-converted-space"/>
          <w:rFonts w:ascii="Times New Roman" w:hAnsi="Times New Roman"/>
          <w:spacing w:val="-4"/>
          <w:sz w:val="24"/>
          <w:szCs w:val="24"/>
          <w:shd w:val="clear" w:color="auto" w:fill="FFFFFF"/>
          <w:lang w:val="uk-UA"/>
        </w:rPr>
        <w:t> </w:t>
      </w:r>
      <w:r w:rsidRPr="00200106">
        <w:rPr>
          <w:rStyle w:val="15"/>
          <w:rFonts w:ascii="Times New Roman" w:hAnsi="Times New Roman"/>
          <w:bCs/>
          <w:i w:val="0"/>
          <w:spacing w:val="-4"/>
          <w:sz w:val="24"/>
          <w:szCs w:val="24"/>
          <w:shd w:val="clear" w:color="auto" w:fill="FFFFFF"/>
          <w:lang w:val="uk-UA"/>
        </w:rPr>
        <w:t>фізичної культури</w:t>
      </w:r>
      <w:r w:rsidRPr="00200106">
        <w:rPr>
          <w:rStyle w:val="apple-converted-space"/>
          <w:rFonts w:ascii="Times New Roman" w:hAnsi="Times New Roman"/>
          <w:i/>
          <w:spacing w:val="-4"/>
          <w:sz w:val="24"/>
          <w:szCs w:val="24"/>
          <w:shd w:val="clear" w:color="auto" w:fill="FFFFFF"/>
          <w:lang w:val="uk-UA"/>
        </w:rPr>
        <w:t xml:space="preserve"> </w:t>
      </w:r>
      <w:r w:rsidRPr="00200106">
        <w:rPr>
          <w:rFonts w:ascii="Times New Roman" w:hAnsi="Times New Roman"/>
          <w:spacing w:val="-4"/>
          <w:sz w:val="24"/>
          <w:szCs w:val="24"/>
          <w:shd w:val="clear" w:color="auto" w:fill="FFFFFF"/>
          <w:lang w:val="uk-UA"/>
        </w:rPr>
        <w:t>і</w:t>
      </w:r>
      <w:r w:rsidRPr="00200106">
        <w:rPr>
          <w:rStyle w:val="apple-converted-space"/>
          <w:rFonts w:ascii="Times New Roman" w:hAnsi="Times New Roman"/>
          <w:i/>
          <w:spacing w:val="-4"/>
          <w:sz w:val="24"/>
          <w:szCs w:val="24"/>
          <w:shd w:val="clear" w:color="auto" w:fill="FFFFFF"/>
          <w:lang w:val="uk-UA"/>
        </w:rPr>
        <w:t xml:space="preserve"> </w:t>
      </w:r>
      <w:r w:rsidRPr="00200106">
        <w:rPr>
          <w:rStyle w:val="15"/>
          <w:rFonts w:ascii="Times New Roman" w:hAnsi="Times New Roman"/>
          <w:bCs/>
          <w:i w:val="0"/>
          <w:spacing w:val="-4"/>
          <w:sz w:val="24"/>
          <w:szCs w:val="24"/>
          <w:shd w:val="clear" w:color="auto" w:fill="FFFFFF"/>
          <w:lang w:val="uk-UA"/>
        </w:rPr>
        <w:t>спорту</w:t>
      </w:r>
      <w:r w:rsidRPr="00200106">
        <w:rPr>
          <w:rFonts w:ascii="Times New Roman" w:hAnsi="Times New Roman"/>
          <w:i/>
          <w:spacing w:val="-4"/>
          <w:sz w:val="24"/>
          <w:szCs w:val="24"/>
          <w:shd w:val="clear" w:color="auto" w:fill="FFFFFF"/>
          <w:lang w:val="uk-UA"/>
        </w:rPr>
        <w:t xml:space="preserve">, </w:t>
      </w:r>
      <w:r w:rsidRPr="00200106">
        <w:rPr>
          <w:rStyle w:val="15"/>
          <w:rFonts w:ascii="Times New Roman" w:hAnsi="Times New Roman"/>
          <w:bCs/>
          <w:i w:val="0"/>
          <w:spacing w:val="-4"/>
          <w:sz w:val="24"/>
          <w:szCs w:val="24"/>
          <w:shd w:val="clear" w:color="auto" w:fill="FFFFFF"/>
          <w:lang w:val="uk-UA"/>
        </w:rPr>
        <w:t>створення</w:t>
      </w:r>
      <w:r w:rsidRPr="00200106">
        <w:rPr>
          <w:rStyle w:val="15"/>
          <w:rFonts w:ascii="Times New Roman" w:hAnsi="Times New Roman"/>
          <w:b/>
          <w:bCs/>
          <w:i w:val="0"/>
          <w:spacing w:val="-4"/>
          <w:sz w:val="24"/>
          <w:szCs w:val="24"/>
          <w:shd w:val="clear" w:color="auto" w:fill="FFFFFF"/>
          <w:lang w:val="uk-UA"/>
        </w:rPr>
        <w:t xml:space="preserve"> </w:t>
      </w:r>
      <w:r w:rsidRPr="00200106">
        <w:rPr>
          <w:rStyle w:val="15"/>
          <w:rFonts w:ascii="Times New Roman" w:hAnsi="Times New Roman"/>
          <w:bCs/>
          <w:i w:val="0"/>
          <w:spacing w:val="-4"/>
          <w:sz w:val="24"/>
          <w:szCs w:val="24"/>
          <w:shd w:val="clear" w:color="auto" w:fill="FFFFFF"/>
          <w:lang w:val="uk-UA"/>
        </w:rPr>
        <w:t>умов</w:t>
      </w:r>
      <w:r w:rsidRPr="00200106">
        <w:rPr>
          <w:rStyle w:val="apple-converted-space"/>
          <w:rFonts w:ascii="Times New Roman" w:hAnsi="Times New Roman"/>
          <w:spacing w:val="-4"/>
          <w:sz w:val="24"/>
          <w:szCs w:val="24"/>
          <w:shd w:val="clear" w:color="auto" w:fill="FFFFFF"/>
          <w:lang w:val="uk-UA"/>
        </w:rPr>
        <w:t xml:space="preserve"> </w:t>
      </w:r>
      <w:r w:rsidRPr="00200106">
        <w:rPr>
          <w:rFonts w:ascii="Times New Roman" w:hAnsi="Times New Roman"/>
          <w:spacing w:val="-4"/>
          <w:sz w:val="24"/>
          <w:szCs w:val="24"/>
          <w:shd w:val="clear" w:color="auto" w:fill="FFFFFF"/>
          <w:lang w:val="uk-UA"/>
        </w:rPr>
        <w:t>для залучення населення до оздоровчої рухової активності.</w:t>
      </w:r>
    </w:p>
    <w:p w:rsidR="00D064F4" w:rsidRPr="00200106" w:rsidRDefault="00D064F4" w:rsidP="00D31F82">
      <w:pPr>
        <w:pStyle w:val="12"/>
        <w:jc w:val="both"/>
        <w:rPr>
          <w:rFonts w:ascii="Times New Roman" w:hAnsi="Times New Roman"/>
          <w:b/>
          <w:i/>
          <w:sz w:val="24"/>
          <w:szCs w:val="24"/>
          <w:lang w:val="uk-UA"/>
        </w:rPr>
      </w:pPr>
    </w:p>
    <w:p w:rsidR="00D064F4" w:rsidRPr="00200106" w:rsidRDefault="00ED30EB" w:rsidP="00D31F82">
      <w:pPr>
        <w:pStyle w:val="12"/>
        <w:jc w:val="both"/>
        <w:rPr>
          <w:rFonts w:ascii="Times New Roman" w:hAnsi="Times New Roman"/>
          <w:b/>
          <w:i/>
          <w:sz w:val="24"/>
          <w:szCs w:val="24"/>
          <w:lang w:val="uk-UA"/>
        </w:rPr>
      </w:pPr>
      <w:r w:rsidRPr="00200106">
        <w:rPr>
          <w:rFonts w:ascii="Times New Roman" w:hAnsi="Times New Roman"/>
          <w:b/>
          <w:i/>
          <w:sz w:val="24"/>
          <w:szCs w:val="24"/>
          <w:lang w:val="uk-UA"/>
        </w:rPr>
        <w:t xml:space="preserve">Охорона навколишнього середовища та безпека життєдіяльності завдяки: </w:t>
      </w:r>
    </w:p>
    <w:p w:rsidR="00ED30EB" w:rsidRPr="00200106" w:rsidRDefault="00ED30EB" w:rsidP="00D31F82">
      <w:pPr>
        <w:pStyle w:val="12"/>
        <w:jc w:val="both"/>
        <w:rPr>
          <w:rFonts w:ascii="Times New Roman" w:hAnsi="Times New Roman"/>
          <w:b/>
          <w:sz w:val="24"/>
          <w:szCs w:val="24"/>
          <w:lang w:val="uk-UA"/>
        </w:rPr>
      </w:pPr>
      <w:r w:rsidRPr="00200106">
        <w:rPr>
          <w:rStyle w:val="ab"/>
          <w:rFonts w:ascii="Times New Roman" w:hAnsi="Times New Roman"/>
          <w:b w:val="0"/>
          <w:sz w:val="24"/>
          <w:szCs w:val="24"/>
          <w:lang w:val="uk-UA"/>
        </w:rPr>
        <w:t>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w:t>
      </w:r>
    </w:p>
    <w:p w:rsidR="00ED30EB" w:rsidRPr="00200106" w:rsidRDefault="00ED30EB" w:rsidP="00D31F82">
      <w:pPr>
        <w:pStyle w:val="12"/>
        <w:numPr>
          <w:ilvl w:val="0"/>
          <w:numId w:val="1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забезпечення правопорядку та публічної безпеки; </w:t>
      </w:r>
    </w:p>
    <w:p w:rsidR="00ED30EB" w:rsidRPr="00200106" w:rsidRDefault="00ED30EB" w:rsidP="00D31F82">
      <w:pPr>
        <w:pStyle w:val="12"/>
        <w:numPr>
          <w:ilvl w:val="0"/>
          <w:numId w:val="16"/>
        </w:numPr>
        <w:tabs>
          <w:tab w:val="left" w:pos="284"/>
        </w:tabs>
        <w:ind w:left="0" w:firstLine="0"/>
        <w:jc w:val="both"/>
        <w:rPr>
          <w:rFonts w:ascii="Times New Roman" w:hAnsi="Times New Roman"/>
          <w:sz w:val="24"/>
          <w:szCs w:val="24"/>
          <w:lang w:val="uk-UA"/>
        </w:rPr>
      </w:pPr>
      <w:r w:rsidRPr="00200106">
        <w:rPr>
          <w:rFonts w:ascii="Times New Roman" w:hAnsi="Times New Roman"/>
          <w:bCs/>
          <w:sz w:val="24"/>
          <w:szCs w:val="24"/>
          <w:lang w:val="uk-UA"/>
        </w:rPr>
        <w:t>організація та проведення призовів і мобілізації громадян України на військову службу у 202</w:t>
      </w:r>
      <w:r w:rsidR="00F75C8C" w:rsidRPr="00200106">
        <w:rPr>
          <w:rFonts w:ascii="Times New Roman" w:hAnsi="Times New Roman"/>
          <w:bCs/>
          <w:sz w:val="24"/>
          <w:szCs w:val="24"/>
          <w:lang w:val="uk-UA"/>
        </w:rPr>
        <w:t>5</w:t>
      </w:r>
      <w:r w:rsidRPr="00200106">
        <w:rPr>
          <w:rFonts w:ascii="Times New Roman" w:hAnsi="Times New Roman"/>
          <w:bCs/>
          <w:sz w:val="24"/>
          <w:szCs w:val="24"/>
          <w:lang w:val="uk-UA"/>
        </w:rPr>
        <w:t xml:space="preserve"> році та розроблення заходів, спрямованих на військово-патріотичне виховання молоді.</w:t>
      </w:r>
    </w:p>
    <w:p w:rsidR="00ED30EB" w:rsidRPr="00200106" w:rsidRDefault="00ED30EB" w:rsidP="00D31F82">
      <w:pPr>
        <w:pStyle w:val="12"/>
        <w:jc w:val="both"/>
        <w:rPr>
          <w:rFonts w:ascii="Times New Roman" w:hAnsi="Times New Roman"/>
          <w:sz w:val="24"/>
          <w:szCs w:val="24"/>
          <w:lang w:val="uk-UA"/>
        </w:rPr>
      </w:pPr>
    </w:p>
    <w:p w:rsidR="00112C9E" w:rsidRPr="00200106" w:rsidRDefault="00112C9E" w:rsidP="00D31F82">
      <w:pPr>
        <w:pStyle w:val="a3"/>
        <w:jc w:val="both"/>
        <w:rPr>
          <w:rFonts w:ascii="Times New Roman" w:hAnsi="Times New Roman" w:cs="Times New Roman"/>
          <w:b/>
          <w:i/>
          <w:sz w:val="24"/>
          <w:szCs w:val="24"/>
          <w:lang w:val="uk-UA"/>
        </w:rPr>
      </w:pPr>
      <w:r w:rsidRPr="00200106">
        <w:rPr>
          <w:rFonts w:ascii="Times New Roman" w:hAnsi="Times New Roman" w:cs="Times New Roman"/>
          <w:b/>
          <w:i/>
          <w:sz w:val="24"/>
          <w:szCs w:val="24"/>
          <w:lang w:val="uk-UA"/>
        </w:rPr>
        <w:t xml:space="preserve">Цивільний захист населення </w:t>
      </w:r>
      <w:r w:rsidR="0027616F" w:rsidRPr="00200106">
        <w:rPr>
          <w:rFonts w:ascii="Times New Roman" w:hAnsi="Times New Roman" w:cs="Times New Roman"/>
          <w:b/>
          <w:i/>
          <w:sz w:val="24"/>
          <w:szCs w:val="24"/>
          <w:lang w:val="uk-UA"/>
        </w:rPr>
        <w:t>Вишнівської селищної</w:t>
      </w:r>
      <w:r w:rsidRPr="00200106">
        <w:rPr>
          <w:rFonts w:ascii="Times New Roman" w:hAnsi="Times New Roman" w:cs="Times New Roman"/>
          <w:b/>
          <w:i/>
          <w:sz w:val="24"/>
          <w:szCs w:val="24"/>
          <w:lang w:val="uk-UA"/>
        </w:rPr>
        <w:t xml:space="preserve"> територіальної громади </w:t>
      </w:r>
    </w:p>
    <w:p w:rsidR="00112C9E" w:rsidRPr="00200106" w:rsidRDefault="00112C9E" w:rsidP="00D31F82">
      <w:pPr>
        <w:pStyle w:val="12"/>
        <w:numPr>
          <w:ilvl w:val="0"/>
          <w:numId w:val="16"/>
        </w:numPr>
        <w:tabs>
          <w:tab w:val="left" w:pos="284"/>
        </w:tabs>
        <w:ind w:left="0" w:firstLine="0"/>
        <w:jc w:val="both"/>
        <w:rPr>
          <w:rFonts w:ascii="Times New Roman" w:hAnsi="Times New Roman"/>
          <w:sz w:val="24"/>
          <w:szCs w:val="24"/>
          <w:shd w:val="clear" w:color="auto" w:fill="FFFFFF"/>
          <w:lang w:val="uk-UA"/>
        </w:rPr>
      </w:pPr>
      <w:r w:rsidRPr="00200106">
        <w:rPr>
          <w:rFonts w:ascii="Times New Roman" w:hAnsi="Times New Roman"/>
          <w:sz w:val="24"/>
          <w:szCs w:val="24"/>
          <w:shd w:val="clear" w:color="auto" w:fill="FFFFFF"/>
          <w:lang w:val="uk-UA"/>
        </w:rPr>
        <w:t xml:space="preserve">удосконалення заходів цивільного захисту на території </w:t>
      </w:r>
      <w:r w:rsidRPr="00200106">
        <w:rPr>
          <w:rFonts w:ascii="Times New Roman" w:hAnsi="Times New Roman"/>
          <w:sz w:val="24"/>
          <w:szCs w:val="24"/>
          <w:lang w:val="uk-UA"/>
        </w:rPr>
        <w:t>Вишнівської селищної територіальної громади,</w:t>
      </w:r>
      <w:r w:rsidRPr="00200106">
        <w:rPr>
          <w:rStyle w:val="ab"/>
          <w:rFonts w:ascii="Times New Roman" w:hAnsi="Times New Roman"/>
          <w:sz w:val="24"/>
          <w:szCs w:val="24"/>
          <w:shd w:val="clear" w:color="auto" w:fill="FFFFFF"/>
          <w:lang w:val="uk-UA"/>
        </w:rPr>
        <w:t xml:space="preserve"> </w:t>
      </w:r>
      <w:r w:rsidRPr="00200106">
        <w:rPr>
          <w:rStyle w:val="ab"/>
          <w:rFonts w:ascii="Times New Roman" w:hAnsi="Times New Roman"/>
          <w:b w:val="0"/>
          <w:sz w:val="24"/>
          <w:szCs w:val="24"/>
          <w:shd w:val="clear" w:color="auto" w:fill="FFFFFF"/>
          <w:lang w:val="uk-UA"/>
        </w:rPr>
        <w:t>вжиття заходів щодо приведення у відповідність</w:t>
      </w:r>
      <w:r w:rsidRPr="00200106">
        <w:rPr>
          <w:rStyle w:val="ab"/>
          <w:rFonts w:ascii="Times New Roman" w:hAnsi="Times New Roman"/>
          <w:sz w:val="24"/>
          <w:szCs w:val="24"/>
          <w:shd w:val="clear" w:color="auto" w:fill="FFFFFF"/>
          <w:lang w:val="uk-UA"/>
        </w:rPr>
        <w:t xml:space="preserve"> </w:t>
      </w:r>
      <w:r w:rsidRPr="00200106">
        <w:rPr>
          <w:rFonts w:ascii="Times New Roman" w:hAnsi="Times New Roman"/>
          <w:sz w:val="24"/>
          <w:szCs w:val="24"/>
          <w:shd w:val="clear" w:color="auto" w:fill="FFFFFF"/>
          <w:lang w:val="uk-UA"/>
        </w:rPr>
        <w:t>та забезпечення функціонування захисних споруд цивільного захисту;</w:t>
      </w:r>
    </w:p>
    <w:p w:rsidR="00112C9E" w:rsidRPr="00200106" w:rsidRDefault="00112C9E" w:rsidP="00D31F82">
      <w:pPr>
        <w:pStyle w:val="12"/>
        <w:numPr>
          <w:ilvl w:val="0"/>
          <w:numId w:val="16"/>
        </w:numPr>
        <w:tabs>
          <w:tab w:val="left" w:pos="284"/>
        </w:tabs>
        <w:ind w:left="0" w:firstLine="0"/>
        <w:jc w:val="both"/>
        <w:rPr>
          <w:rStyle w:val="10"/>
          <w:rFonts w:ascii="Times New Roman" w:hAnsi="Times New Roman" w:cs="Times New Roman"/>
          <w:color w:val="auto"/>
          <w:sz w:val="24"/>
          <w:szCs w:val="24"/>
          <w:shd w:val="clear" w:color="auto" w:fill="FFFFFF"/>
          <w:lang w:val="uk-UA"/>
        </w:rPr>
      </w:pPr>
      <w:r w:rsidRPr="00200106">
        <w:rPr>
          <w:rFonts w:ascii="Times New Roman" w:hAnsi="Times New Roman"/>
          <w:sz w:val="24"/>
          <w:szCs w:val="24"/>
          <w:shd w:val="clear" w:color="auto" w:fill="FFFFFF"/>
          <w:lang w:val="uk-UA"/>
        </w:rPr>
        <w:t>підвищення ефективності захисту населення і територій від надзвичайних ситуацій техногенного та природного характеру;</w:t>
      </w:r>
      <w:r w:rsidRPr="00200106">
        <w:rPr>
          <w:rStyle w:val="10"/>
          <w:rFonts w:ascii="Times New Roman" w:hAnsi="Times New Roman" w:cs="Times New Roman"/>
          <w:color w:val="auto"/>
          <w:sz w:val="24"/>
          <w:szCs w:val="24"/>
          <w:shd w:val="clear" w:color="auto" w:fill="FFFFFF"/>
          <w:lang w:val="uk-UA"/>
        </w:rPr>
        <w:t xml:space="preserve"> </w:t>
      </w:r>
    </w:p>
    <w:p w:rsidR="00112C9E" w:rsidRPr="00200106" w:rsidRDefault="00112C9E" w:rsidP="00D31F82">
      <w:pPr>
        <w:pStyle w:val="12"/>
        <w:numPr>
          <w:ilvl w:val="0"/>
          <w:numId w:val="1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створення безпечних умов проживання та захист населення від негативних наслідків надзвичайних ситуацій, </w:t>
      </w:r>
    </w:p>
    <w:p w:rsidR="00112C9E" w:rsidRPr="00200106" w:rsidRDefault="00112C9E" w:rsidP="00D31F82">
      <w:pPr>
        <w:pStyle w:val="12"/>
        <w:numPr>
          <w:ilvl w:val="0"/>
          <w:numId w:val="16"/>
        </w:numPr>
        <w:tabs>
          <w:tab w:val="left" w:pos="284"/>
        </w:tabs>
        <w:ind w:left="0" w:firstLine="0"/>
        <w:jc w:val="both"/>
        <w:rPr>
          <w:rFonts w:ascii="Times New Roman" w:eastAsiaTheme="majorEastAsia" w:hAnsi="Times New Roman"/>
          <w:sz w:val="24"/>
          <w:szCs w:val="24"/>
          <w:shd w:val="clear" w:color="auto" w:fill="FFFFFF"/>
          <w:lang w:val="uk-UA"/>
        </w:rPr>
      </w:pPr>
      <w:r w:rsidRPr="00200106">
        <w:rPr>
          <w:rFonts w:ascii="Times New Roman" w:hAnsi="Times New Roman"/>
          <w:sz w:val="24"/>
          <w:szCs w:val="24"/>
          <w:lang w:val="uk-UA"/>
        </w:rPr>
        <w:t>сприяння ефективній діяльності правоохоронних органів щодо захисту прав і свобод мешканців громади, тимчасово переміщених осіб та інших вразливих категорій в умовах дії воєнного стану</w:t>
      </w:r>
      <w:r w:rsidRPr="00200106">
        <w:rPr>
          <w:rStyle w:val="10"/>
          <w:rFonts w:ascii="Times New Roman" w:hAnsi="Times New Roman" w:cs="Times New Roman"/>
          <w:color w:val="auto"/>
          <w:sz w:val="24"/>
          <w:szCs w:val="24"/>
          <w:shd w:val="clear" w:color="auto" w:fill="FFFFFF"/>
          <w:lang w:val="uk-UA"/>
        </w:rPr>
        <w:t>.</w:t>
      </w:r>
    </w:p>
    <w:p w:rsidR="00112C9E" w:rsidRPr="00200106" w:rsidRDefault="00112C9E" w:rsidP="00D31F82">
      <w:pPr>
        <w:pStyle w:val="12"/>
        <w:jc w:val="both"/>
        <w:rPr>
          <w:rFonts w:ascii="Times New Roman" w:hAnsi="Times New Roman"/>
          <w:b/>
          <w:i/>
          <w:sz w:val="24"/>
          <w:szCs w:val="24"/>
          <w:lang w:val="uk-UA"/>
        </w:rPr>
      </w:pPr>
    </w:p>
    <w:p w:rsidR="00ED30EB" w:rsidRPr="00200106" w:rsidRDefault="00ED30EB" w:rsidP="00D31F82">
      <w:pPr>
        <w:pStyle w:val="12"/>
        <w:jc w:val="both"/>
        <w:rPr>
          <w:rFonts w:ascii="Times New Roman" w:hAnsi="Times New Roman"/>
          <w:sz w:val="24"/>
          <w:szCs w:val="24"/>
          <w:lang w:val="uk-UA"/>
        </w:rPr>
      </w:pPr>
      <w:r w:rsidRPr="00200106">
        <w:rPr>
          <w:rFonts w:ascii="Times New Roman" w:hAnsi="Times New Roman"/>
          <w:b/>
          <w:i/>
          <w:sz w:val="24"/>
          <w:szCs w:val="24"/>
          <w:lang w:val="uk-UA"/>
        </w:rPr>
        <w:t xml:space="preserve">Інформаційні технології та </w:t>
      </w:r>
      <w:r w:rsidRPr="00200106">
        <w:rPr>
          <w:rFonts w:ascii="Times New Roman" w:hAnsi="Times New Roman"/>
          <w:sz w:val="24"/>
          <w:szCs w:val="24"/>
          <w:lang w:val="uk-UA"/>
        </w:rPr>
        <w:t>а</w:t>
      </w:r>
      <w:r w:rsidRPr="00200106">
        <w:rPr>
          <w:rFonts w:ascii="Times New Roman" w:hAnsi="Times New Roman"/>
          <w:b/>
          <w:i/>
          <w:sz w:val="24"/>
          <w:szCs w:val="24"/>
          <w:lang w:val="uk-UA"/>
        </w:rPr>
        <w:t>дміністративна політика за рахунок:</w:t>
      </w:r>
    </w:p>
    <w:p w:rsidR="00ED30EB" w:rsidRPr="00200106" w:rsidRDefault="00ED30EB" w:rsidP="00D31F82">
      <w:pPr>
        <w:pStyle w:val="12"/>
        <w:numPr>
          <w:ilvl w:val="0"/>
          <w:numId w:val="1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удосконалення системи надання адміністративних послуг;</w:t>
      </w:r>
    </w:p>
    <w:p w:rsidR="00ED30EB" w:rsidRPr="00200106" w:rsidRDefault="00ED30EB" w:rsidP="00D31F82">
      <w:pPr>
        <w:pStyle w:val="12"/>
        <w:numPr>
          <w:ilvl w:val="0"/>
          <w:numId w:val="1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взаємодії влади з громадськістю;</w:t>
      </w:r>
    </w:p>
    <w:p w:rsidR="00ED30EB" w:rsidRPr="00200106" w:rsidRDefault="00ED30EB" w:rsidP="00D31F82">
      <w:pPr>
        <w:pStyle w:val="12"/>
        <w:numPr>
          <w:ilvl w:val="0"/>
          <w:numId w:val="17"/>
        </w:numPr>
        <w:tabs>
          <w:tab w:val="left" w:pos="284"/>
        </w:tabs>
        <w:ind w:left="0" w:firstLine="0"/>
        <w:jc w:val="both"/>
        <w:rPr>
          <w:rFonts w:ascii="Times New Roman" w:hAnsi="Times New Roman"/>
          <w:b/>
          <w:i/>
          <w:sz w:val="24"/>
          <w:szCs w:val="24"/>
          <w:lang w:val="uk-UA"/>
        </w:rPr>
      </w:pPr>
      <w:r w:rsidRPr="00200106">
        <w:rPr>
          <w:rFonts w:ascii="Times New Roman" w:hAnsi="Times New Roman"/>
          <w:sz w:val="24"/>
          <w:szCs w:val="24"/>
          <w:lang w:val="uk-UA"/>
        </w:rPr>
        <w:t>забезпечення цифрової трансформації громади.</w:t>
      </w:r>
    </w:p>
    <w:p w:rsidR="00ED30EB" w:rsidRPr="00200106" w:rsidRDefault="00ED30EB" w:rsidP="00D31F82">
      <w:pPr>
        <w:pStyle w:val="12"/>
        <w:jc w:val="both"/>
        <w:rPr>
          <w:rFonts w:ascii="Times New Roman" w:hAnsi="Times New Roman"/>
          <w:sz w:val="24"/>
          <w:szCs w:val="24"/>
          <w:lang w:val="uk-UA"/>
        </w:rPr>
      </w:pPr>
    </w:p>
    <w:p w:rsidR="00ED30EB" w:rsidRPr="00200106" w:rsidRDefault="00ED30EB" w:rsidP="00D31F82">
      <w:pPr>
        <w:pStyle w:val="12"/>
        <w:ind w:firstLine="708"/>
        <w:jc w:val="both"/>
        <w:rPr>
          <w:rFonts w:ascii="Times New Roman" w:hAnsi="Times New Roman"/>
          <w:sz w:val="24"/>
          <w:szCs w:val="24"/>
          <w:lang w:val="uk-UA"/>
        </w:rPr>
      </w:pPr>
      <w:r w:rsidRPr="00200106">
        <w:rPr>
          <w:rFonts w:ascii="Times New Roman" w:hAnsi="Times New Roman"/>
          <w:sz w:val="24"/>
          <w:szCs w:val="24"/>
          <w:lang w:val="uk-UA"/>
        </w:rPr>
        <w:t>Відповідно до зазначених пріоритетних напрямків, визначені основні заходи соціального, економічного та культурного розвитку Вишнівської селищної територіальної громади, виконання яких в 202</w:t>
      </w:r>
      <w:r w:rsidR="00F75C8C" w:rsidRPr="00200106">
        <w:rPr>
          <w:rFonts w:ascii="Times New Roman" w:hAnsi="Times New Roman"/>
          <w:sz w:val="24"/>
          <w:szCs w:val="24"/>
          <w:lang w:val="uk-UA"/>
        </w:rPr>
        <w:t>5</w:t>
      </w:r>
      <w:r w:rsidRPr="00200106">
        <w:rPr>
          <w:rFonts w:ascii="Times New Roman" w:hAnsi="Times New Roman"/>
          <w:sz w:val="24"/>
          <w:szCs w:val="24"/>
          <w:lang w:val="uk-UA"/>
        </w:rPr>
        <w:t xml:space="preserve"> році створить умови для зростання добробуту та підвищення якості життя людей, за рахунок забезпечення позитивних структурних зрушень в економічній, господарській, соціально-культурній сферах, підвищення їх конкурентоспроможності як основи для збалансованого зростання стандартів та показників соціально-економічного та культурного розвитку.</w:t>
      </w:r>
    </w:p>
    <w:p w:rsidR="00953981" w:rsidRPr="00200106" w:rsidRDefault="00953981" w:rsidP="00D31F82">
      <w:pPr>
        <w:pStyle w:val="12"/>
        <w:jc w:val="both"/>
        <w:rPr>
          <w:rFonts w:ascii="Times New Roman" w:hAnsi="Times New Roman"/>
          <w:sz w:val="24"/>
          <w:szCs w:val="24"/>
          <w:lang w:val="uk-UA"/>
        </w:rPr>
      </w:pPr>
    </w:p>
    <w:p w:rsidR="00ED30EB" w:rsidRPr="00200106" w:rsidRDefault="00ED30EB" w:rsidP="00D31F82">
      <w:pPr>
        <w:pStyle w:val="12"/>
        <w:jc w:val="center"/>
        <w:rPr>
          <w:rFonts w:ascii="Times New Roman" w:hAnsi="Times New Roman"/>
          <w:b/>
          <w:sz w:val="24"/>
          <w:szCs w:val="24"/>
          <w:lang w:val="uk-UA"/>
        </w:rPr>
      </w:pPr>
      <w:r w:rsidRPr="00200106">
        <w:rPr>
          <w:rFonts w:ascii="Times New Roman" w:hAnsi="Times New Roman"/>
          <w:b/>
          <w:sz w:val="24"/>
          <w:szCs w:val="24"/>
          <w:lang w:val="uk-UA"/>
        </w:rPr>
        <w:t xml:space="preserve">ІV. ОСНОВНІ ЗАХОДИ ТА ОЧІКУВАНІ РЕЗУЛЬТАТИ СОЦІАЛЬНОГО, ЕКОНОМІЧНОГО ТА КУЛЬТУРНОГО РОЗВИТКУ </w:t>
      </w:r>
      <w:r w:rsidR="00275645" w:rsidRPr="00200106">
        <w:rPr>
          <w:rFonts w:ascii="Times New Roman" w:hAnsi="Times New Roman"/>
          <w:b/>
          <w:sz w:val="24"/>
          <w:szCs w:val="24"/>
          <w:lang w:val="uk-UA"/>
        </w:rPr>
        <w:t>Н</w:t>
      </w:r>
      <w:r w:rsidR="003C17FA" w:rsidRPr="00200106">
        <w:rPr>
          <w:rFonts w:ascii="Times New Roman" w:hAnsi="Times New Roman"/>
          <w:b/>
          <w:sz w:val="24"/>
          <w:szCs w:val="24"/>
          <w:lang w:val="uk-UA"/>
        </w:rPr>
        <w:t>А</w:t>
      </w:r>
      <w:r w:rsidR="00275645" w:rsidRPr="00200106">
        <w:rPr>
          <w:rFonts w:ascii="Times New Roman" w:hAnsi="Times New Roman"/>
          <w:b/>
          <w:sz w:val="24"/>
          <w:szCs w:val="24"/>
          <w:lang w:val="uk-UA"/>
        </w:rPr>
        <w:t xml:space="preserve"> 202</w:t>
      </w:r>
      <w:r w:rsidR="00F75C8C" w:rsidRPr="00200106">
        <w:rPr>
          <w:rFonts w:ascii="Times New Roman" w:hAnsi="Times New Roman"/>
          <w:b/>
          <w:sz w:val="24"/>
          <w:szCs w:val="24"/>
          <w:lang w:val="uk-UA"/>
        </w:rPr>
        <w:t xml:space="preserve">5 </w:t>
      </w:r>
      <w:r w:rsidR="00275645" w:rsidRPr="00200106">
        <w:rPr>
          <w:rFonts w:ascii="Times New Roman" w:hAnsi="Times New Roman"/>
          <w:b/>
          <w:sz w:val="24"/>
          <w:szCs w:val="24"/>
          <w:lang w:val="uk-UA"/>
        </w:rPr>
        <w:t>РІК</w:t>
      </w:r>
      <w:r w:rsidR="003E7DB1" w:rsidRPr="00200106">
        <w:rPr>
          <w:rFonts w:ascii="Times New Roman" w:hAnsi="Times New Roman"/>
          <w:b/>
          <w:sz w:val="24"/>
          <w:szCs w:val="24"/>
          <w:lang w:val="uk-UA"/>
        </w:rPr>
        <w:t xml:space="preserve"> </w:t>
      </w:r>
      <w:r w:rsidR="00275645" w:rsidRPr="00200106">
        <w:rPr>
          <w:rFonts w:ascii="Times New Roman" w:hAnsi="Times New Roman"/>
          <w:b/>
          <w:sz w:val="24"/>
          <w:szCs w:val="24"/>
          <w:lang w:val="uk-UA"/>
        </w:rPr>
        <w:t xml:space="preserve"> </w:t>
      </w:r>
    </w:p>
    <w:p w:rsidR="00ED30EB" w:rsidRPr="00200106" w:rsidRDefault="00ED30EB" w:rsidP="00D31F82">
      <w:pPr>
        <w:pStyle w:val="12"/>
        <w:jc w:val="center"/>
        <w:rPr>
          <w:rFonts w:ascii="Times New Roman" w:hAnsi="Times New Roman"/>
          <w:b/>
          <w:sz w:val="24"/>
          <w:szCs w:val="24"/>
          <w:lang w:val="uk-UA"/>
        </w:rPr>
      </w:pPr>
    </w:p>
    <w:p w:rsidR="00ED30EB" w:rsidRDefault="00D10CC5" w:rsidP="00D31F82">
      <w:pPr>
        <w:pStyle w:val="12"/>
        <w:jc w:val="center"/>
        <w:rPr>
          <w:rFonts w:ascii="Times New Roman" w:hAnsi="Times New Roman"/>
          <w:b/>
          <w:sz w:val="24"/>
          <w:szCs w:val="24"/>
          <w:lang w:val="uk-UA"/>
        </w:rPr>
      </w:pPr>
      <w:r w:rsidRPr="00200106">
        <w:rPr>
          <w:rFonts w:ascii="Times New Roman" w:hAnsi="Times New Roman"/>
          <w:b/>
          <w:sz w:val="24"/>
          <w:szCs w:val="24"/>
          <w:lang w:val="uk-UA"/>
        </w:rPr>
        <w:t>4</w:t>
      </w:r>
      <w:r w:rsidR="00ED30EB" w:rsidRPr="00200106">
        <w:rPr>
          <w:rFonts w:ascii="Times New Roman" w:hAnsi="Times New Roman"/>
          <w:b/>
          <w:sz w:val="24"/>
          <w:szCs w:val="24"/>
          <w:lang w:val="uk-UA"/>
        </w:rPr>
        <w:t>.1. Створення умов для економічного зростання</w:t>
      </w:r>
    </w:p>
    <w:p w:rsidR="008E4725" w:rsidRPr="00200106" w:rsidRDefault="008E4725" w:rsidP="00D31F82">
      <w:pPr>
        <w:pStyle w:val="12"/>
        <w:jc w:val="center"/>
        <w:rPr>
          <w:rFonts w:ascii="Times New Roman" w:hAnsi="Times New Roman"/>
          <w:b/>
          <w:sz w:val="24"/>
          <w:szCs w:val="24"/>
          <w:lang w:val="uk-UA"/>
        </w:rPr>
      </w:pPr>
    </w:p>
    <w:p w:rsidR="00ED30EB" w:rsidRDefault="00DA273F" w:rsidP="00D31F82">
      <w:pPr>
        <w:pStyle w:val="12"/>
        <w:ind w:firstLine="709"/>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ED30EB" w:rsidRPr="00200106">
        <w:rPr>
          <w:rFonts w:ascii="Times New Roman" w:hAnsi="Times New Roman"/>
          <w:b/>
          <w:i/>
          <w:sz w:val="24"/>
          <w:szCs w:val="24"/>
          <w:u w:val="single"/>
          <w:lang w:val="uk-UA"/>
        </w:rPr>
        <w:t>.1.1. Бюджетна політика</w:t>
      </w:r>
    </w:p>
    <w:p w:rsidR="008E4725" w:rsidRPr="00200106" w:rsidRDefault="008E4725" w:rsidP="00D31F82">
      <w:pPr>
        <w:pStyle w:val="12"/>
        <w:ind w:firstLine="709"/>
        <w:jc w:val="both"/>
        <w:rPr>
          <w:rFonts w:ascii="Times New Roman" w:hAnsi="Times New Roman"/>
          <w:b/>
          <w:i/>
          <w:sz w:val="24"/>
          <w:szCs w:val="24"/>
          <w:u w:val="single"/>
          <w:lang w:val="uk-UA"/>
        </w:rPr>
      </w:pPr>
    </w:p>
    <w:p w:rsidR="00ED30EB" w:rsidRPr="00200106" w:rsidRDefault="00ED30EB"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Головною метою є забезпечення усіма учасниками бюджетного процесу (управління, Виконавчий комітет Вишнівської селищної ради, комунальні підприємства, установи та заклади) виконання запланованих показників надходжень доходів до бюджету селищної територіальної громади та підвищення ефективності використання бюджетних коштів. </w:t>
      </w:r>
    </w:p>
    <w:p w:rsidR="00ED30EB" w:rsidRPr="00200106" w:rsidRDefault="00ED30EB"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Формування дохідної частини бюджету 202</w:t>
      </w:r>
      <w:r w:rsidR="00F75C8C" w:rsidRPr="00200106">
        <w:rPr>
          <w:rFonts w:ascii="Times New Roman" w:hAnsi="Times New Roman"/>
          <w:sz w:val="24"/>
          <w:szCs w:val="24"/>
          <w:lang w:val="uk-UA"/>
        </w:rPr>
        <w:t>5</w:t>
      </w:r>
      <w:r w:rsidRPr="00200106">
        <w:rPr>
          <w:rFonts w:ascii="Times New Roman" w:hAnsi="Times New Roman"/>
          <w:sz w:val="24"/>
          <w:szCs w:val="24"/>
          <w:lang w:val="uk-UA"/>
        </w:rPr>
        <w:t xml:space="preserve">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ED30EB" w:rsidRPr="00200106" w:rsidRDefault="00ED30EB" w:rsidP="00D31F82">
      <w:pPr>
        <w:pStyle w:val="12"/>
        <w:jc w:val="both"/>
        <w:rPr>
          <w:rFonts w:ascii="Times New Roman" w:hAnsi="Times New Roman"/>
          <w:sz w:val="24"/>
          <w:szCs w:val="24"/>
          <w:lang w:val="uk-UA"/>
        </w:rPr>
      </w:pPr>
    </w:p>
    <w:p w:rsidR="00ED30EB" w:rsidRPr="00200106" w:rsidRDefault="00ED30EB"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ED30EB" w:rsidRPr="00200106" w:rsidRDefault="00ED30EB"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виконання бюджету відповідно до затвердженого плану, досягнення збільшення обсягів надходжень;</w:t>
      </w:r>
    </w:p>
    <w:p w:rsidR="00ED30EB" w:rsidRPr="00200106" w:rsidRDefault="00ED30EB"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прозорості показників бюджету громади;</w:t>
      </w:r>
    </w:p>
    <w:p w:rsidR="00ED30EB" w:rsidRPr="00200106" w:rsidRDefault="00ED30EB"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ефективне використання бюджетних коштів;</w:t>
      </w:r>
    </w:p>
    <w:p w:rsidR="00ED30EB" w:rsidRPr="00200106" w:rsidRDefault="00ED30EB"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дотримання жорсткої фінансової дисципліни;</w:t>
      </w:r>
    </w:p>
    <w:p w:rsidR="00BB28A3" w:rsidRPr="00200106" w:rsidRDefault="00BB28A3"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підвищення ефективності управління бюджетними коштами, посилення контролю та відповідальності усіх учасників процесу за дотриманням бюджетного законодавства;</w:t>
      </w:r>
    </w:p>
    <w:p w:rsidR="00BB28A3" w:rsidRPr="00200106" w:rsidRDefault="00BB28A3"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своєчасної та в повному обсязі виплати заробітної плати працівникам бюджетних установ громади</w:t>
      </w:r>
    </w:p>
    <w:p w:rsidR="00BB28A3" w:rsidRPr="00200106" w:rsidRDefault="00BB28A3"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обґрунтоване та реальне планування доходів бюджету на базі показників соціально-економічного розвитку громади, з врахуванням норм бюджетного та податкового законодавства, рекомендацій Міністерства фінансів України;</w:t>
      </w:r>
    </w:p>
    <w:p w:rsidR="00BB28A3" w:rsidRPr="00200106" w:rsidRDefault="00BB28A3"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моніторинг за здійсненням та виконанням планових показників розпису доходів бюджету, а також змін до них;</w:t>
      </w:r>
    </w:p>
    <w:p w:rsidR="00BB28A3" w:rsidRPr="00200106" w:rsidRDefault="00BB28A3"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здійснення видатків, виходячи з їх першочерговості та пріоритетності;</w:t>
      </w:r>
    </w:p>
    <w:p w:rsidR="00BB28A3" w:rsidRPr="00200106" w:rsidRDefault="00BB28A3" w:rsidP="00D31F82">
      <w:pPr>
        <w:pStyle w:val="12"/>
        <w:numPr>
          <w:ilvl w:val="0"/>
          <w:numId w:val="1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контроль за ефективним використанням бюджетних коштів.</w:t>
      </w:r>
    </w:p>
    <w:p w:rsidR="00991E1F" w:rsidRPr="00200106" w:rsidRDefault="00991E1F" w:rsidP="00D31F82">
      <w:pPr>
        <w:pStyle w:val="12"/>
        <w:ind w:firstLine="709"/>
        <w:jc w:val="both"/>
        <w:rPr>
          <w:rFonts w:ascii="Times New Roman" w:hAnsi="Times New Roman"/>
          <w:b/>
          <w:i/>
          <w:sz w:val="24"/>
          <w:szCs w:val="24"/>
          <w:lang w:val="uk-UA"/>
        </w:rPr>
      </w:pPr>
    </w:p>
    <w:p w:rsidR="00BB28A3" w:rsidRPr="00200106" w:rsidRDefault="00BB28A3"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BB28A3" w:rsidRPr="00200106" w:rsidRDefault="00BB28A3"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Формування бюджетних доходів та ефективне використання фінансових ресурсів.</w:t>
      </w:r>
    </w:p>
    <w:p w:rsidR="00200106" w:rsidRDefault="00200106" w:rsidP="00D31F82">
      <w:pPr>
        <w:pStyle w:val="12"/>
        <w:ind w:firstLine="709"/>
        <w:jc w:val="both"/>
        <w:rPr>
          <w:rFonts w:ascii="Times New Roman" w:hAnsi="Times New Roman"/>
          <w:b/>
          <w:i/>
          <w:sz w:val="24"/>
          <w:szCs w:val="24"/>
          <w:u w:val="single"/>
          <w:lang w:val="uk-UA"/>
        </w:rPr>
      </w:pPr>
    </w:p>
    <w:p w:rsidR="008E4725" w:rsidRDefault="008E4725" w:rsidP="00D31F82">
      <w:pPr>
        <w:pStyle w:val="12"/>
        <w:ind w:firstLine="709"/>
        <w:jc w:val="both"/>
        <w:rPr>
          <w:rFonts w:ascii="Times New Roman" w:hAnsi="Times New Roman"/>
          <w:b/>
          <w:i/>
          <w:sz w:val="24"/>
          <w:szCs w:val="24"/>
          <w:u w:val="single"/>
          <w:lang w:val="uk-UA"/>
        </w:rPr>
      </w:pPr>
    </w:p>
    <w:p w:rsidR="008E4725" w:rsidRDefault="008E4725" w:rsidP="00D31F82">
      <w:pPr>
        <w:pStyle w:val="12"/>
        <w:ind w:firstLine="709"/>
        <w:jc w:val="both"/>
        <w:rPr>
          <w:rFonts w:ascii="Times New Roman" w:hAnsi="Times New Roman"/>
          <w:b/>
          <w:i/>
          <w:sz w:val="24"/>
          <w:szCs w:val="24"/>
          <w:u w:val="single"/>
          <w:lang w:val="uk-UA"/>
        </w:rPr>
      </w:pPr>
    </w:p>
    <w:p w:rsidR="008E4725" w:rsidRDefault="008E4725" w:rsidP="00D31F82">
      <w:pPr>
        <w:pStyle w:val="12"/>
        <w:ind w:firstLine="709"/>
        <w:jc w:val="both"/>
        <w:rPr>
          <w:rFonts w:ascii="Times New Roman" w:hAnsi="Times New Roman"/>
          <w:b/>
          <w:i/>
          <w:sz w:val="24"/>
          <w:szCs w:val="24"/>
          <w:u w:val="single"/>
          <w:lang w:val="uk-UA"/>
        </w:rPr>
      </w:pPr>
    </w:p>
    <w:p w:rsidR="00BB28A3" w:rsidRPr="00200106" w:rsidRDefault="00DA273F" w:rsidP="00D31F82">
      <w:pPr>
        <w:pStyle w:val="12"/>
        <w:ind w:firstLine="709"/>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lastRenderedPageBreak/>
        <w:t>4</w:t>
      </w:r>
      <w:r w:rsidR="00BB28A3" w:rsidRPr="00200106">
        <w:rPr>
          <w:rFonts w:ascii="Times New Roman" w:hAnsi="Times New Roman"/>
          <w:b/>
          <w:i/>
          <w:sz w:val="24"/>
          <w:szCs w:val="24"/>
          <w:u w:val="single"/>
          <w:lang w:val="uk-UA"/>
        </w:rPr>
        <w:t>.1.2. Доходи та зайнятість населення</w:t>
      </w:r>
    </w:p>
    <w:p w:rsidR="00BB28A3" w:rsidRPr="00200106" w:rsidRDefault="00BB28A3"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Головною метою є збільшення ступеню розвитку і задоволення фізичних, духовних і соціальних потреб населення, а також покращення умов в суспільстві для розвитку і задоволення цих потреб, покращення рівня життя населення громади.</w:t>
      </w:r>
    </w:p>
    <w:p w:rsidR="00991E1F" w:rsidRPr="00200106" w:rsidRDefault="00991E1F" w:rsidP="00D31F82">
      <w:pPr>
        <w:pStyle w:val="12"/>
        <w:ind w:firstLine="709"/>
        <w:jc w:val="both"/>
        <w:rPr>
          <w:rFonts w:ascii="Times New Roman" w:hAnsi="Times New Roman"/>
          <w:b/>
          <w:i/>
          <w:sz w:val="24"/>
          <w:szCs w:val="24"/>
          <w:lang w:val="uk-UA"/>
        </w:rPr>
      </w:pPr>
    </w:p>
    <w:p w:rsidR="00BB28A3" w:rsidRPr="00200106" w:rsidRDefault="00BB28A3"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BB28A3" w:rsidRPr="00200106" w:rsidRDefault="00BB28A3" w:rsidP="00D31F82">
      <w:pPr>
        <w:pStyle w:val="12"/>
        <w:numPr>
          <w:ilvl w:val="0"/>
          <w:numId w:val="1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дотримання державних гарантій в оплаті праці всіма суб’єктами господарювання;</w:t>
      </w:r>
    </w:p>
    <w:p w:rsidR="00BB28A3" w:rsidRPr="00200106" w:rsidRDefault="00BB28A3" w:rsidP="00D31F82">
      <w:pPr>
        <w:pStyle w:val="12"/>
        <w:numPr>
          <w:ilvl w:val="0"/>
          <w:numId w:val="1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здійснення контролю за дотриманням законодавства про оплату праці з метою забезпечення захисту права працівників на своєчасне отримання заробітної плати;</w:t>
      </w:r>
    </w:p>
    <w:p w:rsidR="00BB28A3" w:rsidRPr="00200106" w:rsidRDefault="00BB28A3" w:rsidP="00D31F82">
      <w:pPr>
        <w:pStyle w:val="12"/>
        <w:numPr>
          <w:ilvl w:val="0"/>
          <w:numId w:val="1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виконання умов колективних договорів з питань оплати праці у повному обсязі;</w:t>
      </w:r>
    </w:p>
    <w:p w:rsidR="00BB28A3" w:rsidRPr="00200106" w:rsidRDefault="00BB28A3" w:rsidP="00D31F82">
      <w:pPr>
        <w:pStyle w:val="12"/>
        <w:numPr>
          <w:ilvl w:val="0"/>
          <w:numId w:val="1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роз’яснювальної роботи із суб’єктами господарювання щодо негативних соціальних наслідків нелегальних трудових відносин та виплати заробітної плати «в конвертах»;</w:t>
      </w:r>
    </w:p>
    <w:p w:rsidR="00BB28A3" w:rsidRPr="00200106" w:rsidRDefault="00BB28A3" w:rsidP="00D31F82">
      <w:pPr>
        <w:pStyle w:val="12"/>
        <w:numPr>
          <w:ilvl w:val="0"/>
          <w:numId w:val="1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розширення сфери застосування праці за рахунок збереження діючих та створення нових робочих місць;</w:t>
      </w:r>
    </w:p>
    <w:p w:rsidR="00BB28A3" w:rsidRPr="00200106" w:rsidRDefault="00BB28A3" w:rsidP="00D31F82">
      <w:pPr>
        <w:pStyle w:val="12"/>
        <w:numPr>
          <w:ilvl w:val="0"/>
          <w:numId w:val="19"/>
        </w:numPr>
        <w:tabs>
          <w:tab w:val="left" w:pos="284"/>
        </w:tabs>
        <w:ind w:left="0" w:firstLine="0"/>
        <w:jc w:val="both"/>
        <w:rPr>
          <w:rFonts w:ascii="Times New Roman" w:hAnsi="Times New Roman"/>
          <w:spacing w:val="4"/>
          <w:sz w:val="24"/>
          <w:szCs w:val="24"/>
          <w:lang w:val="uk-UA"/>
        </w:rPr>
      </w:pPr>
      <w:r w:rsidRPr="00200106">
        <w:rPr>
          <w:rFonts w:ascii="Times New Roman" w:hAnsi="Times New Roman"/>
          <w:spacing w:val="4"/>
          <w:sz w:val="24"/>
          <w:szCs w:val="24"/>
          <w:lang w:val="uk-UA"/>
        </w:rPr>
        <w:t>сприяння працевлаштуванню незайнятих громадян на вільні та новостворені робочі місця;</w:t>
      </w:r>
    </w:p>
    <w:p w:rsidR="000E167C" w:rsidRPr="00200106" w:rsidRDefault="00BB28A3" w:rsidP="00D31F82">
      <w:pPr>
        <w:pStyle w:val="12"/>
        <w:numPr>
          <w:ilvl w:val="0"/>
          <w:numId w:val="19"/>
        </w:numPr>
        <w:tabs>
          <w:tab w:val="left" w:pos="284"/>
        </w:tabs>
        <w:ind w:left="0" w:firstLine="0"/>
        <w:jc w:val="both"/>
        <w:rPr>
          <w:rFonts w:ascii="Times New Roman" w:hAnsi="Times New Roman"/>
          <w:sz w:val="24"/>
          <w:szCs w:val="24"/>
          <w:lang w:val="uk-UA"/>
        </w:rPr>
      </w:pPr>
      <w:r w:rsidRPr="00200106">
        <w:rPr>
          <w:rFonts w:ascii="Times New Roman" w:hAnsi="Times New Roman"/>
          <w:spacing w:val="4"/>
          <w:sz w:val="24"/>
          <w:szCs w:val="24"/>
          <w:lang w:val="uk-UA"/>
        </w:rPr>
        <w:t>посилення контролю за дотриманням вимог законодавства про працю, зайнятість населення та про загальнообов’язкове державне соціальне страхування на випадок безробіття, забезпечення реалізації прав і гарантій працівників, недопущення випадків використання найманої сили без належного оформлення трудових відносин з роботодавцем, с</w:t>
      </w:r>
      <w:r w:rsidRPr="00200106">
        <w:rPr>
          <w:rFonts w:ascii="Times New Roman" w:hAnsi="Times New Roman"/>
          <w:sz w:val="24"/>
          <w:szCs w:val="24"/>
          <w:lang w:val="uk-UA"/>
        </w:rPr>
        <w:t>прияння ефективному співробітництву органів</w:t>
      </w:r>
      <w:r w:rsidR="000E167C" w:rsidRPr="00200106">
        <w:rPr>
          <w:rFonts w:ascii="Times New Roman" w:hAnsi="Times New Roman"/>
          <w:sz w:val="24"/>
          <w:szCs w:val="24"/>
          <w:lang w:val="uk-UA"/>
        </w:rPr>
        <w:t xml:space="preserve"> місцевої влади, профспілок і працедавців з метою недопущення зростання обсягів безробіття та забезпечення соціальних гарантій громадян;</w:t>
      </w:r>
    </w:p>
    <w:p w:rsidR="000E167C" w:rsidRPr="00200106" w:rsidRDefault="000E167C" w:rsidP="00D31F82">
      <w:pPr>
        <w:pStyle w:val="12"/>
        <w:numPr>
          <w:ilvl w:val="0"/>
          <w:numId w:val="19"/>
        </w:numPr>
        <w:tabs>
          <w:tab w:val="left" w:pos="284"/>
        </w:tabs>
        <w:ind w:left="0" w:firstLine="0"/>
        <w:jc w:val="both"/>
        <w:rPr>
          <w:rFonts w:ascii="Times New Roman" w:hAnsi="Times New Roman"/>
          <w:spacing w:val="-4"/>
          <w:sz w:val="24"/>
          <w:szCs w:val="24"/>
          <w:lang w:val="uk-UA"/>
        </w:rPr>
      </w:pPr>
      <w:r w:rsidRPr="00200106">
        <w:rPr>
          <w:rFonts w:ascii="Times New Roman" w:hAnsi="Times New Roman"/>
          <w:spacing w:val="-4"/>
          <w:sz w:val="24"/>
          <w:szCs w:val="24"/>
          <w:lang w:val="uk-UA"/>
        </w:rPr>
        <w:t>сприяння зацікавленості роботодавців у працевлаштуванні на перше робоче місце за отриманою професією (спеціальністю), насамперед, молоді, інвалідам, іншим соціально вразливим верствам населення;</w:t>
      </w:r>
    </w:p>
    <w:p w:rsidR="000E167C" w:rsidRPr="00200106" w:rsidRDefault="000E167C" w:rsidP="00D31F82">
      <w:pPr>
        <w:pStyle w:val="12"/>
        <w:numPr>
          <w:ilvl w:val="0"/>
          <w:numId w:val="1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сприяння роботодавцям у здійсненні професійного навчання працівників на виробництві, забезпечення організації профнавчання зареєстрованих безробітних;</w:t>
      </w:r>
    </w:p>
    <w:p w:rsidR="000E167C" w:rsidRPr="00200106" w:rsidRDefault="000E167C" w:rsidP="00D31F82">
      <w:pPr>
        <w:pStyle w:val="12"/>
        <w:numPr>
          <w:ilvl w:val="0"/>
          <w:numId w:val="19"/>
        </w:numPr>
        <w:tabs>
          <w:tab w:val="left" w:pos="284"/>
        </w:tabs>
        <w:ind w:left="0" w:firstLine="0"/>
        <w:jc w:val="both"/>
        <w:rPr>
          <w:rFonts w:ascii="Times New Roman" w:hAnsi="Times New Roman"/>
          <w:spacing w:val="-4"/>
          <w:sz w:val="24"/>
          <w:szCs w:val="24"/>
          <w:lang w:val="uk-UA"/>
        </w:rPr>
      </w:pPr>
      <w:r w:rsidRPr="00200106">
        <w:rPr>
          <w:rFonts w:ascii="Times New Roman" w:hAnsi="Times New Roman"/>
          <w:spacing w:val="-4"/>
          <w:sz w:val="24"/>
          <w:szCs w:val="24"/>
          <w:lang w:val="uk-UA"/>
        </w:rPr>
        <w:t>вдосконалення професійної орієнтації шляхом підвищення престижу робітничих професій, яких потребує ринок праці та які не користуються популярністю у молоді; створення сприятливих передумов для професійного самовизначення та самореалізації молоді; запобігання довготривалому безробіттю, особливо серед осіб, які потребують додаткових гарантій у сприянні працевлаштуванню.</w:t>
      </w:r>
    </w:p>
    <w:p w:rsidR="001565AA" w:rsidRPr="00200106" w:rsidRDefault="001565AA" w:rsidP="00D31F82">
      <w:pPr>
        <w:pStyle w:val="12"/>
        <w:ind w:firstLine="709"/>
        <w:jc w:val="both"/>
        <w:rPr>
          <w:rFonts w:ascii="Times New Roman" w:hAnsi="Times New Roman"/>
          <w:sz w:val="24"/>
          <w:szCs w:val="24"/>
          <w:lang w:val="uk-UA"/>
        </w:rPr>
      </w:pPr>
    </w:p>
    <w:p w:rsidR="001565AA" w:rsidRPr="00200106" w:rsidRDefault="001565AA"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1565AA" w:rsidRPr="00200106" w:rsidRDefault="001565AA" w:rsidP="00D31F82">
      <w:pPr>
        <w:pStyle w:val="12"/>
        <w:numPr>
          <w:ilvl w:val="0"/>
          <w:numId w:val="20"/>
        </w:numPr>
        <w:tabs>
          <w:tab w:val="left" w:pos="284"/>
        </w:tabs>
        <w:ind w:left="0" w:firstLine="0"/>
        <w:jc w:val="both"/>
        <w:rPr>
          <w:rFonts w:ascii="Times New Roman" w:hAnsi="Times New Roman"/>
          <w:bCs/>
          <w:sz w:val="24"/>
          <w:szCs w:val="24"/>
          <w:lang w:val="uk-UA"/>
        </w:rPr>
      </w:pPr>
      <w:r w:rsidRPr="00200106">
        <w:rPr>
          <w:rFonts w:ascii="Times New Roman" w:hAnsi="Times New Roman"/>
          <w:bCs/>
          <w:sz w:val="24"/>
          <w:szCs w:val="24"/>
          <w:lang w:val="uk-UA"/>
        </w:rPr>
        <w:t>забезпечення неухильного додержання роботодавцями громади мінімальних державних гарантій в оплаті праці;</w:t>
      </w:r>
    </w:p>
    <w:p w:rsidR="001565AA" w:rsidRPr="00200106" w:rsidRDefault="001565AA" w:rsidP="00D31F82">
      <w:pPr>
        <w:pStyle w:val="12"/>
        <w:numPr>
          <w:ilvl w:val="0"/>
          <w:numId w:val="20"/>
        </w:numPr>
        <w:tabs>
          <w:tab w:val="left" w:pos="284"/>
        </w:tabs>
        <w:ind w:left="0" w:firstLine="0"/>
        <w:jc w:val="both"/>
        <w:rPr>
          <w:rFonts w:ascii="Times New Roman" w:hAnsi="Times New Roman"/>
          <w:bCs/>
          <w:sz w:val="24"/>
          <w:szCs w:val="24"/>
          <w:lang w:val="uk-UA"/>
        </w:rPr>
      </w:pPr>
      <w:r w:rsidRPr="00200106">
        <w:rPr>
          <w:rFonts w:ascii="Times New Roman" w:hAnsi="Times New Roman"/>
          <w:bCs/>
          <w:sz w:val="24"/>
          <w:szCs w:val="24"/>
          <w:lang w:val="uk-UA"/>
        </w:rPr>
        <w:t>поліпшення матеріального становища та підвищення рівня соціального захисту працюючих громадян;</w:t>
      </w:r>
    </w:p>
    <w:p w:rsidR="006937BC" w:rsidRPr="00200106" w:rsidRDefault="001565AA" w:rsidP="00D31F82">
      <w:pPr>
        <w:pStyle w:val="12"/>
        <w:numPr>
          <w:ilvl w:val="0"/>
          <w:numId w:val="20"/>
        </w:numPr>
        <w:tabs>
          <w:tab w:val="left" w:pos="284"/>
        </w:tabs>
        <w:ind w:left="0" w:firstLine="0"/>
        <w:jc w:val="both"/>
        <w:rPr>
          <w:rFonts w:ascii="Times New Roman" w:hAnsi="Times New Roman"/>
          <w:bCs/>
          <w:sz w:val="24"/>
          <w:szCs w:val="24"/>
          <w:lang w:val="uk-UA"/>
        </w:rPr>
      </w:pPr>
      <w:r w:rsidRPr="00200106">
        <w:rPr>
          <w:rFonts w:ascii="Times New Roman" w:hAnsi="Times New Roman"/>
          <w:bCs/>
          <w:sz w:val="24"/>
          <w:szCs w:val="24"/>
          <w:lang w:val="uk-UA"/>
        </w:rPr>
        <w:t>запобігання виникненню заборгованості із заробітної плати.</w:t>
      </w:r>
    </w:p>
    <w:p w:rsidR="00C26A5B" w:rsidRPr="00200106" w:rsidRDefault="00C26A5B" w:rsidP="00D31F82">
      <w:pPr>
        <w:pStyle w:val="12"/>
        <w:ind w:firstLine="709"/>
        <w:jc w:val="both"/>
        <w:rPr>
          <w:rFonts w:ascii="Times New Roman" w:hAnsi="Times New Roman"/>
          <w:b/>
          <w:i/>
          <w:sz w:val="24"/>
          <w:szCs w:val="24"/>
          <w:u w:val="single"/>
          <w:lang w:val="uk-UA"/>
        </w:rPr>
      </w:pPr>
    </w:p>
    <w:p w:rsidR="001565AA" w:rsidRPr="00200106" w:rsidRDefault="00141DA3" w:rsidP="00D31F82">
      <w:pPr>
        <w:pStyle w:val="12"/>
        <w:ind w:firstLine="709"/>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956761" w:rsidRPr="00200106">
        <w:rPr>
          <w:rFonts w:ascii="Times New Roman" w:hAnsi="Times New Roman"/>
          <w:b/>
          <w:i/>
          <w:sz w:val="24"/>
          <w:szCs w:val="24"/>
          <w:u w:val="single"/>
          <w:lang w:val="uk-UA"/>
        </w:rPr>
        <w:t xml:space="preserve">.1.3. </w:t>
      </w:r>
      <w:r w:rsidR="001565AA" w:rsidRPr="00200106">
        <w:rPr>
          <w:rFonts w:ascii="Times New Roman" w:hAnsi="Times New Roman"/>
          <w:b/>
          <w:i/>
          <w:sz w:val="24"/>
          <w:szCs w:val="24"/>
          <w:u w:val="single"/>
          <w:lang w:val="uk-UA"/>
        </w:rPr>
        <w:t>Управління об’єктами комунальної власності, земельні відносин, планувальна організація території громади</w:t>
      </w:r>
    </w:p>
    <w:p w:rsidR="001565AA" w:rsidRPr="00200106" w:rsidRDefault="001565AA"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Головною метою є збереження, цільове використання та примноження об’єктів комунальної власності громади, раціональне управління комунальним господарством на території Вишнівської селищної територіальної громади</w:t>
      </w:r>
    </w:p>
    <w:p w:rsidR="00D10CC5" w:rsidRPr="00200106" w:rsidRDefault="00D10CC5" w:rsidP="00D31F82">
      <w:pPr>
        <w:pStyle w:val="12"/>
        <w:jc w:val="both"/>
        <w:rPr>
          <w:rFonts w:ascii="Times New Roman" w:hAnsi="Times New Roman"/>
          <w:sz w:val="24"/>
          <w:szCs w:val="24"/>
          <w:lang w:val="uk-UA"/>
        </w:rPr>
      </w:pPr>
    </w:p>
    <w:p w:rsidR="001565AA" w:rsidRPr="00200106" w:rsidRDefault="001565AA"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створення умов для ефективного використання майна комунальної власності та забезпечення дохідної частини бюджету.</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lastRenderedPageBreak/>
        <w:t>створення привабливих умов для залучення інвестицій, використання земель за їх функціональним призначенням;</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нормативно - правового рівня регулювання у сфері зеленого господарства в межах Вишнівської селищної територіальної громади.</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робіт із укладання та переукладання договорів оренди</w:t>
      </w:r>
      <w:r w:rsidR="00EB7606" w:rsidRPr="00200106">
        <w:rPr>
          <w:rFonts w:ascii="Times New Roman" w:hAnsi="Times New Roman"/>
          <w:sz w:val="24"/>
          <w:szCs w:val="24"/>
          <w:lang w:val="uk-UA"/>
        </w:rPr>
        <w:t xml:space="preserve"> </w:t>
      </w:r>
      <w:r w:rsidRPr="00200106">
        <w:rPr>
          <w:rFonts w:ascii="Times New Roman" w:hAnsi="Times New Roman"/>
          <w:sz w:val="24"/>
          <w:szCs w:val="24"/>
          <w:lang w:val="uk-UA"/>
        </w:rPr>
        <w:t>земель, з метою встановлення розміру ставок орендної плати відповідно до чинного законодавства;</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аукціонів з продажу права оренди та права власності на землю;</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виготовлення технічної документації щодо відведення у власність та в оренду земельних ділянок;</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розробка проєктів землеустрою;</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інформаційної відкритості процесу відчуження;</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організація роботи на веб-порталі щодо використання бюджетних коштів;</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розроблення та застосування, оновленої технічної документації з нормативної грошової оцінки земель </w:t>
      </w:r>
      <w:r w:rsidR="006937BC" w:rsidRPr="00200106">
        <w:rPr>
          <w:rFonts w:ascii="Times New Roman" w:hAnsi="Times New Roman"/>
          <w:sz w:val="24"/>
          <w:szCs w:val="24"/>
          <w:lang w:val="uk-UA"/>
        </w:rPr>
        <w:t>Вишнівської</w:t>
      </w:r>
      <w:r w:rsidRPr="00200106">
        <w:rPr>
          <w:rFonts w:ascii="Times New Roman" w:hAnsi="Times New Roman"/>
          <w:sz w:val="24"/>
          <w:szCs w:val="24"/>
          <w:lang w:val="uk-UA"/>
        </w:rPr>
        <w:t xml:space="preserve"> громади;</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розвиток ринку земель </w:t>
      </w:r>
      <w:r w:rsidR="006937BC" w:rsidRPr="00200106">
        <w:rPr>
          <w:rFonts w:ascii="Times New Roman" w:hAnsi="Times New Roman"/>
          <w:sz w:val="24"/>
          <w:szCs w:val="24"/>
          <w:lang w:val="uk-UA"/>
        </w:rPr>
        <w:t>у</w:t>
      </w:r>
      <w:r w:rsidRPr="00200106">
        <w:rPr>
          <w:rFonts w:ascii="Times New Roman" w:hAnsi="Times New Roman"/>
          <w:sz w:val="24"/>
          <w:szCs w:val="24"/>
          <w:lang w:val="uk-UA"/>
        </w:rPr>
        <w:t xml:space="preserve"> </w:t>
      </w:r>
      <w:r w:rsidR="006937BC" w:rsidRPr="00200106">
        <w:rPr>
          <w:rFonts w:ascii="Times New Roman" w:hAnsi="Times New Roman"/>
          <w:sz w:val="24"/>
          <w:szCs w:val="24"/>
          <w:lang w:val="uk-UA"/>
        </w:rPr>
        <w:t>Вишнівській</w:t>
      </w:r>
      <w:r w:rsidRPr="00200106">
        <w:rPr>
          <w:rFonts w:ascii="Times New Roman" w:hAnsi="Times New Roman"/>
          <w:sz w:val="24"/>
          <w:szCs w:val="24"/>
          <w:lang w:val="uk-UA"/>
        </w:rPr>
        <w:t xml:space="preserve"> громаді, в тому числі шляхом продажу земельних ділянок комунальної власності під об’єктами нерухомого майна, що належать покупцям таких земельних ділянок на праві власності, та на земельних торгах (аукціонах);</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інвентаризації земель користувачами земельних ділянок при оформленні або зміні прав власності чи користування земельними ділянками;</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високого рівня комфортності</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середовища населених пунктів та інженерної інфраструктури; </w:t>
      </w:r>
    </w:p>
    <w:p w:rsidR="001565AA" w:rsidRPr="00200106" w:rsidRDefault="001565AA" w:rsidP="00D31F82">
      <w:pPr>
        <w:pStyle w:val="12"/>
        <w:numPr>
          <w:ilvl w:val="0"/>
          <w:numId w:val="2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раціональне використання земель громади.</w:t>
      </w:r>
    </w:p>
    <w:p w:rsidR="001565AA" w:rsidRPr="00200106" w:rsidRDefault="001565AA" w:rsidP="00D31F82">
      <w:pPr>
        <w:pStyle w:val="12"/>
        <w:ind w:firstLine="709"/>
        <w:jc w:val="both"/>
        <w:rPr>
          <w:rFonts w:ascii="Times New Roman" w:hAnsi="Times New Roman"/>
          <w:sz w:val="24"/>
          <w:szCs w:val="24"/>
          <w:lang w:val="uk-UA"/>
        </w:rPr>
      </w:pPr>
    </w:p>
    <w:p w:rsidR="001565AA" w:rsidRPr="00200106" w:rsidRDefault="001565AA"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виконання </w:t>
      </w:r>
      <w:r w:rsidR="00EB7606" w:rsidRPr="00200106">
        <w:rPr>
          <w:rFonts w:ascii="Times New Roman" w:hAnsi="Times New Roman"/>
          <w:sz w:val="24"/>
          <w:szCs w:val="24"/>
          <w:lang w:val="uk-UA"/>
        </w:rPr>
        <w:t xml:space="preserve">запланованих надходжень до </w:t>
      </w:r>
      <w:r w:rsidRPr="00200106">
        <w:rPr>
          <w:rFonts w:ascii="Times New Roman" w:hAnsi="Times New Roman"/>
          <w:sz w:val="24"/>
          <w:szCs w:val="24"/>
          <w:lang w:val="uk-UA"/>
        </w:rPr>
        <w:t>бюджету від використання та продажу об’єктів комунальної власності громади;</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проведення своєчасних розрахунків орендарів за використання об’єктів комунальної власності Вишнівської</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громади;</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підвищення рівня ефективності використання земель, удосконалення функціонально-планувальної організації забудови;</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підвищення ефективності та екологічної безпеки використання земельних ресурсів;</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ефективного управління земельними ресурсами;</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повне та своєчасне справляння землекористувачами плати за землю;</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оновлення планово-картографічних матеріалів на сучасних технологічних носіях (електронна форма);</w:t>
      </w:r>
    </w:p>
    <w:p w:rsidR="001565AA" w:rsidRPr="00200106" w:rsidRDefault="001565AA" w:rsidP="00D31F82">
      <w:pPr>
        <w:pStyle w:val="12"/>
        <w:numPr>
          <w:ilvl w:val="0"/>
          <w:numId w:val="2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прозорість механізму набуття та реалізації прав власності або прав користування на землю в Вишнівській громаді.</w:t>
      </w:r>
    </w:p>
    <w:p w:rsidR="001565AA" w:rsidRPr="00200106" w:rsidRDefault="001565AA" w:rsidP="00D31F82">
      <w:pPr>
        <w:pStyle w:val="12"/>
        <w:jc w:val="center"/>
        <w:rPr>
          <w:rFonts w:ascii="Times New Roman" w:hAnsi="Times New Roman"/>
          <w:b/>
          <w:sz w:val="24"/>
          <w:szCs w:val="24"/>
          <w:lang w:val="uk-UA"/>
        </w:rPr>
      </w:pPr>
    </w:p>
    <w:p w:rsidR="001565AA" w:rsidRPr="00200106" w:rsidRDefault="00D10CC5" w:rsidP="00D31F82">
      <w:pPr>
        <w:pStyle w:val="12"/>
        <w:jc w:val="both"/>
        <w:rPr>
          <w:rFonts w:ascii="Times New Roman" w:hAnsi="Times New Roman"/>
          <w:b/>
          <w:i/>
          <w:sz w:val="24"/>
          <w:szCs w:val="24"/>
          <w:u w:val="single"/>
          <w:lang w:val="uk-UA"/>
        </w:rPr>
      </w:pPr>
      <w:r w:rsidRPr="00200106">
        <w:rPr>
          <w:rFonts w:ascii="Times New Roman" w:hAnsi="Times New Roman"/>
          <w:b/>
          <w:i/>
          <w:sz w:val="24"/>
          <w:szCs w:val="24"/>
          <w:lang w:val="uk-UA"/>
        </w:rPr>
        <w:t xml:space="preserve">         </w:t>
      </w:r>
      <w:r w:rsidR="000D798B" w:rsidRPr="00200106">
        <w:rPr>
          <w:rFonts w:ascii="Times New Roman" w:hAnsi="Times New Roman"/>
          <w:b/>
          <w:i/>
          <w:sz w:val="24"/>
          <w:szCs w:val="24"/>
          <w:u w:val="single"/>
          <w:lang w:val="uk-UA"/>
        </w:rPr>
        <w:t>4</w:t>
      </w:r>
      <w:r w:rsidR="001565AA" w:rsidRPr="00200106">
        <w:rPr>
          <w:rFonts w:ascii="Times New Roman" w:hAnsi="Times New Roman"/>
          <w:b/>
          <w:i/>
          <w:sz w:val="24"/>
          <w:szCs w:val="24"/>
          <w:u w:val="single"/>
          <w:lang w:val="uk-UA"/>
        </w:rPr>
        <w:t>.1.4. Сприяння покращенню інвестиційного клімату</w:t>
      </w:r>
    </w:p>
    <w:p w:rsidR="00D74217" w:rsidRPr="00200106" w:rsidRDefault="001565AA" w:rsidP="00D31F82">
      <w:pPr>
        <w:pStyle w:val="12"/>
        <w:ind w:firstLine="567"/>
        <w:jc w:val="both"/>
        <w:rPr>
          <w:rFonts w:ascii="Times New Roman" w:hAnsi="Times New Roman"/>
          <w:iCs/>
          <w:spacing w:val="-4"/>
          <w:sz w:val="24"/>
          <w:szCs w:val="24"/>
          <w:lang w:val="uk-UA"/>
        </w:rPr>
      </w:pPr>
      <w:r w:rsidRPr="00200106">
        <w:rPr>
          <w:rFonts w:ascii="Times New Roman" w:hAnsi="Times New Roman"/>
          <w:spacing w:val="-4"/>
          <w:sz w:val="24"/>
          <w:szCs w:val="24"/>
          <w:lang w:val="uk-UA"/>
        </w:rPr>
        <w:t xml:space="preserve">Головною метою є </w:t>
      </w:r>
      <w:r w:rsidRPr="00200106">
        <w:rPr>
          <w:rFonts w:ascii="Times New Roman" w:hAnsi="Times New Roman"/>
          <w:iCs/>
          <w:spacing w:val="-4"/>
          <w:sz w:val="24"/>
          <w:szCs w:val="24"/>
          <w:lang w:val="uk-UA"/>
        </w:rPr>
        <w:t>с</w:t>
      </w:r>
      <w:r w:rsidRPr="00200106">
        <w:rPr>
          <w:rFonts w:ascii="Times New Roman" w:hAnsi="Times New Roman"/>
          <w:spacing w:val="-4"/>
          <w:sz w:val="24"/>
          <w:szCs w:val="24"/>
          <w:lang w:val="uk-UA"/>
        </w:rPr>
        <w:t>творення відповідних умов для поліпшення інвестиційного клімату в Вишнівській селищній територіальній громаді та рівн</w:t>
      </w:r>
      <w:r w:rsidR="00894EC0" w:rsidRPr="00200106">
        <w:rPr>
          <w:rFonts w:ascii="Times New Roman" w:hAnsi="Times New Roman"/>
          <w:spacing w:val="-4"/>
          <w:sz w:val="24"/>
          <w:szCs w:val="24"/>
          <w:lang w:val="uk-UA"/>
        </w:rPr>
        <w:t>я інвестиційної привабливості.</w:t>
      </w:r>
    </w:p>
    <w:p w:rsidR="00D74217" w:rsidRPr="00200106" w:rsidRDefault="00D74217" w:rsidP="00D31F82">
      <w:pPr>
        <w:pStyle w:val="12"/>
        <w:ind w:firstLine="567"/>
        <w:jc w:val="both"/>
        <w:rPr>
          <w:rFonts w:ascii="Times New Roman" w:hAnsi="Times New Roman"/>
          <w:sz w:val="24"/>
          <w:szCs w:val="24"/>
          <w:lang w:val="uk-UA"/>
        </w:rPr>
      </w:pPr>
    </w:p>
    <w:p w:rsidR="00D74217" w:rsidRPr="00200106" w:rsidRDefault="00D74217" w:rsidP="00D31F82">
      <w:pPr>
        <w:pStyle w:val="12"/>
        <w:ind w:firstLine="567"/>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D74217" w:rsidRPr="00200106" w:rsidRDefault="00D74217" w:rsidP="00D31F82">
      <w:pPr>
        <w:pStyle w:val="12"/>
        <w:numPr>
          <w:ilvl w:val="0"/>
          <w:numId w:val="2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залучення інвестицій з приватного та державного секторів різного рівня в усі можливі сфери розвитку громади;</w:t>
      </w:r>
    </w:p>
    <w:p w:rsidR="00D74217" w:rsidRPr="00200106" w:rsidRDefault="00D74217" w:rsidP="00D31F82">
      <w:pPr>
        <w:pStyle w:val="12"/>
        <w:numPr>
          <w:ilvl w:val="0"/>
          <w:numId w:val="2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створення повної бази інвестиційних пропозицій для потенційних інвесторів;</w:t>
      </w:r>
    </w:p>
    <w:p w:rsidR="00D74217" w:rsidRPr="00200106" w:rsidRDefault="00D74217" w:rsidP="00D31F82">
      <w:pPr>
        <w:pStyle w:val="12"/>
        <w:numPr>
          <w:ilvl w:val="0"/>
          <w:numId w:val="2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запровадження конструктивної співпраці з інвесторами, які мають намір реалізувати пріоритетні для територіальної громади проєкти, оперативне реагування на їх пропозиції та звернення щодо перешкод в їх діяльності.</w:t>
      </w:r>
    </w:p>
    <w:p w:rsidR="00D74217" w:rsidRPr="00200106" w:rsidRDefault="00D74217" w:rsidP="00D31F82">
      <w:pPr>
        <w:pStyle w:val="12"/>
        <w:numPr>
          <w:ilvl w:val="0"/>
          <w:numId w:val="2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написання проектів та участь у грантових програмах; </w:t>
      </w:r>
    </w:p>
    <w:p w:rsidR="00D74217" w:rsidRPr="00200106" w:rsidRDefault="00D74217" w:rsidP="00D31F82">
      <w:pPr>
        <w:pStyle w:val="12"/>
        <w:numPr>
          <w:ilvl w:val="0"/>
          <w:numId w:val="2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інвентаризації об’єктів нерухомості комунального майна;</w:t>
      </w:r>
    </w:p>
    <w:p w:rsidR="00D74217" w:rsidRPr="00200106" w:rsidRDefault="00D74217" w:rsidP="00D31F82">
      <w:pPr>
        <w:pStyle w:val="12"/>
        <w:numPr>
          <w:ilvl w:val="0"/>
          <w:numId w:val="2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залучення до співпраці громадських організацій </w:t>
      </w:r>
      <w:r w:rsidR="00E04FEB" w:rsidRPr="00200106">
        <w:rPr>
          <w:rFonts w:ascii="Times New Roman" w:hAnsi="Times New Roman"/>
          <w:sz w:val="24"/>
          <w:szCs w:val="24"/>
          <w:lang w:val="uk-UA"/>
        </w:rPr>
        <w:t>та міжнародних фондів і програм.</w:t>
      </w:r>
    </w:p>
    <w:p w:rsidR="00D74217" w:rsidRPr="00200106" w:rsidRDefault="00D74217" w:rsidP="00D31F82">
      <w:pPr>
        <w:pStyle w:val="12"/>
        <w:ind w:firstLine="567"/>
        <w:jc w:val="both"/>
        <w:rPr>
          <w:rFonts w:ascii="Times New Roman" w:hAnsi="Times New Roman"/>
          <w:sz w:val="24"/>
          <w:szCs w:val="24"/>
          <w:u w:val="single"/>
          <w:lang w:val="uk-UA"/>
        </w:rPr>
      </w:pPr>
    </w:p>
    <w:p w:rsidR="00D74217" w:rsidRPr="00200106" w:rsidRDefault="00D74217" w:rsidP="00D31F82">
      <w:pPr>
        <w:pStyle w:val="12"/>
        <w:ind w:firstLine="567"/>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D74217" w:rsidRPr="00200106" w:rsidRDefault="00D74217" w:rsidP="00D31F82">
      <w:pPr>
        <w:pStyle w:val="12"/>
        <w:numPr>
          <w:ilvl w:val="0"/>
          <w:numId w:val="2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збільшення надходження до бюджету;</w:t>
      </w:r>
    </w:p>
    <w:p w:rsidR="00D74217" w:rsidRPr="00200106" w:rsidRDefault="00D74217" w:rsidP="00D31F82">
      <w:pPr>
        <w:pStyle w:val="12"/>
        <w:numPr>
          <w:ilvl w:val="0"/>
          <w:numId w:val="2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зростання позитивного інвестиційного іміджу територіальної громади;</w:t>
      </w:r>
    </w:p>
    <w:p w:rsidR="00D74217" w:rsidRPr="00200106" w:rsidRDefault="00D74217" w:rsidP="00D31F82">
      <w:pPr>
        <w:pStyle w:val="12"/>
        <w:numPr>
          <w:ilvl w:val="0"/>
          <w:numId w:val="2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створення умов для сталого розвитку громади;</w:t>
      </w:r>
    </w:p>
    <w:p w:rsidR="00D74217" w:rsidRPr="00200106" w:rsidRDefault="00D74217" w:rsidP="00D31F82">
      <w:pPr>
        <w:pStyle w:val="12"/>
        <w:numPr>
          <w:ilvl w:val="0"/>
          <w:numId w:val="2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розширення географії міжрегіонального т</w:t>
      </w:r>
      <w:r w:rsidR="00EB7606" w:rsidRPr="00200106">
        <w:rPr>
          <w:rFonts w:ascii="Times New Roman" w:hAnsi="Times New Roman"/>
          <w:sz w:val="24"/>
          <w:szCs w:val="24"/>
          <w:lang w:val="uk-UA"/>
        </w:rPr>
        <w:t>а партнерського співробітництва.</w:t>
      </w:r>
    </w:p>
    <w:p w:rsidR="00D74217" w:rsidRPr="00200106" w:rsidRDefault="00D74217" w:rsidP="00D31F82">
      <w:pPr>
        <w:pStyle w:val="12"/>
        <w:jc w:val="both"/>
        <w:rPr>
          <w:rFonts w:ascii="Times New Roman" w:hAnsi="Times New Roman"/>
          <w:sz w:val="24"/>
          <w:szCs w:val="24"/>
          <w:lang w:val="uk-UA"/>
        </w:rPr>
      </w:pPr>
    </w:p>
    <w:p w:rsidR="00D74217" w:rsidRPr="00200106" w:rsidRDefault="000D798B" w:rsidP="00D31F82">
      <w:pPr>
        <w:pStyle w:val="12"/>
        <w:ind w:firstLine="709"/>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D74217" w:rsidRPr="00200106">
        <w:rPr>
          <w:rFonts w:ascii="Times New Roman" w:hAnsi="Times New Roman"/>
          <w:b/>
          <w:i/>
          <w:sz w:val="24"/>
          <w:szCs w:val="24"/>
          <w:u w:val="single"/>
          <w:lang w:val="uk-UA"/>
        </w:rPr>
        <w:t>.1.5.</w:t>
      </w:r>
      <w:r w:rsidR="003E7DB1" w:rsidRPr="00200106">
        <w:rPr>
          <w:rFonts w:ascii="Times New Roman" w:hAnsi="Times New Roman"/>
          <w:b/>
          <w:i/>
          <w:sz w:val="24"/>
          <w:szCs w:val="24"/>
          <w:u w:val="single"/>
          <w:lang w:val="uk-UA"/>
        </w:rPr>
        <w:t xml:space="preserve"> </w:t>
      </w:r>
      <w:r w:rsidR="00D74217" w:rsidRPr="00200106">
        <w:rPr>
          <w:rFonts w:ascii="Times New Roman" w:hAnsi="Times New Roman"/>
          <w:b/>
          <w:i/>
          <w:sz w:val="24"/>
          <w:szCs w:val="24"/>
          <w:u w:val="single"/>
          <w:lang w:val="uk-UA"/>
        </w:rPr>
        <w:t>Соціальне забезпечення.</w:t>
      </w:r>
    </w:p>
    <w:p w:rsidR="00581816" w:rsidRPr="00200106" w:rsidRDefault="00D74217"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Основною метою в даному напрямку є реалізація комплексу взаємопов’язаних завдань і заходів, які спрямовані на розв’язання</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найважливіших проблем розвитку галузі соціального захисту, покращення якості життя вразливих груп населення, забезпечення державних гарантій та впровадження нових механізмів посилення адресності надання послуг підтримки ветеранів війни, соціального захисту осіб з обмеженими фізичними можливостями, надання допомоги окремим</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 xml:space="preserve">категоріям громадян, </w:t>
      </w:r>
      <w:r w:rsidR="000D798B" w:rsidRPr="00200106">
        <w:rPr>
          <w:rFonts w:ascii="Times New Roman" w:hAnsi="Times New Roman"/>
          <w:sz w:val="24"/>
          <w:szCs w:val="24"/>
          <w:lang w:val="uk-UA"/>
        </w:rPr>
        <w:t>які цього потребують та учасникам бойових дій.</w:t>
      </w:r>
    </w:p>
    <w:p w:rsidR="000D798B" w:rsidRPr="00200106" w:rsidRDefault="000D798B" w:rsidP="00D31F82">
      <w:pPr>
        <w:pStyle w:val="12"/>
        <w:ind w:firstLine="709"/>
        <w:jc w:val="both"/>
        <w:rPr>
          <w:rFonts w:ascii="Times New Roman" w:hAnsi="Times New Roman"/>
          <w:b/>
          <w:i/>
          <w:sz w:val="24"/>
          <w:szCs w:val="24"/>
          <w:lang w:val="uk-UA"/>
        </w:rPr>
      </w:pPr>
    </w:p>
    <w:p w:rsidR="00D74217" w:rsidRPr="00200106" w:rsidRDefault="00D74217"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D74217" w:rsidRPr="00200106" w:rsidRDefault="00D74217" w:rsidP="00D31F82">
      <w:pPr>
        <w:pStyle w:val="12"/>
        <w:numPr>
          <w:ilvl w:val="0"/>
          <w:numId w:val="2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здійснення компенсації за рахунок коштів </w:t>
      </w:r>
      <w:r w:rsidR="00EB7606" w:rsidRPr="00200106">
        <w:rPr>
          <w:rFonts w:ascii="Times New Roman" w:hAnsi="Times New Roman"/>
          <w:sz w:val="24"/>
          <w:szCs w:val="24"/>
          <w:lang w:val="uk-UA"/>
        </w:rPr>
        <w:t>місцевого</w:t>
      </w:r>
      <w:r w:rsidRPr="00200106">
        <w:rPr>
          <w:rFonts w:ascii="Times New Roman" w:hAnsi="Times New Roman"/>
          <w:sz w:val="24"/>
          <w:szCs w:val="24"/>
          <w:lang w:val="uk-UA"/>
        </w:rPr>
        <w:t xml:space="preserve"> бюджету, втрат за пільговий проїзд приміським залізничним транспортом та пільгове користування телефонним зв’язком; </w:t>
      </w:r>
    </w:p>
    <w:p w:rsidR="00D74217" w:rsidRPr="00200106" w:rsidRDefault="00D74217" w:rsidP="00D31F82">
      <w:pPr>
        <w:pStyle w:val="12"/>
        <w:numPr>
          <w:ilvl w:val="0"/>
          <w:numId w:val="25"/>
        </w:numPr>
        <w:tabs>
          <w:tab w:val="left" w:pos="284"/>
        </w:tabs>
        <w:ind w:left="0" w:firstLine="0"/>
        <w:jc w:val="both"/>
        <w:rPr>
          <w:rFonts w:ascii="Times New Roman" w:hAnsi="Times New Roman"/>
          <w:spacing w:val="-2"/>
          <w:sz w:val="24"/>
          <w:szCs w:val="24"/>
          <w:lang w:val="uk-UA"/>
        </w:rPr>
      </w:pPr>
      <w:r w:rsidRPr="00200106">
        <w:rPr>
          <w:rFonts w:ascii="Times New Roman" w:hAnsi="Times New Roman"/>
          <w:spacing w:val="-2"/>
          <w:sz w:val="24"/>
          <w:szCs w:val="24"/>
          <w:lang w:val="uk-UA"/>
        </w:rPr>
        <w:t>надання підтримки пільговим категоріям громадян, які найбільше її потребують;</w:t>
      </w:r>
    </w:p>
    <w:p w:rsidR="00D74217" w:rsidRPr="00200106" w:rsidRDefault="00D74217" w:rsidP="00D31F82">
      <w:pPr>
        <w:pStyle w:val="12"/>
        <w:numPr>
          <w:ilvl w:val="0"/>
          <w:numId w:val="25"/>
        </w:numPr>
        <w:tabs>
          <w:tab w:val="left" w:pos="284"/>
        </w:tabs>
        <w:ind w:left="0" w:firstLine="0"/>
        <w:jc w:val="both"/>
        <w:rPr>
          <w:rFonts w:ascii="Times New Roman" w:hAnsi="Times New Roman"/>
          <w:spacing w:val="-2"/>
          <w:sz w:val="24"/>
          <w:szCs w:val="24"/>
          <w:lang w:val="uk-UA"/>
        </w:rPr>
      </w:pPr>
      <w:r w:rsidRPr="00200106">
        <w:rPr>
          <w:rFonts w:ascii="Times New Roman" w:hAnsi="Times New Roman"/>
          <w:spacing w:val="-2"/>
          <w:sz w:val="24"/>
          <w:szCs w:val="24"/>
          <w:lang w:val="uk-UA"/>
        </w:rPr>
        <w:t>забезпечення виплати сім’ям з дітьми, малозабезпеченим сім’ям, інвалідам дитинства, дітям-інвалідам тимчасової державної допомоги;</w:t>
      </w:r>
    </w:p>
    <w:p w:rsidR="00D74217" w:rsidRPr="00200106" w:rsidRDefault="00D74217" w:rsidP="00D31F82">
      <w:pPr>
        <w:pStyle w:val="12"/>
        <w:numPr>
          <w:ilvl w:val="0"/>
          <w:numId w:val="25"/>
        </w:numPr>
        <w:tabs>
          <w:tab w:val="left" w:pos="284"/>
        </w:tabs>
        <w:ind w:left="0" w:firstLine="0"/>
        <w:jc w:val="both"/>
        <w:rPr>
          <w:rFonts w:ascii="Times New Roman" w:hAnsi="Times New Roman"/>
          <w:spacing w:val="-2"/>
          <w:sz w:val="24"/>
          <w:szCs w:val="24"/>
          <w:lang w:val="uk-UA"/>
        </w:rPr>
      </w:pPr>
      <w:r w:rsidRPr="00200106">
        <w:rPr>
          <w:rFonts w:ascii="Times New Roman" w:hAnsi="Times New Roman"/>
          <w:spacing w:val="-2"/>
          <w:sz w:val="24"/>
          <w:szCs w:val="24"/>
          <w:lang w:val="uk-UA"/>
        </w:rPr>
        <w:t>надання пільг та субсидій на оплату енергоносіїв, житлово-комунальних послуг на придбання твердого палива і скрапленого газу;</w:t>
      </w:r>
    </w:p>
    <w:p w:rsidR="00D74217" w:rsidRPr="00200106" w:rsidRDefault="00D74217" w:rsidP="00D31F82">
      <w:pPr>
        <w:pStyle w:val="12"/>
        <w:numPr>
          <w:ilvl w:val="0"/>
          <w:numId w:val="25"/>
        </w:numPr>
        <w:tabs>
          <w:tab w:val="left" w:pos="284"/>
        </w:tabs>
        <w:ind w:left="0" w:firstLine="0"/>
        <w:jc w:val="both"/>
        <w:rPr>
          <w:rFonts w:ascii="Times New Roman" w:hAnsi="Times New Roman"/>
          <w:spacing w:val="-2"/>
          <w:sz w:val="24"/>
          <w:szCs w:val="24"/>
          <w:lang w:val="uk-UA"/>
        </w:rPr>
      </w:pPr>
      <w:r w:rsidRPr="00200106">
        <w:rPr>
          <w:rFonts w:ascii="Times New Roman" w:hAnsi="Times New Roman"/>
          <w:spacing w:val="-2"/>
          <w:sz w:val="24"/>
          <w:szCs w:val="24"/>
          <w:lang w:val="uk-UA"/>
        </w:rPr>
        <w:t>забезпечення оздоровлення дітей-сиріт;</w:t>
      </w:r>
    </w:p>
    <w:p w:rsidR="00D74217" w:rsidRPr="00200106" w:rsidRDefault="00D74217" w:rsidP="00D31F82">
      <w:pPr>
        <w:pStyle w:val="12"/>
        <w:numPr>
          <w:ilvl w:val="0"/>
          <w:numId w:val="2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урочистостей до свят та пам’ятних дат соціального спрямування та наданням грошової</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і натуральної допомоги;</w:t>
      </w:r>
    </w:p>
    <w:p w:rsidR="00F741D4" w:rsidRPr="00200106" w:rsidRDefault="00F741D4" w:rsidP="00D31F82">
      <w:pPr>
        <w:numPr>
          <w:ilvl w:val="0"/>
          <w:numId w:val="25"/>
        </w:numPr>
        <w:tabs>
          <w:tab w:val="left" w:pos="284"/>
        </w:tabs>
        <w:spacing w:after="0" w:line="240" w:lineRule="auto"/>
        <w:ind w:left="0" w:hanging="11"/>
        <w:jc w:val="both"/>
        <w:rPr>
          <w:rFonts w:ascii="Times New Roman" w:eastAsia="Times New Roman" w:hAnsi="Times New Roman" w:cs="Times New Roman"/>
          <w:spacing w:val="-2"/>
          <w:sz w:val="24"/>
          <w:szCs w:val="24"/>
          <w:lang w:val="uk-UA"/>
        </w:rPr>
      </w:pPr>
      <w:r w:rsidRPr="00200106">
        <w:rPr>
          <w:rFonts w:ascii="Times New Roman" w:eastAsia="Times New Roman" w:hAnsi="Times New Roman" w:cs="Times New Roman"/>
          <w:spacing w:val="-2"/>
          <w:sz w:val="24"/>
          <w:szCs w:val="24"/>
          <w:lang w:val="uk-UA"/>
        </w:rPr>
        <w:t>забезпечення санаторно-курортним лікуванням (путівками) осіб з інвалідністю внаслідок війни, учасників бойових дій за рахунок коштів Вишнівської селищної територіальної громади;</w:t>
      </w:r>
    </w:p>
    <w:p w:rsidR="00D74217" w:rsidRPr="00200106" w:rsidRDefault="00D74217" w:rsidP="00D31F82">
      <w:pPr>
        <w:pStyle w:val="12"/>
        <w:numPr>
          <w:ilvl w:val="0"/>
          <w:numId w:val="2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своєчасного призначення усіх видів соціальної допомоги шляхом зменшення термінів обробки та прийняття рішень за поданими заявами;</w:t>
      </w:r>
    </w:p>
    <w:p w:rsidR="00D74217" w:rsidRPr="00200106" w:rsidRDefault="00D74217" w:rsidP="00D31F82">
      <w:pPr>
        <w:pStyle w:val="12"/>
        <w:numPr>
          <w:ilvl w:val="0"/>
          <w:numId w:val="2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інформаційно-роз’яснювальної роботи серед населення району про зміни в законодавстві через засоби масової інформації, уповноважених сільських, селищних рад;</w:t>
      </w:r>
    </w:p>
    <w:p w:rsidR="00D74217" w:rsidRPr="00200106" w:rsidRDefault="00D74217" w:rsidP="00D31F82">
      <w:pPr>
        <w:pStyle w:val="12"/>
        <w:numPr>
          <w:ilvl w:val="0"/>
          <w:numId w:val="2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робіт, пов’язаних з соціальною адаптацією соціально незахищених громадян та осіб, звільнених з місць позбавлення волі;</w:t>
      </w:r>
    </w:p>
    <w:p w:rsidR="00D74217" w:rsidRPr="00200106" w:rsidRDefault="00D74217" w:rsidP="00D31F82">
      <w:pPr>
        <w:pStyle w:val="12"/>
        <w:numPr>
          <w:ilvl w:val="0"/>
          <w:numId w:val="25"/>
        </w:numPr>
        <w:tabs>
          <w:tab w:val="left" w:pos="284"/>
        </w:tabs>
        <w:ind w:left="0" w:firstLine="0"/>
        <w:jc w:val="both"/>
        <w:rPr>
          <w:rFonts w:ascii="Times New Roman" w:hAnsi="Times New Roman"/>
          <w:bCs/>
          <w:sz w:val="24"/>
          <w:szCs w:val="24"/>
          <w:lang w:val="uk-UA"/>
        </w:rPr>
      </w:pPr>
      <w:r w:rsidRPr="00200106">
        <w:rPr>
          <w:rFonts w:ascii="Times New Roman" w:hAnsi="Times New Roman"/>
          <w:bCs/>
          <w:sz w:val="24"/>
          <w:szCs w:val="24"/>
          <w:lang w:val="uk-UA"/>
        </w:rPr>
        <w:t>с</w:t>
      </w:r>
      <w:r w:rsidRPr="00200106">
        <w:rPr>
          <w:rFonts w:ascii="Times New Roman" w:hAnsi="Times New Roman"/>
          <w:sz w:val="24"/>
          <w:szCs w:val="24"/>
          <w:lang w:val="uk-UA"/>
        </w:rPr>
        <w:t>прияння залученню благодійної допомоги для вирішення проблем найбільш незахищених верств населення;</w:t>
      </w:r>
    </w:p>
    <w:p w:rsidR="00D74217" w:rsidRPr="00200106" w:rsidRDefault="00D74217" w:rsidP="00D31F82">
      <w:pPr>
        <w:pStyle w:val="12"/>
        <w:numPr>
          <w:ilvl w:val="0"/>
          <w:numId w:val="25"/>
        </w:numPr>
        <w:tabs>
          <w:tab w:val="left" w:pos="284"/>
        </w:tabs>
        <w:ind w:left="0" w:firstLine="0"/>
        <w:jc w:val="both"/>
        <w:rPr>
          <w:rFonts w:ascii="Times New Roman" w:hAnsi="Times New Roman"/>
          <w:bCs/>
          <w:sz w:val="24"/>
          <w:szCs w:val="24"/>
          <w:lang w:val="uk-UA"/>
        </w:rPr>
      </w:pPr>
      <w:r w:rsidRPr="00200106">
        <w:rPr>
          <w:rFonts w:ascii="Times New Roman" w:hAnsi="Times New Roman"/>
          <w:sz w:val="24"/>
          <w:szCs w:val="24"/>
          <w:lang w:val="uk-UA"/>
        </w:rPr>
        <w:t xml:space="preserve">збільшення кількості виявлених сімей та дітей, які належать до вразливих груп населення та/або перебувають у складних життєвих обставинах; </w:t>
      </w:r>
    </w:p>
    <w:p w:rsidR="00211B1D" w:rsidRPr="00200106" w:rsidRDefault="00211B1D" w:rsidP="00D31F82">
      <w:pPr>
        <w:pStyle w:val="12"/>
        <w:numPr>
          <w:ilvl w:val="0"/>
          <w:numId w:val="25"/>
        </w:numPr>
        <w:tabs>
          <w:tab w:val="left" w:pos="284"/>
        </w:tabs>
        <w:ind w:left="0" w:firstLine="0"/>
        <w:jc w:val="both"/>
        <w:rPr>
          <w:rFonts w:ascii="Times New Roman" w:hAnsi="Times New Roman"/>
          <w:bCs/>
          <w:sz w:val="24"/>
          <w:szCs w:val="24"/>
          <w:lang w:val="uk-UA"/>
        </w:rPr>
      </w:pPr>
      <w:r w:rsidRPr="00200106">
        <w:rPr>
          <w:rFonts w:ascii="Times New Roman" w:hAnsi="Times New Roman"/>
          <w:sz w:val="24"/>
          <w:szCs w:val="24"/>
          <w:lang w:val="uk-UA"/>
        </w:rPr>
        <w:t>здійснення заходів у сфері запобігання та протидії домашньому насильству</w:t>
      </w:r>
      <w:r w:rsidRPr="00200106">
        <w:rPr>
          <w:rFonts w:ascii="Times New Roman" w:hAnsi="Times New Roman"/>
          <w:sz w:val="24"/>
          <w:szCs w:val="24"/>
          <w:shd w:val="clear" w:color="auto" w:fill="FFFFFF"/>
          <w:lang w:val="uk-UA"/>
        </w:rPr>
        <w:t>, забезпечення вчасного реагування на факти домашнього насильства та/або насильства за ознакою статі та надання невідкладної допомоги;</w:t>
      </w:r>
    </w:p>
    <w:p w:rsidR="00211B1D" w:rsidRPr="00200106" w:rsidRDefault="00211B1D" w:rsidP="00D31F82">
      <w:pPr>
        <w:pStyle w:val="12"/>
        <w:numPr>
          <w:ilvl w:val="0"/>
          <w:numId w:val="25"/>
        </w:numPr>
        <w:tabs>
          <w:tab w:val="left" w:pos="284"/>
        </w:tabs>
        <w:ind w:left="0" w:firstLine="0"/>
        <w:jc w:val="both"/>
        <w:rPr>
          <w:rFonts w:ascii="Times New Roman" w:hAnsi="Times New Roman"/>
          <w:bCs/>
          <w:sz w:val="24"/>
          <w:szCs w:val="24"/>
          <w:lang w:val="uk-UA"/>
        </w:rPr>
      </w:pPr>
      <w:r w:rsidRPr="00200106">
        <w:rPr>
          <w:rFonts w:ascii="Times New Roman" w:hAnsi="Times New Roman"/>
          <w:sz w:val="24"/>
          <w:szCs w:val="24"/>
          <w:lang w:val="uk-UA"/>
        </w:rPr>
        <w:t xml:space="preserve">здійснення заходів, </w:t>
      </w:r>
      <w:r w:rsidRPr="00200106">
        <w:rPr>
          <w:rFonts w:ascii="Times New Roman" w:hAnsi="Times New Roman"/>
          <w:sz w:val="24"/>
          <w:szCs w:val="24"/>
          <w:shd w:val="clear" w:color="auto" w:fill="FFFFFF"/>
          <w:lang w:val="uk-UA"/>
        </w:rPr>
        <w:t>спрямованих на усунення дисбалансу між можливостями жінок і чоловіків реалізовувати рівні права, а саме:</w:t>
      </w:r>
      <w:r w:rsidRPr="00200106">
        <w:rPr>
          <w:rFonts w:ascii="Times New Roman" w:hAnsi="Times New Roman"/>
          <w:sz w:val="24"/>
          <w:szCs w:val="24"/>
          <w:lang w:val="uk-UA"/>
        </w:rPr>
        <w:t xml:space="preserve"> дотримання </w:t>
      </w:r>
      <w:r w:rsidRPr="00200106">
        <w:rPr>
          <w:rFonts w:ascii="Times New Roman" w:hAnsi="Times New Roman"/>
          <w:sz w:val="24"/>
          <w:szCs w:val="24"/>
          <w:shd w:val="clear" w:color="auto" w:fill="FFFFFF"/>
          <w:lang w:val="uk-UA"/>
        </w:rPr>
        <w:t>рівного правового статусу жінок і чоловіків та рівних можливостей для його реалізації у всіх сферах життєдіяльності суспільства, запобігання та протидія дискримінації за ознакою статі, утвердження ґендерної рівності</w:t>
      </w:r>
      <w:r w:rsidRPr="00200106">
        <w:rPr>
          <w:rFonts w:ascii="Times New Roman" w:hAnsi="Times New Roman"/>
          <w:bCs/>
          <w:sz w:val="24"/>
          <w:szCs w:val="24"/>
          <w:shd w:val="clear" w:color="auto" w:fill="FFFFFF"/>
          <w:lang w:val="uk-UA"/>
        </w:rPr>
        <w:t>;</w:t>
      </w:r>
    </w:p>
    <w:p w:rsidR="00211B1D" w:rsidRPr="00200106" w:rsidRDefault="00211B1D" w:rsidP="00D31F82">
      <w:pPr>
        <w:pStyle w:val="12"/>
        <w:numPr>
          <w:ilvl w:val="0"/>
          <w:numId w:val="25"/>
        </w:numPr>
        <w:tabs>
          <w:tab w:val="left" w:pos="284"/>
        </w:tabs>
        <w:ind w:left="0" w:firstLine="0"/>
        <w:jc w:val="both"/>
        <w:rPr>
          <w:rFonts w:ascii="Times New Roman" w:hAnsi="Times New Roman"/>
          <w:bCs/>
          <w:sz w:val="24"/>
          <w:szCs w:val="24"/>
          <w:lang w:val="uk-UA"/>
        </w:rPr>
      </w:pPr>
      <w:r w:rsidRPr="00200106">
        <w:rPr>
          <w:rFonts w:ascii="Times New Roman" w:hAnsi="Times New Roman"/>
          <w:sz w:val="24"/>
          <w:szCs w:val="24"/>
          <w:lang w:val="uk-UA"/>
        </w:rPr>
        <w:t xml:space="preserve">дотримання </w:t>
      </w:r>
      <w:r w:rsidRPr="00200106">
        <w:rPr>
          <w:rFonts w:ascii="Times New Roman" w:hAnsi="Times New Roman"/>
          <w:sz w:val="24"/>
          <w:szCs w:val="24"/>
          <w:shd w:val="clear" w:color="auto" w:fill="FFFFFF"/>
          <w:lang w:val="uk-UA"/>
        </w:rPr>
        <w:t>прав, свобод та законних інтересів внутрішньо переміщених осіб</w:t>
      </w:r>
      <w:r w:rsidRPr="00200106">
        <w:rPr>
          <w:rFonts w:ascii="Times New Roman" w:hAnsi="Times New Roman"/>
          <w:bCs/>
          <w:sz w:val="24"/>
          <w:szCs w:val="24"/>
          <w:shd w:val="clear" w:color="auto" w:fill="FFFFFF"/>
          <w:lang w:val="uk-UA"/>
        </w:rPr>
        <w:t>;</w:t>
      </w:r>
    </w:p>
    <w:p w:rsidR="007C3501" w:rsidRPr="00200106" w:rsidRDefault="00211B1D" w:rsidP="00200106">
      <w:pPr>
        <w:pStyle w:val="12"/>
        <w:numPr>
          <w:ilvl w:val="0"/>
          <w:numId w:val="25"/>
        </w:numPr>
        <w:tabs>
          <w:tab w:val="left" w:pos="284"/>
        </w:tabs>
        <w:ind w:left="0" w:firstLine="0"/>
        <w:jc w:val="both"/>
        <w:rPr>
          <w:rFonts w:ascii="Times New Roman" w:hAnsi="Times New Roman"/>
          <w:bCs/>
          <w:sz w:val="24"/>
          <w:szCs w:val="24"/>
          <w:lang w:val="uk-UA"/>
        </w:rPr>
      </w:pPr>
      <w:r w:rsidRPr="00200106">
        <w:rPr>
          <w:rFonts w:ascii="Times New Roman" w:hAnsi="Times New Roman"/>
          <w:sz w:val="24"/>
          <w:szCs w:val="24"/>
          <w:shd w:val="clear" w:color="auto" w:fill="FFFFFF"/>
          <w:lang w:val="uk-UA"/>
        </w:rPr>
        <w:t>надання гуманітарної та іншої допомоги цивільному населенню в умовах воєнного стану в Україні</w:t>
      </w:r>
      <w:r w:rsidR="00F741D4" w:rsidRPr="00200106">
        <w:rPr>
          <w:rFonts w:ascii="Times New Roman" w:hAnsi="Times New Roman"/>
          <w:bCs/>
          <w:sz w:val="24"/>
          <w:szCs w:val="24"/>
          <w:shd w:val="clear" w:color="auto" w:fill="FFFFFF"/>
          <w:lang w:val="uk-UA"/>
        </w:rPr>
        <w:t>.</w:t>
      </w:r>
    </w:p>
    <w:p w:rsidR="00200106" w:rsidRDefault="00200106" w:rsidP="00D31F82">
      <w:pPr>
        <w:pStyle w:val="12"/>
        <w:ind w:firstLine="709"/>
        <w:jc w:val="both"/>
        <w:rPr>
          <w:rFonts w:ascii="Times New Roman" w:hAnsi="Times New Roman"/>
          <w:b/>
          <w:i/>
          <w:sz w:val="24"/>
          <w:szCs w:val="24"/>
          <w:lang w:val="uk-UA"/>
        </w:rPr>
      </w:pPr>
    </w:p>
    <w:p w:rsidR="008E4725" w:rsidRDefault="008E4725" w:rsidP="00D31F82">
      <w:pPr>
        <w:pStyle w:val="12"/>
        <w:ind w:firstLine="709"/>
        <w:jc w:val="both"/>
        <w:rPr>
          <w:rFonts w:ascii="Times New Roman" w:hAnsi="Times New Roman"/>
          <w:b/>
          <w:i/>
          <w:sz w:val="24"/>
          <w:szCs w:val="24"/>
          <w:lang w:val="uk-UA"/>
        </w:rPr>
      </w:pPr>
    </w:p>
    <w:p w:rsidR="008E4725" w:rsidRDefault="008E4725" w:rsidP="00D31F82">
      <w:pPr>
        <w:pStyle w:val="12"/>
        <w:ind w:firstLine="709"/>
        <w:jc w:val="both"/>
        <w:rPr>
          <w:rFonts w:ascii="Times New Roman" w:hAnsi="Times New Roman"/>
          <w:b/>
          <w:i/>
          <w:sz w:val="24"/>
          <w:szCs w:val="24"/>
          <w:lang w:val="uk-UA"/>
        </w:rPr>
      </w:pPr>
    </w:p>
    <w:p w:rsidR="00D74217" w:rsidRPr="00200106" w:rsidRDefault="00D74217"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lastRenderedPageBreak/>
        <w:t xml:space="preserve">Очікувані результати: </w:t>
      </w:r>
    </w:p>
    <w:p w:rsidR="00D74217" w:rsidRPr="00200106" w:rsidRDefault="00D74217"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Підтримка гідного рівня життя населення міста шляхом виконання державних та місцевих програм в частині надання усіх видів соціальної допомоги, житлових субсидій та пільг; охоплення максимальної кількості сімей, які потребують підтримки держави та місцевої влади.</w:t>
      </w:r>
    </w:p>
    <w:p w:rsidR="00D74217" w:rsidRPr="00200106" w:rsidRDefault="00D74217" w:rsidP="00D31F82">
      <w:pPr>
        <w:pStyle w:val="12"/>
        <w:ind w:firstLine="709"/>
        <w:jc w:val="both"/>
        <w:rPr>
          <w:rFonts w:ascii="Times New Roman" w:hAnsi="Times New Roman"/>
          <w:sz w:val="24"/>
          <w:szCs w:val="24"/>
          <w:lang w:val="uk-UA"/>
        </w:rPr>
      </w:pPr>
    </w:p>
    <w:p w:rsidR="00D74217" w:rsidRPr="00200106" w:rsidRDefault="00211B1D" w:rsidP="00D31F82">
      <w:pPr>
        <w:pStyle w:val="12"/>
        <w:ind w:firstLine="709"/>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D74217" w:rsidRPr="00200106">
        <w:rPr>
          <w:rFonts w:ascii="Times New Roman" w:hAnsi="Times New Roman"/>
          <w:b/>
          <w:i/>
          <w:sz w:val="24"/>
          <w:szCs w:val="24"/>
          <w:u w:val="single"/>
          <w:lang w:val="uk-UA"/>
        </w:rPr>
        <w:t>.1.6. Підтримка сімей, захист прав дітей</w:t>
      </w:r>
    </w:p>
    <w:p w:rsidR="00D74217" w:rsidRPr="00200106" w:rsidRDefault="00D74217"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Головною метою</w:t>
      </w:r>
      <w:r w:rsidRPr="00200106">
        <w:rPr>
          <w:rFonts w:ascii="Times New Roman" w:hAnsi="Times New Roman"/>
          <w:b/>
          <w:sz w:val="24"/>
          <w:szCs w:val="24"/>
          <w:lang w:val="uk-UA"/>
        </w:rPr>
        <w:t xml:space="preserve"> </w:t>
      </w:r>
      <w:r w:rsidRPr="00200106">
        <w:rPr>
          <w:rFonts w:ascii="Times New Roman" w:hAnsi="Times New Roman"/>
          <w:sz w:val="24"/>
          <w:szCs w:val="24"/>
          <w:lang w:val="uk-UA"/>
        </w:rPr>
        <w:t>є здійснення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w:t>
      </w:r>
    </w:p>
    <w:p w:rsidR="007C379B" w:rsidRPr="00200106" w:rsidRDefault="007C379B"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розвиток сімейних форм виховання та усиновлення дітей; </w:t>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захист житлових та майнових прав дітей-сиріт та дітей, позбавлених батьківського піклування; </w:t>
      </w:r>
    </w:p>
    <w:p w:rsidR="007C379B" w:rsidRPr="00200106" w:rsidRDefault="007C379B" w:rsidP="00D31F82">
      <w:pPr>
        <w:pStyle w:val="12"/>
        <w:numPr>
          <w:ilvl w:val="0"/>
          <w:numId w:val="26"/>
        </w:numPr>
        <w:tabs>
          <w:tab w:val="left" w:pos="284"/>
          <w:tab w:val="right" w:pos="9355"/>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забезпечення безпечного та змістовного оздоровлення і відпочинку дітей;</w:t>
      </w:r>
      <w:r w:rsidRPr="00200106">
        <w:rPr>
          <w:rFonts w:ascii="Times New Roman" w:hAnsi="Times New Roman"/>
          <w:sz w:val="24"/>
          <w:szCs w:val="24"/>
          <w:shd w:val="clear" w:color="auto" w:fill="FFFFFF"/>
          <w:lang w:val="uk-UA"/>
        </w:rPr>
        <w:tab/>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профілактика злочинності, негативних проявів серед дітей, запобігання безпритульності та бродяжництва; </w:t>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попередження насильства над дітьми; </w:t>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r w:rsidRPr="00200106">
        <w:rPr>
          <w:rFonts w:ascii="Times New Roman" w:hAnsi="Times New Roman"/>
          <w:sz w:val="24"/>
          <w:szCs w:val="24"/>
          <w:shd w:val="clear" w:color="auto" w:fill="FFFFFF"/>
          <w:lang w:val="uk-UA"/>
        </w:rPr>
        <w:t xml:space="preserve"> </w:t>
      </w:r>
    </w:p>
    <w:p w:rsidR="007C379B" w:rsidRPr="00200106" w:rsidRDefault="007C379B" w:rsidP="00D31F82">
      <w:pPr>
        <w:pStyle w:val="12"/>
        <w:numPr>
          <w:ilvl w:val="0"/>
          <w:numId w:val="2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домашньому насильству; підвищення рівня обізнаності населення про явище домашнього насильства, його прояви та наслідки.</w:t>
      </w:r>
    </w:p>
    <w:p w:rsidR="007C379B" w:rsidRPr="00200106" w:rsidRDefault="007C379B"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7C379B" w:rsidRPr="00200106" w:rsidRDefault="007C379B"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забезпечення дітей-сиріт та дітей, позбавлених батьківського піклування, сімейними формами виховання;</w:t>
      </w:r>
    </w:p>
    <w:p w:rsidR="007C379B" w:rsidRPr="00200106" w:rsidRDefault="007C379B"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забезпечення зменшення рівня сирітства дітей від загальної чисельності дитячого населення;</w:t>
      </w:r>
    </w:p>
    <w:p w:rsidR="007C379B" w:rsidRPr="00200106" w:rsidRDefault="007C379B"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забезпечення не нижчий відсоток усиновлених дітей порівняно з попереднім роком.</w:t>
      </w:r>
    </w:p>
    <w:p w:rsidR="007C379B" w:rsidRPr="00200106" w:rsidRDefault="00B45174"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збільшення</w:t>
      </w:r>
      <w:r w:rsidR="007C379B" w:rsidRPr="00200106">
        <w:rPr>
          <w:rFonts w:ascii="Times New Roman" w:hAnsi="Times New Roman"/>
          <w:sz w:val="24"/>
          <w:szCs w:val="24"/>
          <w:lang w:val="uk-UA"/>
        </w:rPr>
        <w:t xml:space="preserve"> кількості дітей, які забезпечені житлом;</w:t>
      </w:r>
    </w:p>
    <w:p w:rsidR="007C379B" w:rsidRPr="00200106" w:rsidRDefault="007C379B"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збереження права на житло 100 відсотків дітей-сиріт, дітей, позбавлених батьківського піклування;</w:t>
      </w:r>
    </w:p>
    <w:p w:rsidR="007C379B" w:rsidRPr="00200106" w:rsidRDefault="00B45174"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збільшення</w:t>
      </w:r>
      <w:r w:rsidR="007C379B" w:rsidRPr="00200106">
        <w:rPr>
          <w:rFonts w:ascii="Times New Roman" w:hAnsi="Times New Roman"/>
          <w:sz w:val="24"/>
          <w:szCs w:val="24"/>
          <w:lang w:val="uk-UA"/>
        </w:rPr>
        <w:t xml:space="preserve"> кількості дітей, охоплених організованими формами оздоровлення та відпочинку;</w:t>
      </w:r>
    </w:p>
    <w:p w:rsidR="007C379B" w:rsidRPr="00200106" w:rsidRDefault="00B45174"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збільшення</w:t>
      </w:r>
      <w:r w:rsidR="007C379B" w:rsidRPr="00200106">
        <w:rPr>
          <w:rFonts w:ascii="Times New Roman" w:hAnsi="Times New Roman"/>
          <w:sz w:val="24"/>
          <w:szCs w:val="24"/>
          <w:lang w:val="uk-UA"/>
        </w:rPr>
        <w:t xml:space="preserve"> кількості дітей, які потребують особливої соціальної уваги та підтримки, охоплених організованими формами оздоровлення та відпочинку;</w:t>
      </w:r>
    </w:p>
    <w:p w:rsidR="007C379B" w:rsidRPr="00200106" w:rsidRDefault="007C379B"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при</w:t>
      </w:r>
      <w:r w:rsidR="00191C09" w:rsidRPr="00200106">
        <w:rPr>
          <w:rFonts w:ascii="Times New Roman" w:hAnsi="Times New Roman"/>
          <w:sz w:val="24"/>
          <w:szCs w:val="24"/>
          <w:lang w:val="uk-UA"/>
        </w:rPr>
        <w:t xml:space="preserve">тягнення 100 відсотків батьків </w:t>
      </w:r>
      <w:r w:rsidRPr="00200106">
        <w:rPr>
          <w:rFonts w:ascii="Times New Roman" w:hAnsi="Times New Roman"/>
          <w:sz w:val="24"/>
          <w:szCs w:val="24"/>
          <w:lang w:val="uk-UA"/>
        </w:rPr>
        <w:t>до відповідальності за неналежне виконання батьківських обов’язків;</w:t>
      </w:r>
    </w:p>
    <w:p w:rsidR="007C379B" w:rsidRPr="00200106" w:rsidRDefault="007C379B"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притягнення 100 відсотків осіб за порушення торгівлі спиртних та тютюнових виробів;</w:t>
      </w:r>
    </w:p>
    <w:p w:rsidR="007C379B" w:rsidRPr="00200106" w:rsidRDefault="007C379B" w:rsidP="00D31F82">
      <w:pPr>
        <w:pStyle w:val="12"/>
        <w:numPr>
          <w:ilvl w:val="0"/>
          <w:numId w:val="26"/>
        </w:numPr>
        <w:tabs>
          <w:tab w:val="left" w:pos="284"/>
        </w:tabs>
        <w:jc w:val="both"/>
        <w:rPr>
          <w:rFonts w:ascii="Times New Roman" w:hAnsi="Times New Roman"/>
          <w:sz w:val="24"/>
          <w:szCs w:val="24"/>
          <w:lang w:val="uk-UA"/>
        </w:rPr>
      </w:pPr>
      <w:r w:rsidRPr="00200106">
        <w:rPr>
          <w:rFonts w:ascii="Times New Roman" w:hAnsi="Times New Roman"/>
          <w:sz w:val="24"/>
          <w:szCs w:val="24"/>
          <w:lang w:val="uk-UA"/>
        </w:rPr>
        <w:t>надання 100 відсотків соціальної д</w:t>
      </w:r>
      <w:r w:rsidR="00191C09" w:rsidRPr="00200106">
        <w:rPr>
          <w:rFonts w:ascii="Times New Roman" w:hAnsi="Times New Roman"/>
          <w:sz w:val="24"/>
          <w:szCs w:val="24"/>
          <w:lang w:val="uk-UA"/>
        </w:rPr>
        <w:t xml:space="preserve">опомоги </w:t>
      </w:r>
      <w:r w:rsidRPr="00200106">
        <w:rPr>
          <w:rFonts w:ascii="Times New Roman" w:hAnsi="Times New Roman"/>
          <w:sz w:val="24"/>
          <w:szCs w:val="24"/>
          <w:lang w:val="uk-UA"/>
        </w:rPr>
        <w:t>та забезпечення правового захисту дітей, які постраждали від різних форм насильства в сім’</w:t>
      </w:r>
      <w:r w:rsidR="00191C09" w:rsidRPr="00200106">
        <w:rPr>
          <w:rFonts w:ascii="Times New Roman" w:hAnsi="Times New Roman"/>
          <w:sz w:val="24"/>
          <w:szCs w:val="24"/>
          <w:lang w:val="uk-UA"/>
        </w:rPr>
        <w:t xml:space="preserve">ї, шляхом удосконалення системи </w:t>
      </w:r>
      <w:r w:rsidR="00191C09" w:rsidRPr="00200106">
        <w:rPr>
          <w:rFonts w:ascii="Times New Roman" w:hAnsi="Times New Roman"/>
          <w:sz w:val="24"/>
          <w:szCs w:val="24"/>
          <w:lang w:val="uk-UA"/>
        </w:rPr>
        <w:lastRenderedPageBreak/>
        <w:t xml:space="preserve">відновлення їхніх прав, </w:t>
      </w:r>
      <w:r w:rsidRPr="00200106">
        <w:rPr>
          <w:rFonts w:ascii="Times New Roman" w:hAnsi="Times New Roman"/>
          <w:sz w:val="24"/>
          <w:szCs w:val="24"/>
          <w:lang w:val="uk-UA"/>
        </w:rPr>
        <w:t>надання комплексу послуг, впровадження механізму взаємодії суб'єктів у сфері протидії насильства в сім’ї;</w:t>
      </w:r>
    </w:p>
    <w:p w:rsidR="007C379B" w:rsidRPr="00200106" w:rsidRDefault="007C379B" w:rsidP="00D31F82">
      <w:pPr>
        <w:pStyle w:val="12"/>
        <w:tabs>
          <w:tab w:val="left" w:pos="284"/>
        </w:tabs>
        <w:jc w:val="both"/>
        <w:rPr>
          <w:rFonts w:ascii="Times New Roman" w:hAnsi="Times New Roman"/>
          <w:sz w:val="24"/>
          <w:szCs w:val="24"/>
          <w:lang w:val="uk-UA"/>
        </w:rPr>
      </w:pPr>
    </w:p>
    <w:p w:rsidR="00F00FF8" w:rsidRPr="00200106" w:rsidRDefault="00230847" w:rsidP="00D31F82">
      <w:pPr>
        <w:pStyle w:val="12"/>
        <w:ind w:firstLine="709"/>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F00FF8" w:rsidRPr="00200106">
        <w:rPr>
          <w:rFonts w:ascii="Times New Roman" w:hAnsi="Times New Roman"/>
          <w:b/>
          <w:i/>
          <w:sz w:val="24"/>
          <w:szCs w:val="24"/>
          <w:u w:val="single"/>
          <w:lang w:val="uk-UA"/>
        </w:rPr>
        <w:t>.1.7. Розвиток молодіжної політики, підтримка соціальних проектів з розвитку молоді, її національно-патриотичного виховання</w:t>
      </w:r>
    </w:p>
    <w:p w:rsidR="00C26A5B"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Головною метою є створення сприятливих передумов для життєвого самовизначення та самореалізації молодих громадян, підтримки їхньої інноваційної діяльності, розвитку інститутів громадянського суспільства, органів молодіжного самоврядування, сприяння їх роботі у вирішенні нагальних проблем молоді. Забезпечення духовно-культурного та фізичного розвитку молоді, морально-правової культури, профілактика негативних</w:t>
      </w:r>
      <w:r w:rsidR="00DB7A4F" w:rsidRPr="00200106">
        <w:rPr>
          <w:rFonts w:ascii="Times New Roman" w:hAnsi="Times New Roman"/>
          <w:sz w:val="24"/>
          <w:szCs w:val="24"/>
          <w:lang w:val="uk-UA"/>
        </w:rPr>
        <w:t xml:space="preserve"> явищ в молодіжному середовищі.</w:t>
      </w:r>
    </w:p>
    <w:p w:rsidR="00C26A5B" w:rsidRPr="00200106" w:rsidRDefault="00C26A5B" w:rsidP="00D31F82">
      <w:pPr>
        <w:pStyle w:val="12"/>
        <w:ind w:firstLine="709"/>
        <w:jc w:val="both"/>
        <w:rPr>
          <w:rFonts w:ascii="Times New Roman" w:hAnsi="Times New Roman"/>
          <w:b/>
          <w:i/>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розкриття особливостей життєдіяльності молоді, підготовка до роботи в умовах конкуренції та зростаючого безробіття;</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підтримка молодої сім’ї, талановитої та обдарованої молоді, інститутів громадянського суспільства, органів молодіжного та учнівського самоврядування;</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широке залучення юнаків та дівчат до активної участі у національно культурному відроджені українського народу.</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активізація участі молоді у громадському житті територіальної громади, розбудова та вдосконалення системи стимулів;</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підтримка талановитої та обдарованої молоді;</w:t>
      </w:r>
    </w:p>
    <w:p w:rsidR="00F00FF8" w:rsidRPr="00200106" w:rsidRDefault="00F00FF8" w:rsidP="00D31F82">
      <w:pPr>
        <w:pStyle w:val="12"/>
        <w:numPr>
          <w:ilvl w:val="0"/>
          <w:numId w:val="2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реалізація заходів спрямованих на пропаганду здорового способу життя та профілактику негативних соціальних явищ в молодіжному середовищі.</w:t>
      </w:r>
    </w:p>
    <w:p w:rsidR="00F00FF8" w:rsidRPr="00200106" w:rsidRDefault="00F00FF8" w:rsidP="00D31F82">
      <w:pPr>
        <w:pStyle w:val="12"/>
        <w:ind w:firstLine="709"/>
        <w:jc w:val="both"/>
        <w:rPr>
          <w:rFonts w:ascii="Times New Roman" w:hAnsi="Times New Roman"/>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F00FF8" w:rsidRPr="00200106" w:rsidRDefault="00F00FF8" w:rsidP="00D31F82">
      <w:pPr>
        <w:pStyle w:val="12"/>
        <w:numPr>
          <w:ilvl w:val="0"/>
          <w:numId w:val="2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F00FF8" w:rsidRPr="00200106" w:rsidRDefault="00F00FF8" w:rsidP="00D31F82">
      <w:pPr>
        <w:pStyle w:val="12"/>
        <w:numPr>
          <w:ilvl w:val="0"/>
          <w:numId w:val="2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створення умов для отримання молоддю якісної освіти, поліпшення рівня навчальної та виховної роботи, створення більш ефективної системи пошуку, навчання, виховання та самовдосконалення обдарованих дітей та молоді, розширення співпраці закладів освіти з інститутами громадянського суспільства щодо реалізації освітньо-виховних програм, удосконалення діяльності органів молодіжного та учнівського самоврядування;</w:t>
      </w:r>
    </w:p>
    <w:p w:rsidR="00F00FF8" w:rsidRPr="00200106" w:rsidRDefault="00F00FF8" w:rsidP="00D31F82">
      <w:pPr>
        <w:pStyle w:val="12"/>
        <w:numPr>
          <w:ilvl w:val="0"/>
          <w:numId w:val="2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поліпшення соціальної роботи з молоддю, зокрема з молодими сім'ями, молодими людьми з обмеженими фізичними можливостями, сиротами та дітьми, позбавленими батьківського піклування, з особами, що повернулися з місць позбавлення волі, залучення до цієї роботи інститутів громадянського суспільства, волонтерів;</w:t>
      </w:r>
    </w:p>
    <w:p w:rsidR="00F00FF8" w:rsidRPr="00200106" w:rsidRDefault="00F00FF8" w:rsidP="00D31F82">
      <w:pPr>
        <w:pStyle w:val="12"/>
        <w:numPr>
          <w:ilvl w:val="0"/>
          <w:numId w:val="2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24341F" w:rsidRPr="00200106" w:rsidRDefault="00F00FF8" w:rsidP="00D31F82">
      <w:pPr>
        <w:pStyle w:val="12"/>
        <w:numPr>
          <w:ilvl w:val="0"/>
          <w:numId w:val="2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lastRenderedPageBreak/>
        <w:t>залучення юнаків та дівчат до оволодіння культурними цінностями українського народу, сприяння розвиткові професійної та с</w:t>
      </w:r>
      <w:r w:rsidR="0024341F" w:rsidRPr="00200106">
        <w:rPr>
          <w:rFonts w:ascii="Times New Roman" w:hAnsi="Times New Roman"/>
          <w:sz w:val="24"/>
          <w:szCs w:val="24"/>
          <w:lang w:val="uk-UA"/>
        </w:rPr>
        <w:t>амодіяльної художньої творчості;</w:t>
      </w:r>
      <w:r w:rsidRPr="00200106">
        <w:rPr>
          <w:rFonts w:ascii="Times New Roman" w:hAnsi="Times New Roman"/>
          <w:sz w:val="24"/>
          <w:szCs w:val="24"/>
          <w:lang w:val="uk-UA"/>
        </w:rPr>
        <w:t xml:space="preserve"> </w:t>
      </w:r>
    </w:p>
    <w:p w:rsidR="00F00FF8" w:rsidRPr="00200106" w:rsidRDefault="00F00FF8" w:rsidP="00D31F82">
      <w:pPr>
        <w:pStyle w:val="12"/>
        <w:numPr>
          <w:ilvl w:val="0"/>
          <w:numId w:val="2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створення умов для поліпшення здоров'я молоді, посилення профілактичної роботи щодо запобігання негативних явищ у молодіжному середовищі, охоплення молоді рухом за здоровий спосіб життя, заняттями фізичною культурою та спортом, що позитивно вплине на зменшення захворюваності молоді, формування навичок здорового способу життя;</w:t>
      </w:r>
    </w:p>
    <w:p w:rsidR="00F00FF8" w:rsidRPr="00200106" w:rsidRDefault="00F00FF8" w:rsidP="00D31F82">
      <w:pPr>
        <w:pStyle w:val="12"/>
        <w:numPr>
          <w:ilvl w:val="0"/>
          <w:numId w:val="2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F00FF8" w:rsidRPr="00200106" w:rsidRDefault="00F00FF8" w:rsidP="00D31F82">
      <w:pPr>
        <w:pStyle w:val="12"/>
        <w:jc w:val="both"/>
        <w:rPr>
          <w:rFonts w:ascii="Times New Roman" w:hAnsi="Times New Roman"/>
          <w:sz w:val="24"/>
          <w:szCs w:val="24"/>
          <w:lang w:val="uk-UA"/>
        </w:rPr>
      </w:pPr>
    </w:p>
    <w:p w:rsidR="00F00FF8" w:rsidRPr="00200106" w:rsidRDefault="00230847" w:rsidP="00D31F82">
      <w:pPr>
        <w:pStyle w:val="12"/>
        <w:ind w:firstLine="709"/>
        <w:jc w:val="center"/>
        <w:rPr>
          <w:rFonts w:ascii="Times New Roman" w:hAnsi="Times New Roman"/>
          <w:b/>
          <w:sz w:val="24"/>
          <w:szCs w:val="24"/>
          <w:lang w:val="uk-UA"/>
        </w:rPr>
      </w:pPr>
      <w:r w:rsidRPr="00200106">
        <w:rPr>
          <w:rFonts w:ascii="Times New Roman" w:hAnsi="Times New Roman"/>
          <w:b/>
          <w:sz w:val="24"/>
          <w:szCs w:val="24"/>
          <w:lang w:val="uk-UA"/>
        </w:rPr>
        <w:t>4</w:t>
      </w:r>
      <w:r w:rsidR="00F00FF8" w:rsidRPr="00200106">
        <w:rPr>
          <w:rFonts w:ascii="Times New Roman" w:hAnsi="Times New Roman"/>
          <w:b/>
          <w:sz w:val="24"/>
          <w:szCs w:val="24"/>
          <w:lang w:val="uk-UA"/>
        </w:rPr>
        <w:t>.2. Розвиток житлово-комунального господарства</w:t>
      </w:r>
    </w:p>
    <w:p w:rsidR="00F00FF8" w:rsidRPr="00200106" w:rsidRDefault="00F00FF8" w:rsidP="00D31F82">
      <w:pPr>
        <w:pStyle w:val="12"/>
        <w:ind w:firstLine="709"/>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t xml:space="preserve">Комунальне підприємство «Вишневе» Вишнівської селищної ради </w:t>
      </w:r>
    </w:p>
    <w:p w:rsidR="00203560" w:rsidRPr="00200106" w:rsidRDefault="00203560" w:rsidP="00D31F82">
      <w:pPr>
        <w:pStyle w:val="12"/>
        <w:ind w:firstLine="709"/>
        <w:jc w:val="both"/>
        <w:rPr>
          <w:rFonts w:ascii="Times New Roman" w:hAnsi="Times New Roman"/>
          <w:b/>
          <w:i/>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Проблемні питання:</w:t>
      </w:r>
    </w:p>
    <w:p w:rsidR="00F00FF8" w:rsidRPr="00200106" w:rsidRDefault="00F00FF8" w:rsidP="00D31F82">
      <w:pPr>
        <w:pStyle w:val="12"/>
        <w:numPr>
          <w:ilvl w:val="0"/>
          <w:numId w:val="2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покращення водопостачання в селищі;</w:t>
      </w:r>
    </w:p>
    <w:p w:rsidR="00F00FF8" w:rsidRPr="00200106" w:rsidRDefault="00F00FF8" w:rsidP="00D31F82">
      <w:pPr>
        <w:pStyle w:val="12"/>
        <w:numPr>
          <w:ilvl w:val="0"/>
          <w:numId w:val="2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відсутність необхідного обладнання для проведення ремонтних робіт;</w:t>
      </w:r>
    </w:p>
    <w:p w:rsidR="00F00FF8" w:rsidRPr="00200106" w:rsidRDefault="00C24B3F" w:rsidP="00D31F82">
      <w:pPr>
        <w:pStyle w:val="12"/>
        <w:numPr>
          <w:ilvl w:val="0"/>
          <w:numId w:val="2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недостатня кількість </w:t>
      </w:r>
      <w:r w:rsidR="00F00FF8" w:rsidRPr="00200106">
        <w:rPr>
          <w:rFonts w:ascii="Times New Roman" w:hAnsi="Times New Roman"/>
          <w:sz w:val="24"/>
          <w:szCs w:val="24"/>
          <w:lang w:val="uk-UA"/>
        </w:rPr>
        <w:t>спецтехнік</w:t>
      </w:r>
      <w:r w:rsidR="00B81EE6" w:rsidRPr="00200106">
        <w:rPr>
          <w:rFonts w:ascii="Times New Roman" w:hAnsi="Times New Roman"/>
          <w:sz w:val="24"/>
          <w:szCs w:val="24"/>
          <w:lang w:val="uk-UA"/>
        </w:rPr>
        <w:t>и</w:t>
      </w:r>
      <w:r w:rsidR="00F00FF8" w:rsidRPr="00200106">
        <w:rPr>
          <w:rFonts w:ascii="Times New Roman" w:hAnsi="Times New Roman"/>
          <w:sz w:val="24"/>
          <w:szCs w:val="24"/>
          <w:lang w:val="uk-UA"/>
        </w:rPr>
        <w:t>;</w:t>
      </w:r>
    </w:p>
    <w:p w:rsidR="00F00FF8" w:rsidRPr="00200106" w:rsidRDefault="00F00FF8" w:rsidP="00D31F82">
      <w:pPr>
        <w:pStyle w:val="12"/>
        <w:numPr>
          <w:ilvl w:val="0"/>
          <w:numId w:val="2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контроль оплати наданих послуг споживачам;</w:t>
      </w:r>
    </w:p>
    <w:p w:rsidR="00F00FF8" w:rsidRPr="00200106" w:rsidRDefault="00F00FF8" w:rsidP="00D31F82">
      <w:pPr>
        <w:pStyle w:val="12"/>
        <w:numPr>
          <w:ilvl w:val="0"/>
          <w:numId w:val="2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забезпечення беззбиткової роботи підприємства. </w:t>
      </w:r>
    </w:p>
    <w:p w:rsidR="00B81EE6" w:rsidRPr="00200106" w:rsidRDefault="00B81EE6" w:rsidP="00D31F82">
      <w:pPr>
        <w:pStyle w:val="12"/>
        <w:ind w:firstLine="709"/>
        <w:jc w:val="both"/>
        <w:rPr>
          <w:rFonts w:ascii="Times New Roman" w:hAnsi="Times New Roman"/>
          <w:b/>
          <w:i/>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F00FF8" w:rsidRPr="00200106" w:rsidRDefault="00F00FF8" w:rsidP="00D31F82">
      <w:pPr>
        <w:pStyle w:val="12"/>
        <w:numPr>
          <w:ilvl w:val="0"/>
          <w:numId w:val="3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заміна аварійних дільниць централізованої водомережі;</w:t>
      </w:r>
    </w:p>
    <w:p w:rsidR="00F00FF8" w:rsidRPr="00200106" w:rsidRDefault="00F00FF8" w:rsidP="00D31F82">
      <w:pPr>
        <w:pStyle w:val="12"/>
        <w:numPr>
          <w:ilvl w:val="0"/>
          <w:numId w:val="3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капітальний ремонт насосного обладнання;</w:t>
      </w:r>
    </w:p>
    <w:p w:rsidR="00F00FF8" w:rsidRPr="00200106" w:rsidRDefault="00F00FF8" w:rsidP="00D31F82">
      <w:pPr>
        <w:pStyle w:val="12"/>
        <w:numPr>
          <w:ilvl w:val="0"/>
          <w:numId w:val="3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придбання необхідно</w:t>
      </w:r>
      <w:r w:rsidR="00BE000C" w:rsidRPr="00200106">
        <w:rPr>
          <w:rFonts w:ascii="Times New Roman" w:hAnsi="Times New Roman"/>
          <w:sz w:val="24"/>
          <w:szCs w:val="24"/>
          <w:lang w:val="uk-UA"/>
        </w:rPr>
        <w:t xml:space="preserve">го </w:t>
      </w:r>
      <w:r w:rsidRPr="00200106">
        <w:rPr>
          <w:rFonts w:ascii="Times New Roman" w:hAnsi="Times New Roman"/>
          <w:sz w:val="24"/>
          <w:szCs w:val="24"/>
          <w:lang w:val="uk-UA"/>
        </w:rPr>
        <w:t>обладнання;</w:t>
      </w:r>
    </w:p>
    <w:p w:rsidR="00F00FF8" w:rsidRPr="00200106" w:rsidRDefault="00F00FF8" w:rsidP="00D31F82">
      <w:pPr>
        <w:pStyle w:val="12"/>
        <w:numPr>
          <w:ilvl w:val="0"/>
          <w:numId w:val="3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необхідність ефективного вирішення екологічних проблем водопровідно</w:t>
      </w:r>
      <w:r w:rsidR="00C24B3F" w:rsidRPr="00200106">
        <w:rPr>
          <w:rFonts w:ascii="Times New Roman" w:hAnsi="Times New Roman"/>
          <w:sz w:val="24"/>
          <w:szCs w:val="24"/>
          <w:lang w:val="uk-UA"/>
        </w:rPr>
        <w:t>го</w:t>
      </w:r>
      <w:r w:rsidRPr="00200106">
        <w:rPr>
          <w:rFonts w:ascii="Times New Roman" w:hAnsi="Times New Roman"/>
          <w:sz w:val="24"/>
          <w:szCs w:val="24"/>
          <w:lang w:val="uk-UA"/>
        </w:rPr>
        <w:t>, зменшення екологічних ризиків, екологічна освіта та виховання.</w:t>
      </w:r>
    </w:p>
    <w:p w:rsidR="00F00FF8" w:rsidRPr="00200106" w:rsidRDefault="00F00FF8" w:rsidP="00D31F82">
      <w:pPr>
        <w:pStyle w:val="12"/>
        <w:ind w:firstLine="709"/>
        <w:jc w:val="both"/>
        <w:rPr>
          <w:rFonts w:ascii="Times New Roman" w:hAnsi="Times New Roman"/>
          <w:sz w:val="24"/>
          <w:szCs w:val="24"/>
          <w:lang w:val="uk-UA"/>
        </w:rPr>
      </w:pPr>
    </w:p>
    <w:p w:rsidR="00F00FF8" w:rsidRPr="00200106" w:rsidRDefault="00DF2F63" w:rsidP="00D31F82">
      <w:pPr>
        <w:pStyle w:val="12"/>
        <w:ind w:firstLine="567"/>
        <w:jc w:val="center"/>
        <w:rPr>
          <w:rFonts w:ascii="Times New Roman" w:hAnsi="Times New Roman"/>
          <w:b/>
          <w:sz w:val="24"/>
          <w:szCs w:val="24"/>
          <w:lang w:val="uk-UA"/>
        </w:rPr>
      </w:pPr>
      <w:r w:rsidRPr="00200106">
        <w:rPr>
          <w:rFonts w:ascii="Times New Roman" w:hAnsi="Times New Roman"/>
          <w:b/>
          <w:sz w:val="24"/>
          <w:szCs w:val="24"/>
          <w:lang w:val="uk-UA"/>
        </w:rPr>
        <w:t>4</w:t>
      </w:r>
      <w:r w:rsidR="00F00FF8" w:rsidRPr="00200106">
        <w:rPr>
          <w:rFonts w:ascii="Times New Roman" w:hAnsi="Times New Roman"/>
          <w:b/>
          <w:sz w:val="24"/>
          <w:szCs w:val="24"/>
          <w:lang w:val="uk-UA"/>
        </w:rPr>
        <w:t>.3. Забезпечення розвитку гуманітарної сфери</w:t>
      </w:r>
    </w:p>
    <w:p w:rsidR="00D10CC5" w:rsidRPr="00200106" w:rsidRDefault="00D10CC5" w:rsidP="00D31F82">
      <w:pPr>
        <w:pStyle w:val="12"/>
        <w:ind w:firstLine="567"/>
        <w:jc w:val="both"/>
        <w:rPr>
          <w:rFonts w:ascii="Times New Roman" w:hAnsi="Times New Roman"/>
          <w:b/>
          <w:i/>
          <w:sz w:val="24"/>
          <w:szCs w:val="24"/>
          <w:u w:val="single"/>
          <w:lang w:val="uk-UA"/>
        </w:rPr>
      </w:pPr>
    </w:p>
    <w:p w:rsidR="00F00FF8" w:rsidRPr="00200106" w:rsidRDefault="00F27884" w:rsidP="00D31F82">
      <w:pPr>
        <w:pStyle w:val="12"/>
        <w:spacing w:after="120"/>
        <w:ind w:firstLine="567"/>
        <w:jc w:val="both"/>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F00FF8" w:rsidRPr="00200106">
        <w:rPr>
          <w:rFonts w:ascii="Times New Roman" w:hAnsi="Times New Roman"/>
          <w:b/>
          <w:i/>
          <w:sz w:val="24"/>
          <w:szCs w:val="24"/>
          <w:u w:val="single"/>
          <w:lang w:val="uk-UA"/>
        </w:rPr>
        <w:t>.3.1.Охорона здоров’я</w:t>
      </w:r>
    </w:p>
    <w:p w:rsidR="00F00FF8" w:rsidRPr="00200106" w:rsidRDefault="00F00FF8" w:rsidP="00D31F82">
      <w:pPr>
        <w:pStyle w:val="12"/>
        <w:spacing w:after="120"/>
        <w:ind w:firstLine="567"/>
        <w:jc w:val="both"/>
        <w:rPr>
          <w:rFonts w:ascii="Times New Roman" w:hAnsi="Times New Roman"/>
          <w:sz w:val="24"/>
          <w:szCs w:val="24"/>
          <w:lang w:val="uk-UA"/>
        </w:rPr>
      </w:pPr>
      <w:r w:rsidRPr="00200106">
        <w:rPr>
          <w:rFonts w:ascii="Times New Roman" w:hAnsi="Times New Roman"/>
          <w:sz w:val="24"/>
          <w:szCs w:val="24"/>
          <w:lang w:val="uk-UA"/>
        </w:rPr>
        <w:t>Головною метою є забезпечення права кожного мешканця громади на доступність якісних медичних послуг, 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 обслуговування для всіх громадян Вишнівської селищної територіальної громади.</w:t>
      </w:r>
    </w:p>
    <w:p w:rsidR="00F00FF8" w:rsidRPr="00200106" w:rsidRDefault="00F00FF8" w:rsidP="00D31F82">
      <w:pPr>
        <w:pStyle w:val="12"/>
        <w:ind w:firstLine="567"/>
        <w:jc w:val="both"/>
        <w:rPr>
          <w:rFonts w:ascii="Times New Roman" w:hAnsi="Times New Roman"/>
          <w:spacing w:val="-1"/>
          <w:sz w:val="24"/>
          <w:szCs w:val="24"/>
          <w:lang w:val="uk-UA"/>
        </w:rPr>
      </w:pPr>
      <w:r w:rsidRPr="00200106">
        <w:rPr>
          <w:rFonts w:ascii="Times New Roman" w:hAnsi="Times New Roman"/>
          <w:sz w:val="24"/>
          <w:szCs w:val="24"/>
          <w:lang w:val="uk-UA"/>
        </w:rPr>
        <w:t>Актуальним у 202</w:t>
      </w:r>
      <w:r w:rsidR="00B81EE6" w:rsidRPr="00200106">
        <w:rPr>
          <w:rFonts w:ascii="Times New Roman" w:hAnsi="Times New Roman"/>
          <w:sz w:val="24"/>
          <w:szCs w:val="24"/>
          <w:lang w:val="uk-UA"/>
        </w:rPr>
        <w:t>5</w:t>
      </w:r>
      <w:r w:rsidRPr="00200106">
        <w:rPr>
          <w:rFonts w:ascii="Times New Roman" w:hAnsi="Times New Roman"/>
          <w:sz w:val="24"/>
          <w:szCs w:val="24"/>
          <w:lang w:val="uk-UA"/>
        </w:rPr>
        <w:t xml:space="preserve"> році залишається питання матеріально-технічного забезпечення лікувально-профілактичних закладів громади</w:t>
      </w:r>
      <w:r w:rsidRPr="00200106">
        <w:rPr>
          <w:rFonts w:ascii="Times New Roman" w:hAnsi="Times New Roman"/>
          <w:spacing w:val="-1"/>
          <w:sz w:val="24"/>
          <w:szCs w:val="24"/>
          <w:lang w:val="uk-UA"/>
        </w:rPr>
        <w:t>.</w:t>
      </w:r>
      <w:r w:rsidR="00DF2F63" w:rsidRPr="00200106">
        <w:rPr>
          <w:rFonts w:ascii="Times New Roman" w:hAnsi="Times New Roman"/>
          <w:spacing w:val="-1"/>
          <w:sz w:val="24"/>
          <w:szCs w:val="24"/>
          <w:lang w:val="uk-UA"/>
        </w:rPr>
        <w:t xml:space="preserve"> </w:t>
      </w:r>
    </w:p>
    <w:p w:rsidR="00DF2F63" w:rsidRPr="00200106" w:rsidRDefault="00DF2F63" w:rsidP="00D31F82">
      <w:pPr>
        <w:pStyle w:val="12"/>
        <w:ind w:firstLine="567"/>
        <w:jc w:val="both"/>
        <w:rPr>
          <w:rFonts w:ascii="Times New Roman" w:hAnsi="Times New Roman"/>
          <w:sz w:val="24"/>
          <w:szCs w:val="24"/>
          <w:lang w:val="uk-UA"/>
        </w:rPr>
      </w:pPr>
      <w:r w:rsidRPr="00200106">
        <w:rPr>
          <w:rFonts w:ascii="Times New Roman" w:hAnsi="Times New Roman"/>
          <w:sz w:val="24"/>
          <w:szCs w:val="24"/>
          <w:lang w:val="uk-UA"/>
        </w:rPr>
        <w:t>Проблемним у галузі медицини залишається кадрове забезпечення закладів громади.</w:t>
      </w:r>
    </w:p>
    <w:p w:rsidR="00F00FF8" w:rsidRPr="00200106" w:rsidRDefault="00F00FF8" w:rsidP="00D31F82">
      <w:pPr>
        <w:pStyle w:val="12"/>
        <w:ind w:firstLine="567"/>
        <w:jc w:val="both"/>
        <w:rPr>
          <w:rFonts w:ascii="Times New Roman" w:hAnsi="Times New Roman"/>
          <w:sz w:val="24"/>
          <w:szCs w:val="24"/>
          <w:lang w:val="uk-UA"/>
        </w:rPr>
      </w:pPr>
      <w:r w:rsidRPr="00200106">
        <w:rPr>
          <w:rFonts w:ascii="Times New Roman" w:hAnsi="Times New Roman"/>
          <w:sz w:val="24"/>
          <w:szCs w:val="24"/>
          <w:lang w:val="uk-UA"/>
        </w:rPr>
        <w:t>Всебічна підтримка реформування медичної галузі громади шляхом виділення коштів з місцево</w:t>
      </w:r>
      <w:r w:rsidR="00AF6068" w:rsidRPr="00200106">
        <w:rPr>
          <w:rFonts w:ascii="Times New Roman" w:hAnsi="Times New Roman"/>
          <w:sz w:val="24"/>
          <w:szCs w:val="24"/>
          <w:lang w:val="uk-UA"/>
        </w:rPr>
        <w:t xml:space="preserve">го бюджету на </w:t>
      </w:r>
      <w:r w:rsidRPr="00200106">
        <w:rPr>
          <w:rFonts w:ascii="Times New Roman" w:hAnsi="Times New Roman"/>
          <w:sz w:val="24"/>
          <w:szCs w:val="24"/>
          <w:lang w:val="uk-UA"/>
        </w:rPr>
        <w:t>поліпшення існуючої матеріально-технічної бази, відповідно до можливостей місцевого бюджету.</w:t>
      </w:r>
    </w:p>
    <w:p w:rsidR="00B81EE6" w:rsidRPr="00200106" w:rsidRDefault="00B81EE6" w:rsidP="00D31F82">
      <w:pPr>
        <w:pStyle w:val="12"/>
        <w:ind w:firstLine="567"/>
        <w:jc w:val="both"/>
        <w:rPr>
          <w:rFonts w:ascii="Times New Roman" w:hAnsi="Times New Roman"/>
          <w:b/>
          <w:i/>
          <w:sz w:val="24"/>
          <w:szCs w:val="24"/>
          <w:lang w:val="uk-UA"/>
        </w:rPr>
      </w:pPr>
    </w:p>
    <w:p w:rsidR="00F00FF8" w:rsidRPr="00200106" w:rsidRDefault="00F00FF8" w:rsidP="00D31F82">
      <w:pPr>
        <w:pStyle w:val="12"/>
        <w:ind w:firstLine="567"/>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F00FF8" w:rsidRPr="00200106" w:rsidRDefault="00F00FF8" w:rsidP="00D31F82">
      <w:pPr>
        <w:pStyle w:val="12"/>
        <w:numPr>
          <w:ilvl w:val="0"/>
          <w:numId w:val="31"/>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якості та доступності медичної допомоги за напрямками первинна медична допомога та вторинна (спеціалізована) стаціонарна та амбулаторна допомога;</w:t>
      </w:r>
    </w:p>
    <w:p w:rsidR="00F00FF8" w:rsidRPr="00200106" w:rsidRDefault="00F00FF8" w:rsidP="00D31F82">
      <w:pPr>
        <w:pStyle w:val="12"/>
        <w:numPr>
          <w:ilvl w:val="0"/>
          <w:numId w:val="31"/>
        </w:numPr>
        <w:tabs>
          <w:tab w:val="left" w:pos="284"/>
        </w:tabs>
        <w:ind w:left="0" w:firstLine="0"/>
        <w:jc w:val="both"/>
        <w:rPr>
          <w:rFonts w:ascii="Times New Roman" w:eastAsia="Calibri" w:hAnsi="Times New Roman"/>
          <w:sz w:val="24"/>
          <w:szCs w:val="24"/>
          <w:lang w:val="uk-UA"/>
        </w:rPr>
      </w:pPr>
      <w:r w:rsidRPr="00200106">
        <w:rPr>
          <w:rFonts w:ascii="Times New Roman" w:hAnsi="Times New Roman"/>
          <w:sz w:val="24"/>
          <w:szCs w:val="24"/>
          <w:lang w:val="uk-UA"/>
        </w:rPr>
        <w:t xml:space="preserve">фінансування поточних видатків закладів охорони </w:t>
      </w:r>
      <w:r w:rsidR="00397976" w:rsidRPr="00200106">
        <w:rPr>
          <w:rFonts w:ascii="Times New Roman" w:hAnsi="Times New Roman"/>
          <w:sz w:val="24"/>
          <w:szCs w:val="24"/>
          <w:lang w:val="uk-UA"/>
        </w:rPr>
        <w:t>здоров’я</w:t>
      </w:r>
      <w:r w:rsidRPr="00200106">
        <w:rPr>
          <w:rFonts w:ascii="Times New Roman" w:hAnsi="Times New Roman"/>
          <w:sz w:val="24"/>
          <w:szCs w:val="24"/>
          <w:lang w:val="uk-UA"/>
        </w:rPr>
        <w:t xml:space="preserve"> для належного забезпечення надання медичної допомоги та медичних послуг населенню, </w:t>
      </w:r>
    </w:p>
    <w:p w:rsidR="00F00FF8" w:rsidRPr="00200106" w:rsidRDefault="00F00FF8" w:rsidP="00D31F82">
      <w:pPr>
        <w:pStyle w:val="12"/>
        <w:numPr>
          <w:ilvl w:val="0"/>
          <w:numId w:val="31"/>
        </w:numPr>
        <w:tabs>
          <w:tab w:val="left" w:pos="284"/>
        </w:tabs>
        <w:ind w:left="0" w:firstLine="0"/>
        <w:jc w:val="both"/>
        <w:rPr>
          <w:rFonts w:ascii="Times New Roman" w:eastAsia="Calibri" w:hAnsi="Times New Roman"/>
          <w:sz w:val="24"/>
          <w:szCs w:val="24"/>
          <w:lang w:val="uk-UA"/>
        </w:rPr>
      </w:pPr>
      <w:r w:rsidRPr="00200106">
        <w:rPr>
          <w:rFonts w:ascii="Times New Roman" w:hAnsi="Times New Roman"/>
          <w:sz w:val="24"/>
          <w:szCs w:val="24"/>
          <w:lang w:val="uk-UA"/>
        </w:rPr>
        <w:t>створення максимально сприятливих умов роботи медичного персоналу та комфорту пацієнтів;</w:t>
      </w:r>
    </w:p>
    <w:p w:rsidR="00F00FF8" w:rsidRPr="00200106" w:rsidRDefault="00F00FF8" w:rsidP="00D31F82">
      <w:pPr>
        <w:pStyle w:val="12"/>
        <w:numPr>
          <w:ilvl w:val="0"/>
          <w:numId w:val="31"/>
        </w:numPr>
        <w:tabs>
          <w:tab w:val="left" w:pos="284"/>
        </w:tabs>
        <w:ind w:left="0" w:firstLine="0"/>
        <w:jc w:val="both"/>
        <w:rPr>
          <w:rFonts w:ascii="Times New Roman" w:eastAsia="Calibri" w:hAnsi="Times New Roman"/>
          <w:sz w:val="24"/>
          <w:szCs w:val="24"/>
          <w:lang w:val="uk-UA"/>
        </w:rPr>
      </w:pPr>
      <w:r w:rsidRPr="00200106">
        <w:rPr>
          <w:rFonts w:ascii="Times New Roman" w:hAnsi="Times New Roman"/>
          <w:sz w:val="24"/>
          <w:szCs w:val="24"/>
          <w:lang w:val="uk-UA"/>
        </w:rPr>
        <w:t>попередження виникнення та розповсюдження хвороб;</w:t>
      </w:r>
    </w:p>
    <w:p w:rsidR="00F75C8C" w:rsidRPr="00200106" w:rsidRDefault="00F75C8C" w:rsidP="00D31F82">
      <w:pPr>
        <w:pStyle w:val="12"/>
        <w:ind w:firstLine="567"/>
        <w:jc w:val="both"/>
        <w:rPr>
          <w:rFonts w:ascii="Times New Roman" w:hAnsi="Times New Roman"/>
          <w:b/>
          <w:i/>
          <w:sz w:val="24"/>
          <w:szCs w:val="24"/>
          <w:lang w:val="uk-UA"/>
        </w:rPr>
      </w:pPr>
    </w:p>
    <w:p w:rsidR="00F00FF8" w:rsidRPr="00200106" w:rsidRDefault="00F00FF8" w:rsidP="00D31F82">
      <w:pPr>
        <w:pStyle w:val="12"/>
        <w:ind w:firstLine="567"/>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F00FF8" w:rsidRPr="00200106" w:rsidRDefault="00F00FF8" w:rsidP="00D31F82">
      <w:pPr>
        <w:pStyle w:val="12"/>
        <w:numPr>
          <w:ilvl w:val="0"/>
          <w:numId w:val="3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lastRenderedPageBreak/>
        <w:t xml:space="preserve">підвищення ефективності роботи закладів охорони здоров’я; </w:t>
      </w:r>
    </w:p>
    <w:p w:rsidR="00F00FF8" w:rsidRPr="00200106" w:rsidRDefault="00F00FF8" w:rsidP="00D31F82">
      <w:pPr>
        <w:pStyle w:val="12"/>
        <w:numPr>
          <w:ilvl w:val="0"/>
          <w:numId w:val="3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забезпечення надання населенню доступних та високоякісних медичних послуг на всіх рівнях медичної допомоги; </w:t>
      </w:r>
    </w:p>
    <w:p w:rsidR="00F00FF8" w:rsidRPr="00200106" w:rsidRDefault="00F00FF8" w:rsidP="00D31F82">
      <w:pPr>
        <w:pStyle w:val="12"/>
        <w:numPr>
          <w:ilvl w:val="0"/>
          <w:numId w:val="3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покращення демографічної ситуації: підвищення рівня народжуваності та зниження рівня загальної смертності, і в першу чергу, серед осіб працездатного віку, недопущення випадків малюкової та материнської смертності;</w:t>
      </w:r>
    </w:p>
    <w:p w:rsidR="00F00FF8" w:rsidRPr="00200106" w:rsidRDefault="00F00FF8" w:rsidP="00D31F82">
      <w:pPr>
        <w:pStyle w:val="12"/>
        <w:numPr>
          <w:ilvl w:val="0"/>
          <w:numId w:val="3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зменшення споживання енергоресурсів закладом;</w:t>
      </w:r>
    </w:p>
    <w:p w:rsidR="00F00FF8" w:rsidRPr="00200106" w:rsidRDefault="00F00FF8" w:rsidP="00D31F82">
      <w:pPr>
        <w:pStyle w:val="12"/>
        <w:numPr>
          <w:ilvl w:val="0"/>
          <w:numId w:val="3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поточного утримання та функціонування медичних закладів Вишнівської громади підпорядкованих КНП, забезпечення покриття вартості комунальних послуг та енергоносіїв медичних закладів Вишнівської громади;</w:t>
      </w:r>
    </w:p>
    <w:p w:rsidR="00F00FF8" w:rsidRPr="00200106" w:rsidRDefault="00F00FF8" w:rsidP="00D31F82">
      <w:pPr>
        <w:pStyle w:val="12"/>
        <w:numPr>
          <w:ilvl w:val="0"/>
          <w:numId w:val="3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надання медичних послуг, проведення видатків та придбання товарів, витратних матеріалів медичних закладів Вишнівської громади підпорядкованих КНП;</w:t>
      </w:r>
    </w:p>
    <w:p w:rsidR="00F00FF8" w:rsidRPr="00200106" w:rsidRDefault="00F00FF8" w:rsidP="00D31F82">
      <w:pPr>
        <w:pStyle w:val="12"/>
        <w:numPr>
          <w:ilvl w:val="0"/>
          <w:numId w:val="32"/>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p>
    <w:p w:rsidR="00F00FF8" w:rsidRPr="00200106" w:rsidRDefault="00F00FF8" w:rsidP="00D31F82">
      <w:pPr>
        <w:pStyle w:val="12"/>
        <w:tabs>
          <w:tab w:val="left" w:pos="284"/>
        </w:tabs>
        <w:jc w:val="both"/>
        <w:rPr>
          <w:rFonts w:ascii="Times New Roman" w:hAnsi="Times New Roman"/>
          <w:sz w:val="24"/>
          <w:szCs w:val="24"/>
          <w:lang w:val="uk-UA"/>
        </w:rPr>
      </w:pPr>
    </w:p>
    <w:p w:rsidR="00F00FF8" w:rsidRPr="00200106" w:rsidRDefault="00B45174" w:rsidP="00D31F82">
      <w:pPr>
        <w:pStyle w:val="12"/>
        <w:tabs>
          <w:tab w:val="left" w:pos="284"/>
        </w:tabs>
        <w:spacing w:after="120"/>
        <w:jc w:val="both"/>
        <w:rPr>
          <w:rFonts w:ascii="Times New Roman" w:hAnsi="Times New Roman"/>
          <w:b/>
          <w:i/>
          <w:sz w:val="24"/>
          <w:szCs w:val="24"/>
          <w:u w:val="single"/>
          <w:lang w:val="uk-UA"/>
        </w:rPr>
      </w:pPr>
      <w:r w:rsidRPr="00200106">
        <w:rPr>
          <w:rFonts w:ascii="Times New Roman" w:hAnsi="Times New Roman"/>
          <w:b/>
          <w:sz w:val="24"/>
          <w:szCs w:val="24"/>
          <w:lang w:val="uk-UA"/>
        </w:rPr>
        <w:tab/>
      </w:r>
      <w:r w:rsidR="00A9425D" w:rsidRPr="00200106">
        <w:rPr>
          <w:rFonts w:ascii="Times New Roman" w:hAnsi="Times New Roman"/>
          <w:b/>
          <w:sz w:val="24"/>
          <w:szCs w:val="24"/>
          <w:lang w:val="uk-UA"/>
        </w:rPr>
        <w:tab/>
      </w:r>
      <w:r w:rsidR="001526BB" w:rsidRPr="00200106">
        <w:rPr>
          <w:rFonts w:ascii="Times New Roman" w:hAnsi="Times New Roman"/>
          <w:b/>
          <w:i/>
          <w:sz w:val="24"/>
          <w:szCs w:val="24"/>
          <w:u w:val="single"/>
          <w:lang w:val="uk-UA"/>
        </w:rPr>
        <w:t>4</w:t>
      </w:r>
      <w:r w:rsidR="00F00FF8" w:rsidRPr="00200106">
        <w:rPr>
          <w:rFonts w:ascii="Times New Roman" w:hAnsi="Times New Roman"/>
          <w:b/>
          <w:i/>
          <w:sz w:val="24"/>
          <w:szCs w:val="24"/>
          <w:u w:val="single"/>
          <w:lang w:val="uk-UA"/>
        </w:rPr>
        <w:t>.3.2. Освіта</w:t>
      </w:r>
    </w:p>
    <w:p w:rsidR="00F00FF8" w:rsidRPr="00200106" w:rsidRDefault="00F00FF8" w:rsidP="00D31F82">
      <w:pPr>
        <w:pStyle w:val="a8"/>
        <w:widowControl w:val="0"/>
        <w:tabs>
          <w:tab w:val="left" w:pos="540"/>
        </w:tabs>
        <w:spacing w:before="0" w:beforeAutospacing="0" w:after="120" w:afterAutospacing="0"/>
        <w:ind w:firstLine="709"/>
        <w:jc w:val="both"/>
        <w:rPr>
          <w:lang w:val="uk-UA"/>
        </w:rPr>
      </w:pPr>
      <w:r w:rsidRPr="00200106">
        <w:rPr>
          <w:lang w:val="uk-UA"/>
        </w:rPr>
        <w:t>Головною метою є забезпечення умов рівного доступу усіх членів громади до сучасної повноцінної, якісної освіти, що відповідає актуальним та перспективним запитам дитини, її батьків, громади та суспільства, міжнародним критеріям, створення оптимальних умов навчання і виховання у закладах освіти.</w:t>
      </w: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F00FF8" w:rsidRPr="00200106" w:rsidRDefault="00F00FF8" w:rsidP="00D31F82">
      <w:pPr>
        <w:pStyle w:val="12"/>
        <w:numPr>
          <w:ilvl w:val="0"/>
          <w:numId w:val="33"/>
        </w:numPr>
        <w:tabs>
          <w:tab w:val="left" w:pos="284"/>
        </w:tabs>
        <w:ind w:left="0" w:firstLine="0"/>
        <w:jc w:val="both"/>
        <w:rPr>
          <w:rFonts w:ascii="Times New Roman" w:hAnsi="Times New Roman"/>
          <w:spacing w:val="-3"/>
          <w:sz w:val="24"/>
          <w:szCs w:val="24"/>
          <w:lang w:val="uk-UA"/>
        </w:rPr>
      </w:pPr>
      <w:r w:rsidRPr="00200106">
        <w:rPr>
          <w:rFonts w:ascii="Times New Roman" w:hAnsi="Times New Roman"/>
          <w:spacing w:val="-3"/>
          <w:sz w:val="24"/>
          <w:szCs w:val="24"/>
          <w:lang w:val="uk-UA"/>
        </w:rPr>
        <w:t>забезпечення функціонування матеріально-технічної бази закладів освіти відповідно до сучасних вимог;</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створення комфортних соціально-психологічних умов діяльності для всіх учасників освітнього процесу;</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кваліфікованою допомогою дітей з особливими освітніми потребами</w:t>
      </w:r>
      <w:r w:rsidRPr="00200106">
        <w:rPr>
          <w:rFonts w:ascii="Times New Roman" w:hAnsi="Times New Roman"/>
          <w:bCs/>
          <w:sz w:val="24"/>
          <w:szCs w:val="24"/>
          <w:lang w:val="uk-UA"/>
        </w:rPr>
        <w:t xml:space="preserve"> шляхом залучення до роботи в Інклюзивно-ресурсному центрі та створення відповідних умов в інклюзивних класах закладів загальної середньої освіти</w:t>
      </w:r>
      <w:r w:rsidRPr="00200106">
        <w:rPr>
          <w:rFonts w:ascii="Times New Roman" w:hAnsi="Times New Roman"/>
          <w:sz w:val="24"/>
          <w:szCs w:val="24"/>
          <w:lang w:val="uk-UA"/>
        </w:rPr>
        <w:t>;</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залучення до участі в спортивно - масових, фізкультурно - оздоровчих заходах до активних занять спортом дітей та молоді, у тому числі дітей з особливими освітніми потребами;</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w:t>
      </w:r>
      <w:r w:rsidR="00ED473C" w:rsidRPr="00200106">
        <w:rPr>
          <w:rFonts w:ascii="Times New Roman" w:hAnsi="Times New Roman"/>
          <w:sz w:val="24"/>
          <w:szCs w:val="24"/>
          <w:lang w:val="uk-UA"/>
        </w:rPr>
        <w:t xml:space="preserve"> безкоштовним харчуванням дітей</w:t>
      </w:r>
      <w:r w:rsidRPr="00200106">
        <w:rPr>
          <w:rFonts w:ascii="Times New Roman" w:hAnsi="Times New Roman"/>
          <w:sz w:val="24"/>
          <w:szCs w:val="24"/>
          <w:lang w:val="uk-UA"/>
        </w:rPr>
        <w:t xml:space="preserve"> пільгових категорій;</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прозорості використання внесків батьків на поліпшення матеріально-технічної бази закладів освіти громади</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послугами з оздоровлення та відпочи</w:t>
      </w:r>
      <w:r w:rsidR="004D52A4" w:rsidRPr="00200106">
        <w:rPr>
          <w:rFonts w:ascii="Times New Roman" w:hAnsi="Times New Roman"/>
          <w:sz w:val="24"/>
          <w:szCs w:val="24"/>
          <w:lang w:val="uk-UA"/>
        </w:rPr>
        <w:t>н</w:t>
      </w:r>
      <w:r w:rsidRPr="00200106">
        <w:rPr>
          <w:rFonts w:ascii="Times New Roman" w:hAnsi="Times New Roman"/>
          <w:sz w:val="24"/>
          <w:szCs w:val="24"/>
          <w:lang w:val="uk-UA"/>
        </w:rPr>
        <w:t>ку дітей пільгових категорій та обдарованих дітей, що проживають на території Вишнівської громади;</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впровадження в освітній процес інформаційно-комунікаційних, мультимедійних та ігрових технологій, технологій інтегрованого виховання;</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активне застосування виїзних форм навчання (навчально-польові практики, експедиційна діяльність, навчальні екологічно-краєзнавчі дослідження (позашкільна робота);</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активна участь закладів громади</w:t>
      </w:r>
      <w:r w:rsidR="001526BB" w:rsidRPr="00200106">
        <w:rPr>
          <w:rFonts w:ascii="Times New Roman" w:hAnsi="Times New Roman"/>
          <w:sz w:val="24"/>
          <w:szCs w:val="24"/>
          <w:lang w:val="uk-UA"/>
        </w:rPr>
        <w:t xml:space="preserve"> </w:t>
      </w:r>
      <w:r w:rsidRPr="00200106">
        <w:rPr>
          <w:rFonts w:ascii="Times New Roman" w:hAnsi="Times New Roman"/>
          <w:sz w:val="24"/>
          <w:szCs w:val="24"/>
          <w:lang w:val="uk-UA"/>
        </w:rPr>
        <w:t>в обласних конкурсах;</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упровадження нових технологій співробітництва з вищими учбовими закладами, громадськими об’єднаннями, волонтерськими організаціями, музейно-архівними установами, літературними видавництвами;</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заходів по термомодернізації всіх закладів освіти;</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цілеспрямованої роботи по забезпеченню відповідності температурного режиму у закладах;</w:t>
      </w:r>
    </w:p>
    <w:p w:rsidR="00F00FF8" w:rsidRPr="00200106" w:rsidRDefault="00F00FF8" w:rsidP="00D31F82">
      <w:pPr>
        <w:pStyle w:val="12"/>
        <w:numPr>
          <w:ilvl w:val="0"/>
          <w:numId w:val="33"/>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економія бюджетних коштів на енергоносії; проведення заходів з дітьми та молоддю за напрямами освіти.</w:t>
      </w:r>
    </w:p>
    <w:p w:rsidR="00F75C8C" w:rsidRPr="00200106" w:rsidRDefault="00F75C8C" w:rsidP="00D31F82">
      <w:pPr>
        <w:pStyle w:val="12"/>
        <w:ind w:firstLine="709"/>
        <w:jc w:val="both"/>
        <w:rPr>
          <w:rFonts w:ascii="Times New Roman" w:hAnsi="Times New Roman"/>
          <w:b/>
          <w:i/>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lastRenderedPageBreak/>
        <w:t>Очікувані результати:</w:t>
      </w:r>
    </w:p>
    <w:p w:rsidR="00203560" w:rsidRPr="00200106" w:rsidRDefault="00F00FF8" w:rsidP="00D31F82">
      <w:pPr>
        <w:pStyle w:val="12"/>
        <w:numPr>
          <w:ilvl w:val="0"/>
          <w:numId w:val="3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забезпечення зростання рівня охоплення дітей освітою; </w:t>
      </w:r>
    </w:p>
    <w:p w:rsidR="00F00FF8" w:rsidRPr="00200106" w:rsidRDefault="00F00FF8" w:rsidP="00D31F82">
      <w:pPr>
        <w:pStyle w:val="12"/>
        <w:numPr>
          <w:ilvl w:val="0"/>
          <w:numId w:val="3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відповідності державним стандартам, конкуренто</w:t>
      </w:r>
      <w:r w:rsidR="00191C09" w:rsidRPr="00200106">
        <w:rPr>
          <w:rFonts w:ascii="Times New Roman" w:hAnsi="Times New Roman"/>
          <w:sz w:val="24"/>
          <w:szCs w:val="24"/>
          <w:lang w:val="uk-UA"/>
        </w:rPr>
        <w:t>-</w:t>
      </w:r>
      <w:r w:rsidRPr="00200106">
        <w:rPr>
          <w:rFonts w:ascii="Times New Roman" w:hAnsi="Times New Roman"/>
          <w:sz w:val="24"/>
          <w:szCs w:val="24"/>
          <w:lang w:val="uk-UA"/>
        </w:rPr>
        <w:t>спроможності, якості дошкільної, шкільної та позашкільної</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освіти, незалежно від їх соціального статусу, фізичних та особистих можливостей, здобутої дітьми у освітніх закладах.</w:t>
      </w:r>
    </w:p>
    <w:p w:rsidR="00F00FF8" w:rsidRPr="00200106" w:rsidRDefault="00F00FF8" w:rsidP="00D31F82">
      <w:pPr>
        <w:pStyle w:val="12"/>
        <w:numPr>
          <w:ilvl w:val="0"/>
          <w:numId w:val="3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подальше покращення матеріально</w:t>
      </w:r>
      <w:r w:rsidR="00191C09" w:rsidRPr="00200106">
        <w:rPr>
          <w:rFonts w:ascii="Times New Roman" w:hAnsi="Times New Roman"/>
          <w:sz w:val="24"/>
          <w:szCs w:val="24"/>
          <w:lang w:val="uk-UA"/>
        </w:rPr>
        <w:t xml:space="preserve"> </w:t>
      </w:r>
      <w:r w:rsidRPr="00200106">
        <w:rPr>
          <w:rFonts w:ascii="Times New Roman" w:hAnsi="Times New Roman"/>
          <w:sz w:val="24"/>
          <w:szCs w:val="24"/>
          <w:lang w:val="uk-UA"/>
        </w:rPr>
        <w:t>- технічної бази закладів освіти;</w:t>
      </w:r>
    </w:p>
    <w:p w:rsidR="00F00FF8" w:rsidRPr="00200106" w:rsidRDefault="00F00FF8" w:rsidP="00D31F82">
      <w:pPr>
        <w:pStyle w:val="12"/>
        <w:numPr>
          <w:ilvl w:val="0"/>
          <w:numId w:val="3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оптимізація мережі закладів дошкільної, загальної середньої та позашкільної освіти;</w:t>
      </w:r>
    </w:p>
    <w:p w:rsidR="00F00FF8" w:rsidRPr="00200106" w:rsidRDefault="00F00FF8" w:rsidP="00D31F82">
      <w:pPr>
        <w:pStyle w:val="12"/>
        <w:numPr>
          <w:ilvl w:val="0"/>
          <w:numId w:val="3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інклюзивним навчанням та рівним доступом до освіти дітей з особливими освітніми потребами;</w:t>
      </w:r>
    </w:p>
    <w:p w:rsidR="00F00FF8" w:rsidRPr="00200106" w:rsidRDefault="00F00FF8" w:rsidP="00D31F82">
      <w:pPr>
        <w:pStyle w:val="12"/>
        <w:numPr>
          <w:ilvl w:val="0"/>
          <w:numId w:val="3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покращення матеріально-технічного оснащення навчальних кабінетів;</w:t>
      </w:r>
    </w:p>
    <w:p w:rsidR="00F00FF8" w:rsidRPr="00200106" w:rsidRDefault="00F00FF8" w:rsidP="00D31F82">
      <w:pPr>
        <w:pStyle w:val="12"/>
        <w:numPr>
          <w:ilvl w:val="0"/>
          <w:numId w:val="34"/>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зменшення споживання енергоресурсів закладами освіти.</w:t>
      </w:r>
    </w:p>
    <w:p w:rsidR="006527CC" w:rsidRPr="00200106" w:rsidRDefault="006527CC" w:rsidP="00D31F82">
      <w:pPr>
        <w:pStyle w:val="12"/>
        <w:tabs>
          <w:tab w:val="left" w:pos="284"/>
        </w:tabs>
        <w:jc w:val="both"/>
        <w:rPr>
          <w:rFonts w:ascii="Times New Roman" w:hAnsi="Times New Roman"/>
          <w:sz w:val="24"/>
          <w:szCs w:val="24"/>
          <w:lang w:val="uk-UA"/>
        </w:rPr>
      </w:pPr>
    </w:p>
    <w:p w:rsidR="00F00FF8" w:rsidRPr="00200106" w:rsidRDefault="006527CC" w:rsidP="00D31F82">
      <w:pPr>
        <w:pStyle w:val="12"/>
        <w:ind w:firstLine="709"/>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F00FF8" w:rsidRPr="00200106">
        <w:rPr>
          <w:rFonts w:ascii="Times New Roman" w:hAnsi="Times New Roman"/>
          <w:b/>
          <w:i/>
          <w:sz w:val="24"/>
          <w:szCs w:val="24"/>
          <w:u w:val="single"/>
          <w:lang w:val="uk-UA"/>
        </w:rPr>
        <w:t>.3.3. Культура</w:t>
      </w:r>
    </w:p>
    <w:p w:rsidR="00F00FF8"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Головною метою є реалізація першочергових і перспективних заходів, спрямованих на створення належних умов для підвищення рівня розвитку культурної інфраструктури Вишнівської селищної</w:t>
      </w:r>
      <w:r w:rsidRPr="00200106">
        <w:rPr>
          <w:rFonts w:ascii="Times New Roman" w:hAnsi="Times New Roman"/>
          <w:sz w:val="24"/>
          <w:szCs w:val="24"/>
          <w:lang w:val="uk-UA" w:eastAsia="uk-UA"/>
        </w:rPr>
        <w:t xml:space="preserve"> територіальної громади</w:t>
      </w:r>
      <w:r w:rsidRPr="00200106">
        <w:rPr>
          <w:rFonts w:ascii="Times New Roman" w:hAnsi="Times New Roman"/>
          <w:sz w:val="24"/>
          <w:szCs w:val="24"/>
          <w:lang w:val="uk-UA"/>
        </w:rPr>
        <w:t>, належного задоволення культурно - мистецьких та духовних потреб мешканців громади; досягнення ефективності роботи закладів культури, які спрямовують свою діяльність на створення належних умов для підвищення рівня розвитку культурної спадщини, збереження та використання об’єктів культурної спадщини.</w:t>
      </w:r>
    </w:p>
    <w:p w:rsidR="00F00FF8"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Розвиток культурних традицій, збереження історичних цінностей, 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і естетичних потреб, відродження народної творчості та популяризації національних звичаїв та обрядів, організацію повноцінного, змістовного дозвілля, культурного обслуговування населення</w:t>
      </w:r>
    </w:p>
    <w:p w:rsidR="00B81EE6" w:rsidRPr="00200106" w:rsidRDefault="00B81EE6" w:rsidP="00D31F82">
      <w:pPr>
        <w:pStyle w:val="12"/>
        <w:jc w:val="both"/>
        <w:rPr>
          <w:rFonts w:ascii="Times New Roman" w:hAnsi="Times New Roman"/>
          <w:b/>
          <w:i/>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здійснення заходів щодо реалізації державної політики у галузі культури, формування і розвиток сучасної інфраструктури галузі;</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впровадження в діяльність установ культури новітніх інформаційних технологій</w:t>
      </w:r>
      <w:r w:rsidRPr="00200106">
        <w:rPr>
          <w:rFonts w:ascii="Times New Roman" w:hAnsi="Times New Roman"/>
          <w:sz w:val="24"/>
          <w:szCs w:val="24"/>
          <w:lang w:val="uk-UA"/>
        </w:rPr>
        <w:t xml:space="preserve"> та зміцнення матеріально-технічної бази закладів культури;</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збереження та популяризація національної культурної спадщини та примноження культурного надбання, забезпечення умов для творчого розвитку особистості, підвищення культурного рівня та естетичного виховання мешканців громади;</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 xml:space="preserve">сприяння національно-патріотичному, культурному та духовному вихованню та самовихованню молоді; </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гарантій свободи творчості, доступу до культурних надбань, створення можливостей активної участі жителів громади у художній діяльності, особливо молоді;</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shd w:val="clear" w:color="auto" w:fill="FFFFFF"/>
          <w:lang w:val="uk-UA"/>
        </w:rPr>
        <w:t>всебічного задоволення культурно - мистецьких та інформаційних потреб населення, підтримка талановитої молоді і обдарованих дітей.</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сприяння участі талановитої молоді та обдарованих дітей в конкурсах та фестивалях; </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участь у культурно-мистецьких фестивалях і культурних акціях;</w:t>
      </w:r>
    </w:p>
    <w:p w:rsidR="00F00FF8" w:rsidRPr="00200106" w:rsidRDefault="00F00FF8" w:rsidP="00D31F82">
      <w:pPr>
        <w:pStyle w:val="12"/>
        <w:numPr>
          <w:ilvl w:val="0"/>
          <w:numId w:val="35"/>
        </w:numPr>
        <w:tabs>
          <w:tab w:val="left" w:pos="284"/>
        </w:tabs>
        <w:ind w:left="0" w:firstLine="0"/>
        <w:jc w:val="both"/>
        <w:rPr>
          <w:rFonts w:ascii="Times New Roman" w:eastAsia="Andale Sans UI" w:hAnsi="Times New Roman"/>
          <w:kern w:val="2"/>
          <w:sz w:val="24"/>
          <w:szCs w:val="24"/>
          <w:lang w:val="uk-UA"/>
        </w:rPr>
      </w:pPr>
      <w:r w:rsidRPr="00200106">
        <w:rPr>
          <w:rFonts w:ascii="Times New Roman" w:hAnsi="Times New Roman"/>
          <w:sz w:val="24"/>
          <w:szCs w:val="24"/>
          <w:lang w:val="uk-UA"/>
        </w:rPr>
        <w:t>створення максимально комфортних умов для відвідувачів бібліотек, підвищення якості надання послуг;</w:t>
      </w:r>
      <w:r w:rsidRPr="00200106">
        <w:rPr>
          <w:rFonts w:ascii="Times New Roman" w:eastAsia="Andale Sans UI" w:hAnsi="Times New Roman"/>
          <w:kern w:val="2"/>
          <w:sz w:val="24"/>
          <w:szCs w:val="24"/>
          <w:lang w:val="uk-UA"/>
        </w:rPr>
        <w:t xml:space="preserve"> </w:t>
      </w:r>
    </w:p>
    <w:p w:rsidR="00F00FF8" w:rsidRPr="00200106" w:rsidRDefault="00F00FF8" w:rsidP="00D31F82">
      <w:pPr>
        <w:pStyle w:val="12"/>
        <w:numPr>
          <w:ilvl w:val="0"/>
          <w:numId w:val="35"/>
        </w:numPr>
        <w:tabs>
          <w:tab w:val="left" w:pos="284"/>
        </w:tabs>
        <w:ind w:left="0" w:firstLine="0"/>
        <w:jc w:val="both"/>
        <w:rPr>
          <w:rFonts w:ascii="Times New Roman" w:eastAsia="Andale Sans UI" w:hAnsi="Times New Roman"/>
          <w:kern w:val="2"/>
          <w:sz w:val="24"/>
          <w:szCs w:val="24"/>
          <w:lang w:val="uk-UA"/>
        </w:rPr>
      </w:pPr>
      <w:r w:rsidRPr="00200106">
        <w:rPr>
          <w:rFonts w:ascii="Times New Roman" w:eastAsia="Andale Sans UI" w:hAnsi="Times New Roman"/>
          <w:kern w:val="2"/>
          <w:sz w:val="24"/>
          <w:szCs w:val="24"/>
          <w:lang w:val="uk-UA"/>
        </w:rPr>
        <w:t>комплектування фонду бібліотек новими надбаннями сучасної літератури та періодичними виданнями;</w:t>
      </w:r>
    </w:p>
    <w:p w:rsidR="00F00FF8" w:rsidRPr="00200106" w:rsidRDefault="00F00FF8" w:rsidP="00D31F82">
      <w:pPr>
        <w:pStyle w:val="12"/>
        <w:numPr>
          <w:ilvl w:val="0"/>
          <w:numId w:val="35"/>
        </w:numPr>
        <w:tabs>
          <w:tab w:val="left" w:pos="284"/>
        </w:tabs>
        <w:ind w:left="0" w:firstLine="0"/>
        <w:jc w:val="both"/>
        <w:rPr>
          <w:rFonts w:ascii="Times New Roman" w:eastAsia="Andale Sans UI" w:hAnsi="Times New Roman"/>
          <w:kern w:val="2"/>
          <w:sz w:val="24"/>
          <w:szCs w:val="24"/>
          <w:lang w:val="uk-UA"/>
        </w:rPr>
      </w:pPr>
      <w:r w:rsidRPr="00200106">
        <w:rPr>
          <w:rFonts w:ascii="Times New Roman" w:eastAsia="Andale Sans UI" w:hAnsi="Times New Roman"/>
          <w:kern w:val="2"/>
          <w:sz w:val="24"/>
          <w:szCs w:val="24"/>
          <w:lang w:val="uk-UA"/>
        </w:rPr>
        <w:t>впровадження ефективних форм, методів і заходів культурно-дозвільної діяльності з урахуванням місцевих особливостей, традицій, праці та відпочинку;</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поліпшення умов творчої діяльності працівників культури, підвищення рівня їх кваліфікації;</w:t>
      </w:r>
    </w:p>
    <w:p w:rsidR="00F00FF8" w:rsidRPr="00200106" w:rsidRDefault="00F00FF8" w:rsidP="00D31F82">
      <w:pPr>
        <w:pStyle w:val="12"/>
        <w:numPr>
          <w:ilvl w:val="0"/>
          <w:numId w:val="35"/>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поточних та капітальних ремонтів клубів, закладів культури та бібліотек Вишнівської селищної ради їх матеріально-технічне оснащення;</w:t>
      </w:r>
    </w:p>
    <w:p w:rsidR="00666A58" w:rsidRPr="00200106" w:rsidRDefault="00666A58" w:rsidP="00D31F82">
      <w:pPr>
        <w:pStyle w:val="12"/>
        <w:ind w:firstLine="709"/>
        <w:jc w:val="both"/>
        <w:rPr>
          <w:rFonts w:ascii="Times New Roman" w:hAnsi="Times New Roman"/>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збереження діючої мережі закладів культури громади;</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охоплення бібліотечними послугами більшої кількості населення громади;</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забезпечення розвитку та підвищення ефективності функціонування мережі закладів культури громади;</w:t>
      </w:r>
    </w:p>
    <w:p w:rsidR="00B81EE6"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підвищення рівня матеріально-технічного забезпечення закладів культури громади</w:t>
      </w:r>
      <w:r w:rsidR="00B81EE6" w:rsidRPr="00200106">
        <w:rPr>
          <w:rFonts w:ascii="Times New Roman" w:hAnsi="Times New Roman"/>
          <w:sz w:val="24"/>
          <w:szCs w:val="24"/>
          <w:lang w:val="uk-UA"/>
        </w:rPr>
        <w:t>;</w:t>
      </w:r>
      <w:r w:rsidRPr="00200106">
        <w:rPr>
          <w:rFonts w:ascii="Times New Roman" w:hAnsi="Times New Roman"/>
          <w:sz w:val="24"/>
          <w:szCs w:val="24"/>
          <w:lang w:val="uk-UA"/>
        </w:rPr>
        <w:t xml:space="preserve"> </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розширення якісного та кількісного складу періодичних видань бібліотек-філій;</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покращення якості надання послуг культури населенню громади;</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впровадження нових форм та методів з відзначення державних свят, організації та проведення обрядових, календарних свят, урочистостей зі збереження та популяризації українських народних традицій, звичаїв, обрядів, їх унікальності та самобутності;</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створення умов для творчого розвитку особистості;</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задоволення культурно-дозвіллєвих та мистецьких потреб населення;</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підвищення іміджу Вишнівської селищної територіальної громади через систему культурно-мистецьких заходів, творчої діяльності та розширення культурних </w:t>
      </w:r>
      <w:r w:rsidR="00B81EE6" w:rsidRPr="00200106">
        <w:rPr>
          <w:rFonts w:ascii="Times New Roman" w:hAnsi="Times New Roman"/>
          <w:sz w:val="24"/>
          <w:szCs w:val="24"/>
          <w:lang w:val="uk-UA"/>
        </w:rPr>
        <w:t>зав’язків</w:t>
      </w:r>
      <w:r w:rsidRPr="00200106">
        <w:rPr>
          <w:rFonts w:ascii="Times New Roman" w:hAnsi="Times New Roman"/>
          <w:sz w:val="24"/>
          <w:szCs w:val="24"/>
          <w:lang w:val="uk-UA"/>
        </w:rPr>
        <w:t>;</w:t>
      </w:r>
    </w:p>
    <w:p w:rsidR="00F00FF8" w:rsidRPr="00200106" w:rsidRDefault="00F00FF8" w:rsidP="00D31F82">
      <w:pPr>
        <w:pStyle w:val="12"/>
        <w:numPr>
          <w:ilvl w:val="0"/>
          <w:numId w:val="36"/>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формування позитивного іміджу громади.</w:t>
      </w:r>
    </w:p>
    <w:p w:rsidR="00F00FF8" w:rsidRPr="00200106" w:rsidRDefault="00F00FF8" w:rsidP="00D31F82">
      <w:pPr>
        <w:pStyle w:val="12"/>
        <w:ind w:firstLine="709"/>
        <w:jc w:val="both"/>
        <w:rPr>
          <w:rFonts w:ascii="Times New Roman" w:hAnsi="Times New Roman"/>
          <w:sz w:val="24"/>
          <w:szCs w:val="24"/>
          <w:lang w:val="uk-UA"/>
        </w:rPr>
      </w:pPr>
    </w:p>
    <w:p w:rsidR="00F00FF8" w:rsidRPr="00200106" w:rsidRDefault="00B0694F" w:rsidP="00D31F82">
      <w:pPr>
        <w:pStyle w:val="12"/>
        <w:ind w:firstLine="709"/>
        <w:rPr>
          <w:rFonts w:ascii="Times New Roman" w:hAnsi="Times New Roman"/>
          <w:b/>
          <w:i/>
          <w:sz w:val="24"/>
          <w:szCs w:val="24"/>
          <w:u w:val="single"/>
          <w:lang w:val="uk-UA"/>
        </w:rPr>
      </w:pPr>
      <w:r w:rsidRPr="00200106">
        <w:rPr>
          <w:rFonts w:ascii="Times New Roman" w:hAnsi="Times New Roman"/>
          <w:b/>
          <w:i/>
          <w:sz w:val="24"/>
          <w:szCs w:val="24"/>
          <w:u w:val="single"/>
          <w:lang w:val="uk-UA"/>
        </w:rPr>
        <w:t>4</w:t>
      </w:r>
      <w:r w:rsidR="00F00FF8" w:rsidRPr="00200106">
        <w:rPr>
          <w:rFonts w:ascii="Times New Roman" w:hAnsi="Times New Roman"/>
          <w:b/>
          <w:i/>
          <w:sz w:val="24"/>
          <w:szCs w:val="24"/>
          <w:u w:val="single"/>
          <w:lang w:val="uk-UA"/>
        </w:rPr>
        <w:t>.3.4.</w:t>
      </w:r>
      <w:r w:rsidR="00A9425D" w:rsidRPr="00200106">
        <w:rPr>
          <w:rFonts w:ascii="Times New Roman" w:hAnsi="Times New Roman"/>
          <w:b/>
          <w:i/>
          <w:sz w:val="24"/>
          <w:szCs w:val="24"/>
          <w:u w:val="single"/>
          <w:lang w:val="uk-UA"/>
        </w:rPr>
        <w:t xml:space="preserve"> </w:t>
      </w:r>
      <w:r w:rsidR="00F00FF8" w:rsidRPr="00200106">
        <w:rPr>
          <w:rFonts w:ascii="Times New Roman" w:hAnsi="Times New Roman"/>
          <w:b/>
          <w:i/>
          <w:sz w:val="24"/>
          <w:szCs w:val="24"/>
          <w:u w:val="single"/>
          <w:lang w:val="uk-UA"/>
        </w:rPr>
        <w:t>Фізична культура та спорт</w:t>
      </w:r>
    </w:p>
    <w:p w:rsidR="00F00FF8"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bCs/>
          <w:sz w:val="24"/>
          <w:szCs w:val="24"/>
          <w:lang w:val="uk-UA"/>
        </w:rPr>
        <w:t>Головною метою є с</w:t>
      </w:r>
      <w:r w:rsidRPr="00200106">
        <w:rPr>
          <w:rFonts w:ascii="Times New Roman" w:hAnsi="Times New Roman"/>
          <w:sz w:val="24"/>
          <w:szCs w:val="24"/>
          <w:lang w:val="uk-UA"/>
        </w:rPr>
        <w:t>творення умов для зміцнення фізичного та психічного здоров’я дітей шляхом належної організації оздоровлення та відпочинку, для задоволення потреб кожного мешканця громади у фізичному розвитку, зміцнення здоров’я засобами фізичної культури та спорту; створення умов для стабільного розвитку фізичної культури та спорту;</w:t>
      </w:r>
      <w:r w:rsidRPr="00200106">
        <w:rPr>
          <w:rFonts w:ascii="Times New Roman" w:hAnsi="Times New Roman"/>
          <w:spacing w:val="-1"/>
          <w:sz w:val="24"/>
          <w:szCs w:val="24"/>
          <w:lang w:val="uk-UA"/>
        </w:rPr>
        <w:t xml:space="preserve"> з</w:t>
      </w:r>
      <w:r w:rsidRPr="00200106">
        <w:rPr>
          <w:rFonts w:ascii="Times New Roman" w:hAnsi="Times New Roman"/>
          <w:sz w:val="24"/>
          <w:szCs w:val="24"/>
          <w:lang w:val="uk-UA"/>
        </w:rPr>
        <w:t>абезпечення проведення на належному рівні спортивно - масових заходів;</w:t>
      </w:r>
      <w:r w:rsidRPr="00200106">
        <w:rPr>
          <w:rFonts w:ascii="Times New Roman" w:hAnsi="Times New Roman"/>
          <w:spacing w:val="-1"/>
          <w:sz w:val="24"/>
          <w:szCs w:val="24"/>
          <w:lang w:val="uk-UA"/>
        </w:rPr>
        <w:t xml:space="preserve"> о</w:t>
      </w:r>
      <w:r w:rsidRPr="00200106">
        <w:rPr>
          <w:rFonts w:ascii="Times New Roman" w:hAnsi="Times New Roman"/>
          <w:sz w:val="24"/>
          <w:szCs w:val="24"/>
          <w:lang w:val="uk-UA"/>
        </w:rPr>
        <w:t>блаштування спортивних майданчиків на території навчальних закладів, за місцем проживання та у місцях масового відпочинку населення;</w:t>
      </w:r>
      <w:r w:rsidRPr="00200106">
        <w:rPr>
          <w:rFonts w:ascii="Times New Roman" w:hAnsi="Times New Roman"/>
          <w:spacing w:val="-1"/>
          <w:sz w:val="24"/>
          <w:szCs w:val="24"/>
          <w:lang w:val="uk-UA"/>
        </w:rPr>
        <w:t xml:space="preserve"> </w:t>
      </w:r>
      <w:r w:rsidRPr="00200106">
        <w:rPr>
          <w:rFonts w:ascii="Times New Roman" w:hAnsi="Times New Roman"/>
          <w:sz w:val="24"/>
          <w:szCs w:val="24"/>
          <w:lang w:val="uk-UA"/>
        </w:rPr>
        <w:t>реалізація перспективних проектів;</w:t>
      </w:r>
      <w:r w:rsidRPr="00200106">
        <w:rPr>
          <w:rFonts w:ascii="Times New Roman" w:hAnsi="Times New Roman"/>
          <w:spacing w:val="-1"/>
          <w:sz w:val="24"/>
          <w:szCs w:val="24"/>
          <w:lang w:val="uk-UA"/>
        </w:rPr>
        <w:t xml:space="preserve"> </w:t>
      </w:r>
      <w:r w:rsidRPr="00200106">
        <w:rPr>
          <w:rFonts w:ascii="Times New Roman" w:hAnsi="Times New Roman"/>
          <w:sz w:val="24"/>
          <w:szCs w:val="24"/>
          <w:lang w:val="uk-UA"/>
        </w:rPr>
        <w:t>проведення робіт з поступового оновлення спортивної матеріально-технічної бази навчальних закладів.</w:t>
      </w:r>
    </w:p>
    <w:p w:rsidR="00F75C8C" w:rsidRPr="00200106" w:rsidRDefault="00F75C8C" w:rsidP="00D31F82">
      <w:pPr>
        <w:pStyle w:val="12"/>
        <w:ind w:firstLine="709"/>
        <w:jc w:val="both"/>
        <w:rPr>
          <w:rFonts w:ascii="Times New Roman" w:hAnsi="Times New Roman"/>
          <w:b/>
          <w:i/>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виконання зазначених цілей:</w:t>
      </w:r>
    </w:p>
    <w:p w:rsidR="00F00FF8" w:rsidRPr="00200106" w:rsidRDefault="00F00FF8" w:rsidP="00D31F82">
      <w:pPr>
        <w:pStyle w:val="12"/>
        <w:numPr>
          <w:ilvl w:val="0"/>
          <w:numId w:val="3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w:t>
      </w:r>
      <w:r w:rsidR="00191C09" w:rsidRPr="00200106">
        <w:rPr>
          <w:rFonts w:ascii="Times New Roman" w:hAnsi="Times New Roman"/>
          <w:sz w:val="24"/>
          <w:szCs w:val="24"/>
          <w:lang w:val="uk-UA"/>
        </w:rPr>
        <w:t xml:space="preserve">едення фізкультурно-оздоровчої </w:t>
      </w:r>
      <w:r w:rsidRPr="00200106">
        <w:rPr>
          <w:rFonts w:ascii="Times New Roman" w:hAnsi="Times New Roman"/>
          <w:sz w:val="24"/>
          <w:szCs w:val="24"/>
          <w:lang w:val="uk-UA"/>
        </w:rPr>
        <w:t>та спортивно-масової роботи в усіх навчальних закладах громади, за місцем проживання та у виробничій сфері, забезпечення передових позицій в спорті;</w:t>
      </w:r>
    </w:p>
    <w:p w:rsidR="00F00FF8" w:rsidRPr="00200106" w:rsidRDefault="00F00FF8" w:rsidP="00D31F82">
      <w:pPr>
        <w:pStyle w:val="12"/>
        <w:numPr>
          <w:ilvl w:val="0"/>
          <w:numId w:val="37"/>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збільшення кількості охоплених всіма видами фізкультурно-оздоровчої та спортивної роботи;</w:t>
      </w:r>
    </w:p>
    <w:p w:rsidR="00F00FF8" w:rsidRPr="00200106" w:rsidRDefault="00F00FF8" w:rsidP="00D31F82">
      <w:pPr>
        <w:pStyle w:val="12"/>
        <w:numPr>
          <w:ilvl w:val="0"/>
          <w:numId w:val="37"/>
        </w:numPr>
        <w:tabs>
          <w:tab w:val="left" w:pos="284"/>
        </w:tabs>
        <w:ind w:left="0" w:firstLine="0"/>
        <w:jc w:val="both"/>
        <w:rPr>
          <w:rFonts w:ascii="Times New Roman" w:hAnsi="Times New Roman"/>
          <w:sz w:val="24"/>
          <w:szCs w:val="24"/>
          <w:lang w:val="uk-UA"/>
        </w:rPr>
      </w:pPr>
      <w:r w:rsidRPr="00200106">
        <w:rPr>
          <w:rFonts w:ascii="Times New Roman" w:hAnsi="Times New Roman"/>
          <w:spacing w:val="3"/>
          <w:sz w:val="24"/>
          <w:szCs w:val="24"/>
          <w:lang w:val="uk-UA"/>
        </w:rPr>
        <w:t xml:space="preserve">забезпечення проведення змагань, у тому числі із </w:t>
      </w:r>
      <w:r w:rsidRPr="00200106">
        <w:rPr>
          <w:rFonts w:ascii="Times New Roman" w:hAnsi="Times New Roman"/>
          <w:sz w:val="24"/>
          <w:szCs w:val="24"/>
          <w:lang w:val="uk-UA"/>
        </w:rPr>
        <w:t>традиційних і нетрадиційних видів спорту, у тому числі на районному, обласному, всеукраїнському та міжнародному рівнях.</w:t>
      </w:r>
    </w:p>
    <w:p w:rsidR="00F75C8C" w:rsidRPr="00200106" w:rsidRDefault="00F75C8C" w:rsidP="00D31F82">
      <w:pPr>
        <w:pStyle w:val="12"/>
        <w:ind w:firstLine="709"/>
        <w:jc w:val="both"/>
        <w:rPr>
          <w:rFonts w:ascii="Times New Roman" w:hAnsi="Times New Roman"/>
          <w:b/>
          <w:i/>
          <w:sz w:val="24"/>
          <w:szCs w:val="24"/>
          <w:lang w:val="uk-UA"/>
        </w:rPr>
      </w:pPr>
    </w:p>
    <w:p w:rsidR="00F00FF8" w:rsidRPr="00200106" w:rsidRDefault="00F00FF8"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F00FF8" w:rsidRPr="00200106" w:rsidRDefault="00F00FF8" w:rsidP="00D31F82">
      <w:pPr>
        <w:pStyle w:val="12"/>
        <w:numPr>
          <w:ilvl w:val="0"/>
          <w:numId w:val="3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пропаганда та формування здорового способу життя, фізична підготовка населення;</w:t>
      </w:r>
    </w:p>
    <w:p w:rsidR="00F00FF8" w:rsidRPr="00200106" w:rsidRDefault="00F00FF8" w:rsidP="00D31F82">
      <w:pPr>
        <w:pStyle w:val="12"/>
        <w:numPr>
          <w:ilvl w:val="0"/>
          <w:numId w:val="3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продовження роботи з покращання якості фізкультурно-спортивних заходів в громаді;</w:t>
      </w:r>
    </w:p>
    <w:p w:rsidR="00F00FF8" w:rsidRPr="00200106" w:rsidRDefault="00F00FF8" w:rsidP="00D31F82">
      <w:pPr>
        <w:pStyle w:val="12"/>
        <w:numPr>
          <w:ilvl w:val="0"/>
          <w:numId w:val="3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фізкультурно-оздоровчих та спортивно-масових заходів серед усіх верств населення громади;</w:t>
      </w:r>
    </w:p>
    <w:p w:rsidR="00F00FF8" w:rsidRPr="00200106" w:rsidRDefault="00F00FF8" w:rsidP="00D31F82">
      <w:pPr>
        <w:pStyle w:val="12"/>
        <w:numPr>
          <w:ilvl w:val="0"/>
          <w:numId w:val="3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w:t>
      </w:r>
      <w:r w:rsidR="005F111F" w:rsidRPr="00200106">
        <w:rPr>
          <w:rFonts w:ascii="Times New Roman" w:hAnsi="Times New Roman"/>
          <w:sz w:val="24"/>
          <w:szCs w:val="24"/>
          <w:lang w:val="uk-UA"/>
        </w:rPr>
        <w:t>ня інвестицій на зазначену мету;</w:t>
      </w:r>
      <w:r w:rsidRPr="00200106">
        <w:rPr>
          <w:rFonts w:ascii="Times New Roman" w:hAnsi="Times New Roman"/>
          <w:sz w:val="24"/>
          <w:szCs w:val="24"/>
          <w:lang w:val="uk-UA"/>
        </w:rPr>
        <w:t xml:space="preserve"> </w:t>
      </w:r>
    </w:p>
    <w:p w:rsidR="00F00FF8" w:rsidRPr="00200106" w:rsidRDefault="00F00FF8" w:rsidP="00D31F82">
      <w:pPr>
        <w:pStyle w:val="12"/>
        <w:numPr>
          <w:ilvl w:val="0"/>
          <w:numId w:val="38"/>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взаємодія з громадськими організаціями фізкультурно-спортивної спрямованості та іншими суб’єктами сфери фізичної культури і спорту;</w:t>
      </w:r>
    </w:p>
    <w:p w:rsidR="00F00FF8" w:rsidRPr="00200106" w:rsidRDefault="00F00FF8" w:rsidP="00D31F82">
      <w:pPr>
        <w:pStyle w:val="12"/>
        <w:numPr>
          <w:ilvl w:val="0"/>
          <w:numId w:val="38"/>
        </w:numPr>
        <w:tabs>
          <w:tab w:val="left" w:pos="284"/>
        </w:tabs>
        <w:ind w:left="0" w:firstLine="0"/>
        <w:jc w:val="both"/>
        <w:rPr>
          <w:rFonts w:ascii="Times New Roman" w:hAnsi="Times New Roman"/>
          <w:snapToGrid w:val="0"/>
          <w:sz w:val="24"/>
          <w:szCs w:val="24"/>
          <w:lang w:val="uk-UA"/>
        </w:rPr>
      </w:pPr>
      <w:r w:rsidRPr="00200106">
        <w:rPr>
          <w:rFonts w:ascii="Times New Roman" w:hAnsi="Times New Roman"/>
          <w:sz w:val="24"/>
          <w:szCs w:val="24"/>
          <w:shd w:val="clear" w:color="auto" w:fill="FFFFFF"/>
          <w:lang w:val="uk-UA"/>
        </w:rPr>
        <w:t>підвищення рівня охопленості громадян фізкультурно-оздоровчою та спортивно</w:t>
      </w:r>
      <w:r w:rsidR="00F75C8C" w:rsidRPr="00200106">
        <w:rPr>
          <w:rFonts w:ascii="Times New Roman" w:hAnsi="Times New Roman"/>
          <w:sz w:val="24"/>
          <w:szCs w:val="24"/>
          <w:shd w:val="clear" w:color="auto" w:fill="FFFFFF"/>
          <w:lang w:val="uk-UA"/>
        </w:rPr>
        <w:t>-</w:t>
      </w:r>
      <w:r w:rsidRPr="00200106">
        <w:rPr>
          <w:rFonts w:ascii="Times New Roman" w:hAnsi="Times New Roman"/>
          <w:sz w:val="24"/>
          <w:szCs w:val="24"/>
          <w:shd w:val="clear" w:color="auto" w:fill="FFFFFF"/>
          <w:lang w:val="uk-UA"/>
        </w:rPr>
        <w:t xml:space="preserve"> масовою роботою;</w:t>
      </w:r>
    </w:p>
    <w:p w:rsidR="00B81EE6" w:rsidRPr="00200106" w:rsidRDefault="00B81EE6" w:rsidP="00D31F82">
      <w:pPr>
        <w:pStyle w:val="a3"/>
        <w:jc w:val="center"/>
        <w:rPr>
          <w:rFonts w:ascii="Times New Roman" w:hAnsi="Times New Roman" w:cs="Times New Roman"/>
          <w:b/>
          <w:sz w:val="24"/>
          <w:szCs w:val="24"/>
          <w:u w:val="single"/>
          <w:lang w:val="uk-UA"/>
        </w:rPr>
      </w:pPr>
    </w:p>
    <w:p w:rsidR="00200106" w:rsidRDefault="00200106" w:rsidP="00D31F82">
      <w:pPr>
        <w:pStyle w:val="a3"/>
        <w:jc w:val="center"/>
        <w:rPr>
          <w:rFonts w:ascii="Times New Roman" w:hAnsi="Times New Roman" w:cs="Times New Roman"/>
          <w:b/>
          <w:sz w:val="24"/>
          <w:szCs w:val="24"/>
          <w:u w:val="single"/>
          <w:lang w:val="uk-UA"/>
        </w:rPr>
      </w:pPr>
    </w:p>
    <w:p w:rsidR="00200106" w:rsidRDefault="00200106" w:rsidP="00D31F82">
      <w:pPr>
        <w:pStyle w:val="a3"/>
        <w:jc w:val="center"/>
        <w:rPr>
          <w:rFonts w:ascii="Times New Roman" w:hAnsi="Times New Roman" w:cs="Times New Roman"/>
          <w:b/>
          <w:sz w:val="24"/>
          <w:szCs w:val="24"/>
          <w:u w:val="single"/>
          <w:lang w:val="uk-UA"/>
        </w:rPr>
      </w:pPr>
    </w:p>
    <w:p w:rsidR="00B0694F" w:rsidRPr="00200106" w:rsidRDefault="00B0694F" w:rsidP="00D31F82">
      <w:pPr>
        <w:pStyle w:val="a3"/>
        <w:jc w:val="center"/>
        <w:rPr>
          <w:rFonts w:ascii="Times New Roman" w:hAnsi="Times New Roman" w:cs="Times New Roman"/>
          <w:b/>
          <w:sz w:val="24"/>
          <w:szCs w:val="24"/>
          <w:u w:val="single"/>
          <w:lang w:val="uk-UA"/>
        </w:rPr>
      </w:pPr>
      <w:r w:rsidRPr="00200106">
        <w:rPr>
          <w:rFonts w:ascii="Times New Roman" w:hAnsi="Times New Roman" w:cs="Times New Roman"/>
          <w:b/>
          <w:sz w:val="24"/>
          <w:szCs w:val="24"/>
          <w:u w:val="single"/>
          <w:lang w:val="uk-UA"/>
        </w:rPr>
        <w:lastRenderedPageBreak/>
        <w:t xml:space="preserve">4.4. Мобілізаційна підготовка, цивільний захист населення, підготовка території </w:t>
      </w:r>
      <w:r w:rsidR="0027616F" w:rsidRPr="00200106">
        <w:rPr>
          <w:rFonts w:ascii="Times New Roman" w:hAnsi="Times New Roman" w:cs="Times New Roman"/>
          <w:b/>
          <w:sz w:val="24"/>
          <w:szCs w:val="24"/>
          <w:u w:val="single"/>
          <w:lang w:val="uk-UA"/>
        </w:rPr>
        <w:t>Вишнівської селищної</w:t>
      </w:r>
      <w:r w:rsidRPr="00200106">
        <w:rPr>
          <w:rFonts w:ascii="Times New Roman" w:hAnsi="Times New Roman" w:cs="Times New Roman"/>
          <w:b/>
          <w:sz w:val="24"/>
          <w:szCs w:val="24"/>
          <w:u w:val="single"/>
          <w:lang w:val="uk-UA"/>
        </w:rPr>
        <w:t xml:space="preserve"> територіальної громади до оборони</w:t>
      </w:r>
    </w:p>
    <w:p w:rsidR="00B0694F" w:rsidRPr="00200106" w:rsidRDefault="00B0694F" w:rsidP="00D31F82">
      <w:pPr>
        <w:pStyle w:val="a3"/>
        <w:jc w:val="both"/>
        <w:rPr>
          <w:rFonts w:ascii="Times New Roman" w:hAnsi="Times New Roman" w:cs="Times New Roman"/>
          <w:sz w:val="24"/>
          <w:szCs w:val="24"/>
          <w:lang w:val="uk-UA"/>
        </w:rPr>
      </w:pPr>
    </w:p>
    <w:p w:rsidR="00B0694F" w:rsidRPr="00200106" w:rsidRDefault="00B0694F" w:rsidP="00D31F82">
      <w:pPr>
        <w:pStyle w:val="a3"/>
        <w:ind w:firstLine="567"/>
        <w:jc w:val="both"/>
        <w:rPr>
          <w:rFonts w:ascii="Times New Roman" w:hAnsi="Times New Roman" w:cs="Times New Roman"/>
          <w:sz w:val="24"/>
          <w:szCs w:val="24"/>
          <w:lang w:val="uk-UA"/>
        </w:rPr>
      </w:pPr>
      <w:r w:rsidRPr="00200106">
        <w:rPr>
          <w:rFonts w:ascii="Times New Roman" w:hAnsi="Times New Roman" w:cs="Times New Roman"/>
          <w:bCs/>
          <w:sz w:val="24"/>
          <w:szCs w:val="24"/>
          <w:lang w:val="uk-UA"/>
        </w:rPr>
        <w:t xml:space="preserve">Головною метою є </w:t>
      </w:r>
      <w:r w:rsidRPr="00200106">
        <w:rPr>
          <w:rFonts w:ascii="Times New Roman" w:hAnsi="Times New Roman" w:cs="Times New Roman"/>
          <w:sz w:val="24"/>
          <w:szCs w:val="24"/>
          <w:lang w:val="uk-UA"/>
        </w:rPr>
        <w:t>реалізація першочергових заходів з з</w:t>
      </w:r>
      <w:r w:rsidRPr="00200106">
        <w:rPr>
          <w:rFonts w:ascii="Times New Roman" w:eastAsia="Times New Roman" w:hAnsi="Times New Roman" w:cs="Times New Roman"/>
          <w:sz w:val="24"/>
          <w:szCs w:val="24"/>
          <w:lang w:val="uk-UA" w:eastAsia="ru-RU"/>
        </w:rPr>
        <w:t>абезпечення готовності та організації підготовки органів управління та сил цивільного захисту громади до дій за призначенням, організація аварійно-рятувальних та інших невідкладних робіт, робіт з ліквідації наслідків надзвичайних ситуацій на території громади, а також радіаційного, хімічного, біологічного, медичного захисту населення та інженерного захисту території від наслідків таких ситуацій,</w:t>
      </w:r>
      <w:r w:rsidR="003E7DB1" w:rsidRPr="00200106">
        <w:rPr>
          <w:rFonts w:ascii="Times New Roman" w:eastAsia="Times New Roman" w:hAnsi="Times New Roman" w:cs="Times New Roman"/>
          <w:sz w:val="24"/>
          <w:szCs w:val="24"/>
          <w:lang w:val="uk-UA" w:eastAsia="ru-RU"/>
        </w:rPr>
        <w:t xml:space="preserve"> </w:t>
      </w:r>
      <w:r w:rsidRPr="00200106">
        <w:rPr>
          <w:rFonts w:ascii="Times New Roman" w:eastAsia="Times New Roman" w:hAnsi="Times New Roman" w:cs="Times New Roman"/>
          <w:sz w:val="24"/>
          <w:szCs w:val="24"/>
          <w:lang w:val="uk-UA" w:eastAsia="ru-RU"/>
        </w:rPr>
        <w:t>своєчасна організація проведення евакуації та підготовки районів для розміщення евакуйованого населення і його життєзабезпечення, а також зберігання матеріальних і культурних цінностей.</w:t>
      </w:r>
    </w:p>
    <w:p w:rsidR="00F75C8C" w:rsidRPr="00200106" w:rsidRDefault="00F75C8C" w:rsidP="00D31F82">
      <w:pPr>
        <w:pStyle w:val="12"/>
        <w:ind w:firstLine="709"/>
        <w:jc w:val="both"/>
        <w:rPr>
          <w:rFonts w:ascii="Times New Roman" w:hAnsi="Times New Roman"/>
          <w:b/>
          <w:i/>
          <w:sz w:val="24"/>
          <w:szCs w:val="24"/>
          <w:lang w:val="uk-UA"/>
        </w:rPr>
      </w:pPr>
    </w:p>
    <w:p w:rsidR="00B0694F" w:rsidRPr="00200106" w:rsidRDefault="00B0694F"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Основні заходи для забезпечення досягнення головної мети:</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сприяння в організаційних і практичних заходах, спрямованих на виконання завдань з</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територіальної оборони в районі територіальної оборони;</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забезпечення виконання комплексу організаційних і практичних заходів, спрямованих на підготовку території </w:t>
      </w:r>
      <w:r w:rsidR="002A0CF6" w:rsidRPr="00200106">
        <w:rPr>
          <w:rFonts w:ascii="Times New Roman" w:hAnsi="Times New Roman" w:cs="Times New Roman"/>
          <w:sz w:val="24"/>
          <w:szCs w:val="24"/>
          <w:lang w:val="uk-UA"/>
        </w:rPr>
        <w:t>Вишнівської селищної</w:t>
      </w:r>
      <w:r w:rsidRPr="00200106">
        <w:rPr>
          <w:rFonts w:ascii="Times New Roman" w:hAnsi="Times New Roman" w:cs="Times New Roman"/>
          <w:sz w:val="24"/>
          <w:szCs w:val="24"/>
          <w:lang w:val="uk-UA"/>
        </w:rPr>
        <w:t xml:space="preserve"> територіальної громади до оборони;</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eastAsia="Times New Roman" w:hAnsi="Times New Roman" w:cs="Times New Roman"/>
          <w:sz w:val="24"/>
          <w:szCs w:val="24"/>
          <w:lang w:val="uk-UA" w:eastAsia="ru-RU"/>
        </w:rPr>
        <w:t>поповнення матеріального резерву, призначен</w:t>
      </w:r>
      <w:r w:rsidR="00C31795" w:rsidRPr="00200106">
        <w:rPr>
          <w:rFonts w:ascii="Times New Roman" w:eastAsia="Times New Roman" w:hAnsi="Times New Roman" w:cs="Times New Roman"/>
          <w:sz w:val="24"/>
          <w:szCs w:val="24"/>
          <w:lang w:val="uk-UA" w:eastAsia="ru-RU"/>
        </w:rPr>
        <w:t>ого</w:t>
      </w:r>
      <w:r w:rsidRPr="00200106">
        <w:rPr>
          <w:rFonts w:ascii="Times New Roman" w:eastAsia="Times New Roman" w:hAnsi="Times New Roman" w:cs="Times New Roman"/>
          <w:sz w:val="24"/>
          <w:szCs w:val="24"/>
          <w:lang w:val="uk-UA" w:eastAsia="ru-RU"/>
        </w:rPr>
        <w:t xml:space="preserve"> для запобігання і ліквідації наслідків надзвичайних ситуацій, </w:t>
      </w:r>
      <w:r w:rsidRPr="00200106">
        <w:rPr>
          <w:rFonts w:ascii="Times New Roman" w:hAnsi="Times New Roman" w:cs="Times New Roman"/>
          <w:sz w:val="24"/>
          <w:szCs w:val="24"/>
          <w:lang w:val="uk-UA"/>
        </w:rPr>
        <w:t>в умовах правового режиму воєнного стану,</w:t>
      </w:r>
      <w:r w:rsidRPr="00200106">
        <w:rPr>
          <w:rFonts w:ascii="Times New Roman" w:eastAsia="Times New Roman" w:hAnsi="Times New Roman" w:cs="Times New Roman"/>
          <w:sz w:val="24"/>
          <w:szCs w:val="24"/>
          <w:lang w:val="uk-UA" w:eastAsia="ru-RU"/>
        </w:rPr>
        <w:t xml:space="preserve"> надання допомоги постраждалому населенню, проведення невідкладних відновлювальних робіт і заходів;</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здійснення комплексу профілактичних заходів моніторингу, проведення навчань з попередження та ліквідації надзвичайних ситуацій на об'єктах </w:t>
      </w:r>
      <w:r w:rsidR="002A0CF6" w:rsidRPr="00200106">
        <w:rPr>
          <w:rFonts w:ascii="Times New Roman" w:hAnsi="Times New Roman" w:cs="Times New Roman"/>
          <w:sz w:val="24"/>
          <w:szCs w:val="24"/>
          <w:lang w:val="uk-UA"/>
        </w:rPr>
        <w:t xml:space="preserve">Вишнівської селищної </w:t>
      </w:r>
      <w:r w:rsidRPr="00200106">
        <w:rPr>
          <w:rFonts w:ascii="Times New Roman" w:hAnsi="Times New Roman" w:cs="Times New Roman"/>
          <w:sz w:val="24"/>
          <w:szCs w:val="24"/>
          <w:lang w:val="uk-UA"/>
        </w:rPr>
        <w:t>територіальної громади та формування матеріальних запасів для проведення таких заходів;</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забезпечення навчання керівного складу та фахівців, діяльність яких пов’язана з організацією і здійсненням заходів з питань </w:t>
      </w:r>
      <w:r w:rsidR="00263DC7" w:rsidRPr="00200106">
        <w:rPr>
          <w:rFonts w:ascii="Times New Roman" w:hAnsi="Times New Roman" w:cs="Times New Roman"/>
          <w:sz w:val="24"/>
          <w:szCs w:val="24"/>
          <w:lang w:val="uk-UA"/>
        </w:rPr>
        <w:t>цивільного захисту протягом 2024</w:t>
      </w:r>
      <w:r w:rsidRPr="00200106">
        <w:rPr>
          <w:rFonts w:ascii="Times New Roman" w:hAnsi="Times New Roman" w:cs="Times New Roman"/>
          <w:sz w:val="24"/>
          <w:szCs w:val="24"/>
          <w:lang w:val="uk-UA"/>
        </w:rPr>
        <w:t xml:space="preserve"> року.</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поліпшення стану пожежної та техногенної безпеки населених пунктів та території </w:t>
      </w:r>
      <w:r w:rsidR="009262C5" w:rsidRPr="00200106">
        <w:rPr>
          <w:rFonts w:ascii="Times New Roman" w:hAnsi="Times New Roman" w:cs="Times New Roman"/>
          <w:sz w:val="24"/>
          <w:szCs w:val="24"/>
          <w:lang w:val="uk-UA"/>
        </w:rPr>
        <w:t xml:space="preserve">Вишнівської селищної </w:t>
      </w:r>
      <w:r w:rsidRPr="00200106">
        <w:rPr>
          <w:rFonts w:ascii="Times New Roman" w:hAnsi="Times New Roman" w:cs="Times New Roman"/>
          <w:sz w:val="24"/>
          <w:szCs w:val="24"/>
          <w:lang w:val="uk-UA"/>
        </w:rPr>
        <w:t>територіальної громади;</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виконання протипожежних заходів на об’єктах соціальної сфери </w:t>
      </w:r>
      <w:r w:rsidR="009262C5" w:rsidRPr="00200106">
        <w:rPr>
          <w:rFonts w:ascii="Times New Roman" w:hAnsi="Times New Roman" w:cs="Times New Roman"/>
          <w:sz w:val="24"/>
          <w:szCs w:val="24"/>
          <w:lang w:val="uk-UA"/>
        </w:rPr>
        <w:t xml:space="preserve">Вишнівської селищної </w:t>
      </w:r>
      <w:r w:rsidRPr="00200106">
        <w:rPr>
          <w:rFonts w:ascii="Times New Roman" w:hAnsi="Times New Roman" w:cs="Times New Roman"/>
          <w:sz w:val="24"/>
          <w:szCs w:val="24"/>
          <w:lang w:val="uk-UA"/>
        </w:rPr>
        <w:t>територіальної громади (освіти, культури, охорони здоров’я, соціального захисту), у тому числі обладнання системами протипожежного захисту, монтаж пристроїв блискавкозахисту та вогнезахисне оброблення дерев’яних конструкцій;</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створення, використання, утримання та реконструкція фонду захисних споруд цивільного захисту з урахуванням потреб осіб з інвалідністю та інших маломобільних груп населення.</w:t>
      </w:r>
    </w:p>
    <w:p w:rsidR="00F75C8C" w:rsidRPr="00200106" w:rsidRDefault="00F75C8C" w:rsidP="00D31F82">
      <w:pPr>
        <w:pStyle w:val="12"/>
        <w:ind w:firstLine="709"/>
        <w:jc w:val="both"/>
        <w:rPr>
          <w:rFonts w:ascii="Times New Roman" w:hAnsi="Times New Roman"/>
          <w:b/>
          <w:i/>
          <w:sz w:val="24"/>
          <w:szCs w:val="24"/>
          <w:lang w:val="uk-UA"/>
        </w:rPr>
      </w:pPr>
    </w:p>
    <w:p w:rsidR="00B0694F" w:rsidRPr="00200106" w:rsidRDefault="00B0694F" w:rsidP="00D31F82">
      <w:pPr>
        <w:pStyle w:val="12"/>
        <w:ind w:firstLine="709"/>
        <w:jc w:val="both"/>
        <w:rPr>
          <w:rFonts w:ascii="Times New Roman" w:hAnsi="Times New Roman"/>
          <w:b/>
          <w:i/>
          <w:sz w:val="24"/>
          <w:szCs w:val="24"/>
          <w:lang w:val="uk-UA"/>
        </w:rPr>
      </w:pPr>
      <w:r w:rsidRPr="00200106">
        <w:rPr>
          <w:rFonts w:ascii="Times New Roman" w:hAnsi="Times New Roman"/>
          <w:b/>
          <w:i/>
          <w:sz w:val="24"/>
          <w:szCs w:val="24"/>
          <w:lang w:val="uk-UA"/>
        </w:rPr>
        <w:t>Очікувані результати:</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забезпечення виконання заходів на території </w:t>
      </w:r>
      <w:r w:rsidR="009262C5" w:rsidRPr="00200106">
        <w:rPr>
          <w:rFonts w:ascii="Times New Roman" w:hAnsi="Times New Roman" w:cs="Times New Roman"/>
          <w:sz w:val="24"/>
          <w:szCs w:val="24"/>
          <w:lang w:val="uk-UA"/>
        </w:rPr>
        <w:t xml:space="preserve">Вишнівської селищної </w:t>
      </w:r>
      <w:r w:rsidRPr="00200106">
        <w:rPr>
          <w:rFonts w:ascii="Times New Roman" w:hAnsi="Times New Roman" w:cs="Times New Roman"/>
          <w:sz w:val="24"/>
          <w:szCs w:val="24"/>
          <w:lang w:val="uk-UA"/>
        </w:rPr>
        <w:t>територіальної громади, спрямованих на оборону держави в умовах особливого періоду, правого режиму воєнного чи надзвичайного стану;</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забезпечення готовності органів місцевого самоврядування, органів управління та сил цивільного захисту до дій за призначенням у разі загрози або виникнення надзвичайних ситуацій за умови мирного часу та в особливий період;</w:t>
      </w:r>
    </w:p>
    <w:p w:rsidR="00B0694F" w:rsidRPr="00200106" w:rsidRDefault="00B0694F" w:rsidP="00D31F82">
      <w:pPr>
        <w:pStyle w:val="a3"/>
        <w:numPr>
          <w:ilvl w:val="0"/>
          <w:numId w:val="38"/>
        </w:numPr>
        <w:tabs>
          <w:tab w:val="left" w:pos="284"/>
        </w:tabs>
        <w:ind w:left="0" w:firstLine="0"/>
        <w:jc w:val="both"/>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забезпечення належного стану пожежної та техногенної безпеки населених пунктів та території </w:t>
      </w:r>
      <w:r w:rsidR="009262C5" w:rsidRPr="00200106">
        <w:rPr>
          <w:rFonts w:ascii="Times New Roman" w:hAnsi="Times New Roman" w:cs="Times New Roman"/>
          <w:sz w:val="24"/>
          <w:szCs w:val="24"/>
          <w:lang w:val="uk-UA"/>
        </w:rPr>
        <w:t xml:space="preserve">Вишнівської селищної </w:t>
      </w:r>
      <w:r w:rsidRPr="00200106">
        <w:rPr>
          <w:rFonts w:ascii="Times New Roman" w:hAnsi="Times New Roman" w:cs="Times New Roman"/>
          <w:sz w:val="24"/>
          <w:szCs w:val="24"/>
          <w:lang w:val="uk-UA"/>
        </w:rPr>
        <w:t>територіальної громади.</w:t>
      </w:r>
    </w:p>
    <w:p w:rsidR="00B0694F" w:rsidRPr="00200106" w:rsidRDefault="00B0694F" w:rsidP="00D31F82">
      <w:pPr>
        <w:pStyle w:val="12"/>
        <w:tabs>
          <w:tab w:val="left" w:pos="284"/>
        </w:tabs>
        <w:jc w:val="both"/>
        <w:rPr>
          <w:rFonts w:ascii="Times New Roman" w:hAnsi="Times New Roman"/>
          <w:sz w:val="24"/>
          <w:szCs w:val="24"/>
          <w:lang w:val="uk-UA"/>
        </w:rPr>
      </w:pPr>
    </w:p>
    <w:p w:rsidR="00C31795" w:rsidRPr="00200106" w:rsidRDefault="00F00FF8" w:rsidP="00D31F82">
      <w:pPr>
        <w:pStyle w:val="12"/>
        <w:ind w:firstLine="709"/>
        <w:jc w:val="center"/>
        <w:rPr>
          <w:rFonts w:ascii="Times New Roman" w:hAnsi="Times New Roman"/>
          <w:b/>
          <w:sz w:val="24"/>
          <w:szCs w:val="24"/>
          <w:lang w:val="uk-UA"/>
        </w:rPr>
      </w:pPr>
      <w:r w:rsidRPr="00200106">
        <w:rPr>
          <w:rFonts w:ascii="Times New Roman" w:hAnsi="Times New Roman"/>
          <w:b/>
          <w:sz w:val="24"/>
          <w:szCs w:val="24"/>
          <w:lang w:val="uk-UA"/>
        </w:rPr>
        <w:t>V. ДЖЕРЕЛА ФІНАНСУВАННЯ ПРОГРАМИ</w:t>
      </w:r>
    </w:p>
    <w:p w:rsidR="00D65FF5" w:rsidRPr="00200106" w:rsidRDefault="00D65FF5" w:rsidP="00D31F82">
      <w:pPr>
        <w:pStyle w:val="12"/>
        <w:ind w:firstLine="709"/>
        <w:jc w:val="center"/>
        <w:rPr>
          <w:rFonts w:ascii="Times New Roman" w:hAnsi="Times New Roman"/>
          <w:b/>
          <w:sz w:val="24"/>
          <w:szCs w:val="24"/>
          <w:lang w:val="uk-UA"/>
        </w:rPr>
      </w:pPr>
    </w:p>
    <w:p w:rsidR="00F00FF8"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Реалізація основних завдань і проєктів Програми буде здійснюватися із залученням коштів: </w:t>
      </w:r>
    </w:p>
    <w:p w:rsidR="00F00FF8" w:rsidRPr="00200106" w:rsidRDefault="00F00FF8" w:rsidP="00D31F82">
      <w:pPr>
        <w:pStyle w:val="12"/>
        <w:numPr>
          <w:ilvl w:val="0"/>
          <w:numId w:val="3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державного бюджету, що спрямовуються на розвиток відповідної сфери в громаді, державного фонду регіонального розвитку;</w:t>
      </w:r>
    </w:p>
    <w:p w:rsidR="00F00FF8" w:rsidRPr="00200106" w:rsidRDefault="00F00FF8" w:rsidP="00D31F82">
      <w:pPr>
        <w:pStyle w:val="12"/>
        <w:numPr>
          <w:ilvl w:val="0"/>
          <w:numId w:val="3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субвенцій, інших трансфертів з державного бюджету місцевим бюджетам;</w:t>
      </w:r>
    </w:p>
    <w:p w:rsidR="00F00FF8" w:rsidRPr="00200106" w:rsidRDefault="00F00FF8" w:rsidP="00D31F82">
      <w:pPr>
        <w:pStyle w:val="12"/>
        <w:numPr>
          <w:ilvl w:val="0"/>
          <w:numId w:val="3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місцевого бюджету;</w:t>
      </w:r>
    </w:p>
    <w:p w:rsidR="00F00FF8" w:rsidRPr="00200106" w:rsidRDefault="00F00FF8" w:rsidP="00D31F82">
      <w:pPr>
        <w:pStyle w:val="12"/>
        <w:numPr>
          <w:ilvl w:val="0"/>
          <w:numId w:val="3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lastRenderedPageBreak/>
        <w:t>міжнародної технічної допомоги та міжнародних організацій;</w:t>
      </w:r>
    </w:p>
    <w:p w:rsidR="00F00FF8" w:rsidRPr="00200106" w:rsidRDefault="00F00FF8" w:rsidP="00D31F82">
      <w:pPr>
        <w:pStyle w:val="12"/>
        <w:numPr>
          <w:ilvl w:val="0"/>
          <w:numId w:val="3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суб’єктів господарської діяльності;</w:t>
      </w:r>
    </w:p>
    <w:p w:rsidR="00F00FF8" w:rsidRPr="00200106" w:rsidRDefault="00F00FF8" w:rsidP="00D31F82">
      <w:pPr>
        <w:pStyle w:val="12"/>
        <w:numPr>
          <w:ilvl w:val="0"/>
          <w:numId w:val="39"/>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 інших джерел, не заборонених законодавством.</w:t>
      </w:r>
    </w:p>
    <w:p w:rsidR="005F111F" w:rsidRPr="00200106" w:rsidRDefault="005F111F" w:rsidP="00D31F82">
      <w:pPr>
        <w:pStyle w:val="12"/>
        <w:tabs>
          <w:tab w:val="left" w:pos="284"/>
        </w:tabs>
        <w:jc w:val="center"/>
        <w:rPr>
          <w:rFonts w:ascii="Times New Roman" w:hAnsi="Times New Roman"/>
          <w:b/>
          <w:sz w:val="24"/>
          <w:szCs w:val="24"/>
          <w:lang w:val="uk-UA"/>
        </w:rPr>
      </w:pPr>
    </w:p>
    <w:p w:rsidR="00F00FF8" w:rsidRPr="00200106" w:rsidRDefault="00F00FF8" w:rsidP="00D31F82">
      <w:pPr>
        <w:pStyle w:val="12"/>
        <w:tabs>
          <w:tab w:val="left" w:pos="284"/>
        </w:tabs>
        <w:jc w:val="center"/>
        <w:rPr>
          <w:rFonts w:ascii="Times New Roman" w:hAnsi="Times New Roman"/>
          <w:b/>
          <w:sz w:val="24"/>
          <w:szCs w:val="24"/>
          <w:lang w:val="uk-UA"/>
        </w:rPr>
      </w:pPr>
      <w:r w:rsidRPr="00200106">
        <w:rPr>
          <w:rFonts w:ascii="Times New Roman" w:hAnsi="Times New Roman"/>
          <w:b/>
          <w:sz w:val="24"/>
          <w:szCs w:val="24"/>
          <w:lang w:val="uk-UA"/>
        </w:rPr>
        <w:t>VІ. МЕХАНІЗМ РЕАЛІЗАЦІЇ ПРОГРАМИ</w:t>
      </w:r>
    </w:p>
    <w:p w:rsidR="005F111F" w:rsidRPr="00200106" w:rsidRDefault="005F111F" w:rsidP="00D31F82">
      <w:pPr>
        <w:pStyle w:val="12"/>
        <w:tabs>
          <w:tab w:val="left" w:pos="284"/>
        </w:tabs>
        <w:jc w:val="center"/>
        <w:rPr>
          <w:rFonts w:ascii="Times New Roman" w:hAnsi="Times New Roman"/>
          <w:sz w:val="24"/>
          <w:szCs w:val="24"/>
          <w:lang w:val="uk-UA"/>
        </w:rPr>
      </w:pPr>
    </w:p>
    <w:p w:rsidR="00F00FF8"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Реалізація завдань Програми буде </w:t>
      </w:r>
      <w:r w:rsidR="00DB7A4F" w:rsidRPr="00200106">
        <w:rPr>
          <w:rFonts w:ascii="Times New Roman" w:hAnsi="Times New Roman"/>
          <w:sz w:val="24"/>
          <w:szCs w:val="24"/>
          <w:lang w:val="uk-UA"/>
        </w:rPr>
        <w:t>здійснюватися</w:t>
      </w:r>
      <w:r w:rsidRPr="00200106">
        <w:rPr>
          <w:rFonts w:ascii="Times New Roman" w:hAnsi="Times New Roman"/>
          <w:sz w:val="24"/>
          <w:szCs w:val="24"/>
          <w:lang w:val="uk-UA"/>
        </w:rPr>
        <w:t xml:space="preserve"> через:</w:t>
      </w:r>
    </w:p>
    <w:p w:rsidR="00F00FF8" w:rsidRPr="00200106" w:rsidRDefault="00F00FF8" w:rsidP="00D31F82">
      <w:pPr>
        <w:pStyle w:val="12"/>
        <w:numPr>
          <w:ilvl w:val="0"/>
          <w:numId w:val="4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виконання соціальних, комплексних та місцевих програм, перелік яких визначено додатком 1 до Програми;</w:t>
      </w:r>
    </w:p>
    <w:p w:rsidR="00F00FF8" w:rsidRPr="00200106" w:rsidRDefault="00F00FF8" w:rsidP="00D31F82">
      <w:pPr>
        <w:pStyle w:val="12"/>
        <w:numPr>
          <w:ilvl w:val="0"/>
          <w:numId w:val="4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врахування основних завдань Програми під час підготовки нових або внесення доповнень до діючих програм, підготовки пропозицій до щорічної програми соціально-економічного і культурного розвитку Дніпропетровської області, до Плану реалізації Стратегії регіонального розвитку Дніпропетровської області на період до 2027 року, інших програмних документів;</w:t>
      </w:r>
    </w:p>
    <w:p w:rsidR="00F00FF8" w:rsidRPr="00200106" w:rsidRDefault="00F00FF8" w:rsidP="00D31F82">
      <w:pPr>
        <w:pStyle w:val="12"/>
        <w:numPr>
          <w:ilvl w:val="0"/>
          <w:numId w:val="4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 xml:space="preserve">врахування під час формування бюджетних запитів щодо </w:t>
      </w:r>
      <w:r w:rsidR="00E75F62" w:rsidRPr="00200106">
        <w:rPr>
          <w:rFonts w:ascii="Times New Roman" w:hAnsi="Times New Roman"/>
          <w:sz w:val="24"/>
          <w:szCs w:val="24"/>
          <w:lang w:val="uk-UA"/>
        </w:rPr>
        <w:t>фінансування</w:t>
      </w:r>
      <w:r w:rsidRPr="00200106">
        <w:rPr>
          <w:rFonts w:ascii="Times New Roman" w:hAnsi="Times New Roman"/>
          <w:sz w:val="24"/>
          <w:szCs w:val="24"/>
          <w:lang w:val="uk-UA"/>
        </w:rPr>
        <w:t xml:space="preserve"> за рахунок коштів місцевого бюджету тощо;</w:t>
      </w:r>
    </w:p>
    <w:p w:rsidR="00F00FF8" w:rsidRPr="00200106" w:rsidRDefault="00F00FF8" w:rsidP="00D31F82">
      <w:pPr>
        <w:pStyle w:val="12"/>
        <w:numPr>
          <w:ilvl w:val="0"/>
          <w:numId w:val="4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укладання та реалізації угод про співпрацю, меморандумів порозуміння із державними установами і організаціями, підприємствами, інвесторами, громадськими організаціями, організаціями роботодавців тощо;</w:t>
      </w:r>
    </w:p>
    <w:p w:rsidR="002B51FF" w:rsidRPr="00200106" w:rsidRDefault="002B51FF" w:rsidP="00D31F82">
      <w:pPr>
        <w:pStyle w:val="12"/>
        <w:numPr>
          <w:ilvl w:val="0"/>
          <w:numId w:val="4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залучення міжнародної технічної допомоги, коштів міжнародних фінансових організацій, як додаткових фінансових ресурсів в економіку і</w:t>
      </w:r>
      <w:r w:rsidR="003E7DB1" w:rsidRPr="00200106">
        <w:rPr>
          <w:rFonts w:ascii="Times New Roman" w:hAnsi="Times New Roman"/>
          <w:sz w:val="24"/>
          <w:szCs w:val="24"/>
          <w:lang w:val="uk-UA"/>
        </w:rPr>
        <w:t xml:space="preserve"> </w:t>
      </w:r>
      <w:r w:rsidRPr="00200106">
        <w:rPr>
          <w:rFonts w:ascii="Times New Roman" w:hAnsi="Times New Roman"/>
          <w:sz w:val="24"/>
          <w:szCs w:val="24"/>
          <w:lang w:val="uk-UA"/>
        </w:rPr>
        <w:t>соціальну сферу громади;</w:t>
      </w:r>
    </w:p>
    <w:p w:rsidR="00F00FF8" w:rsidRPr="00200106" w:rsidRDefault="00F00FF8" w:rsidP="00D31F82">
      <w:pPr>
        <w:pStyle w:val="12"/>
        <w:numPr>
          <w:ilvl w:val="0"/>
          <w:numId w:val="4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об’єднання зусиль із представниками бізнесу, громадських організацій на вирішенні завдань, проєктів і показників Програми;</w:t>
      </w:r>
    </w:p>
    <w:p w:rsidR="00F00FF8" w:rsidRPr="00200106" w:rsidRDefault="00F00FF8" w:rsidP="00D31F82">
      <w:pPr>
        <w:pStyle w:val="12"/>
        <w:numPr>
          <w:ilvl w:val="0"/>
          <w:numId w:val="40"/>
        </w:numPr>
        <w:tabs>
          <w:tab w:val="left" w:pos="284"/>
        </w:tabs>
        <w:ind w:left="0" w:firstLine="0"/>
        <w:jc w:val="both"/>
        <w:rPr>
          <w:rFonts w:ascii="Times New Roman" w:hAnsi="Times New Roman"/>
          <w:sz w:val="24"/>
          <w:szCs w:val="24"/>
          <w:lang w:val="uk-UA"/>
        </w:rPr>
      </w:pPr>
      <w:r w:rsidRPr="00200106">
        <w:rPr>
          <w:rFonts w:ascii="Times New Roman" w:hAnsi="Times New Roman"/>
          <w:sz w:val="24"/>
          <w:szCs w:val="24"/>
          <w:lang w:val="uk-UA"/>
        </w:rPr>
        <w:t>проведення статистичних досліджень щодо показників соціально</w:t>
      </w:r>
      <w:r w:rsidR="008E762A" w:rsidRPr="00200106">
        <w:rPr>
          <w:rFonts w:ascii="Times New Roman" w:hAnsi="Times New Roman"/>
          <w:sz w:val="24"/>
          <w:szCs w:val="24"/>
          <w:lang w:val="uk-UA"/>
        </w:rPr>
        <w:t xml:space="preserve"> - </w:t>
      </w:r>
      <w:r w:rsidRPr="00200106">
        <w:rPr>
          <w:rFonts w:ascii="Times New Roman" w:hAnsi="Times New Roman"/>
          <w:sz w:val="24"/>
          <w:szCs w:val="24"/>
          <w:lang w:val="uk-UA"/>
        </w:rPr>
        <w:t>економічного і культурного розвитку громади.</w:t>
      </w:r>
    </w:p>
    <w:p w:rsidR="00F00FF8"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 xml:space="preserve">Коригування Програми може здійснюватися по мірі вирішення поставлених завдань або зміни умов її реалізації, а також нових завдань щодо розвитку, які будуть визначені законодавчими і нормативно-правовими актами України, рішеннями </w:t>
      </w:r>
      <w:r w:rsidR="006B2537" w:rsidRPr="00200106">
        <w:rPr>
          <w:rFonts w:ascii="Times New Roman" w:hAnsi="Times New Roman"/>
          <w:sz w:val="24"/>
          <w:szCs w:val="24"/>
          <w:lang w:val="uk-UA"/>
        </w:rPr>
        <w:t xml:space="preserve">селищної </w:t>
      </w:r>
      <w:r w:rsidRPr="00200106">
        <w:rPr>
          <w:rFonts w:ascii="Times New Roman" w:hAnsi="Times New Roman"/>
          <w:sz w:val="24"/>
          <w:szCs w:val="24"/>
          <w:lang w:val="uk-UA"/>
        </w:rPr>
        <w:t>ради, її виконавчого комітету тощо.</w:t>
      </w:r>
    </w:p>
    <w:p w:rsidR="00E107A0" w:rsidRPr="00200106" w:rsidRDefault="00E107A0" w:rsidP="00D31F82">
      <w:pPr>
        <w:pStyle w:val="12"/>
        <w:ind w:firstLine="709"/>
        <w:jc w:val="center"/>
        <w:rPr>
          <w:rFonts w:ascii="Times New Roman" w:hAnsi="Times New Roman"/>
          <w:b/>
          <w:sz w:val="24"/>
          <w:szCs w:val="24"/>
          <w:lang w:val="uk-UA"/>
        </w:rPr>
      </w:pPr>
    </w:p>
    <w:p w:rsidR="00F00FF8" w:rsidRPr="00200106" w:rsidRDefault="00F00FF8" w:rsidP="00D31F82">
      <w:pPr>
        <w:pStyle w:val="12"/>
        <w:ind w:firstLine="709"/>
        <w:jc w:val="center"/>
        <w:rPr>
          <w:rFonts w:ascii="Times New Roman" w:hAnsi="Times New Roman"/>
          <w:b/>
          <w:sz w:val="24"/>
          <w:szCs w:val="24"/>
          <w:lang w:val="uk-UA"/>
        </w:rPr>
      </w:pPr>
      <w:r w:rsidRPr="00200106">
        <w:rPr>
          <w:rFonts w:ascii="Times New Roman" w:hAnsi="Times New Roman"/>
          <w:b/>
          <w:sz w:val="24"/>
          <w:szCs w:val="24"/>
          <w:lang w:val="uk-UA"/>
        </w:rPr>
        <w:t>VІІ. КОНТРОЛЬ ЗА ВИКОНАННЯМ ПРОГРАМИ</w:t>
      </w:r>
    </w:p>
    <w:p w:rsidR="005F111F" w:rsidRPr="00200106" w:rsidRDefault="005F111F" w:rsidP="00D31F82">
      <w:pPr>
        <w:pStyle w:val="12"/>
        <w:ind w:firstLine="709"/>
        <w:jc w:val="center"/>
        <w:rPr>
          <w:rFonts w:ascii="Times New Roman" w:hAnsi="Times New Roman"/>
          <w:b/>
          <w:bCs/>
          <w:sz w:val="24"/>
          <w:szCs w:val="24"/>
          <w:lang w:val="uk-UA"/>
        </w:rPr>
      </w:pPr>
    </w:p>
    <w:p w:rsidR="00F00FF8"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Виконання завдань, заходів та проєктів Програми здійснюватимуть виконавчі органи селищної ради спільно із комунальним підприємством, іншими співвиконавцями.</w:t>
      </w:r>
    </w:p>
    <w:p w:rsidR="00E75F62" w:rsidRPr="00200106" w:rsidRDefault="00F00FF8" w:rsidP="00D31F82">
      <w:pPr>
        <w:pStyle w:val="12"/>
        <w:ind w:firstLine="709"/>
        <w:jc w:val="both"/>
        <w:rPr>
          <w:rFonts w:ascii="Times New Roman" w:hAnsi="Times New Roman"/>
          <w:sz w:val="24"/>
          <w:szCs w:val="24"/>
          <w:lang w:val="uk-UA"/>
        </w:rPr>
      </w:pPr>
      <w:r w:rsidRPr="00200106">
        <w:rPr>
          <w:rFonts w:ascii="Times New Roman" w:hAnsi="Times New Roman"/>
          <w:sz w:val="24"/>
          <w:szCs w:val="24"/>
          <w:lang w:val="uk-UA"/>
        </w:rPr>
        <w:t>Контроль за виконанням Програми зд</w:t>
      </w:r>
      <w:r w:rsidR="00D41E2A" w:rsidRPr="00200106">
        <w:rPr>
          <w:rFonts w:ascii="Times New Roman" w:hAnsi="Times New Roman"/>
          <w:sz w:val="24"/>
          <w:szCs w:val="24"/>
          <w:lang w:val="uk-UA"/>
        </w:rPr>
        <w:t xml:space="preserve">ійснюється постійними комісіями </w:t>
      </w:r>
      <w:r w:rsidRPr="00200106">
        <w:rPr>
          <w:rFonts w:ascii="Times New Roman" w:hAnsi="Times New Roman"/>
          <w:sz w:val="24"/>
          <w:szCs w:val="24"/>
          <w:lang w:val="uk-UA"/>
        </w:rPr>
        <w:t>Вишнівської селищної ради</w:t>
      </w:r>
      <w:r w:rsidR="00AF6068" w:rsidRPr="00200106">
        <w:rPr>
          <w:rFonts w:ascii="Times New Roman" w:hAnsi="Times New Roman"/>
          <w:sz w:val="24"/>
          <w:szCs w:val="24"/>
          <w:lang w:val="uk-UA"/>
        </w:rPr>
        <w:t>.</w:t>
      </w:r>
    </w:p>
    <w:p w:rsidR="00A9425D" w:rsidRPr="00200106" w:rsidRDefault="00A9425D" w:rsidP="00D31F82">
      <w:pPr>
        <w:spacing w:after="0" w:line="240" w:lineRule="auto"/>
        <w:rPr>
          <w:rFonts w:ascii="Times New Roman" w:hAnsi="Times New Roman" w:cs="Times New Roman"/>
          <w:sz w:val="24"/>
          <w:szCs w:val="24"/>
          <w:lang w:val="uk-UA"/>
        </w:rPr>
      </w:pPr>
    </w:p>
    <w:p w:rsidR="00DA6097" w:rsidRPr="00200106" w:rsidRDefault="00DA6097" w:rsidP="00D31F82">
      <w:pPr>
        <w:spacing w:after="0" w:line="240" w:lineRule="auto"/>
        <w:rPr>
          <w:rFonts w:ascii="Times New Roman" w:hAnsi="Times New Roman" w:cs="Times New Roman"/>
          <w:sz w:val="24"/>
          <w:szCs w:val="24"/>
          <w:lang w:val="uk-UA"/>
        </w:rPr>
      </w:pPr>
    </w:p>
    <w:p w:rsidR="00DA6097" w:rsidRPr="00200106" w:rsidRDefault="00DA6097" w:rsidP="00D31F82">
      <w:pPr>
        <w:spacing w:after="0" w:line="240" w:lineRule="auto"/>
        <w:rPr>
          <w:rFonts w:ascii="Times New Roman" w:hAnsi="Times New Roman" w:cs="Times New Roman"/>
          <w:sz w:val="24"/>
          <w:szCs w:val="24"/>
          <w:lang w:val="uk-UA"/>
        </w:rPr>
      </w:pPr>
    </w:p>
    <w:p w:rsidR="00991E1F" w:rsidRPr="00200106" w:rsidRDefault="004766A9" w:rsidP="00D31F82">
      <w:pPr>
        <w:spacing w:after="0" w:line="240" w:lineRule="auto"/>
        <w:rPr>
          <w:rFonts w:ascii="Times New Roman" w:hAnsi="Times New Roman" w:cs="Times New Roman"/>
          <w:sz w:val="24"/>
          <w:szCs w:val="24"/>
          <w:lang w:val="uk-UA"/>
        </w:rPr>
      </w:pPr>
      <w:r w:rsidRPr="00200106">
        <w:rPr>
          <w:rFonts w:ascii="Times New Roman" w:hAnsi="Times New Roman" w:cs="Times New Roman"/>
          <w:sz w:val="24"/>
          <w:szCs w:val="24"/>
          <w:lang w:val="uk-UA"/>
        </w:rPr>
        <w:t xml:space="preserve">Секретар селищної ради </w:t>
      </w:r>
      <w:r w:rsidRPr="00200106">
        <w:rPr>
          <w:rFonts w:ascii="Times New Roman" w:hAnsi="Times New Roman" w:cs="Times New Roman"/>
          <w:sz w:val="24"/>
          <w:szCs w:val="24"/>
          <w:lang w:val="uk-UA"/>
        </w:rPr>
        <w:tab/>
      </w:r>
      <w:r w:rsidRPr="00200106">
        <w:rPr>
          <w:rFonts w:ascii="Times New Roman" w:hAnsi="Times New Roman" w:cs="Times New Roman"/>
          <w:sz w:val="24"/>
          <w:szCs w:val="24"/>
          <w:lang w:val="uk-UA"/>
        </w:rPr>
        <w:tab/>
      </w:r>
      <w:r w:rsidR="0003220E" w:rsidRPr="00200106">
        <w:rPr>
          <w:rFonts w:ascii="Times New Roman" w:hAnsi="Times New Roman" w:cs="Times New Roman"/>
          <w:sz w:val="24"/>
          <w:szCs w:val="24"/>
          <w:lang w:val="uk-UA"/>
        </w:rPr>
        <w:tab/>
      </w:r>
      <w:r w:rsidR="00214EF6" w:rsidRPr="00200106">
        <w:rPr>
          <w:rFonts w:ascii="Times New Roman" w:hAnsi="Times New Roman" w:cs="Times New Roman"/>
          <w:sz w:val="24"/>
          <w:szCs w:val="24"/>
          <w:lang w:val="uk-UA"/>
        </w:rPr>
        <w:tab/>
      </w:r>
      <w:r w:rsidR="0003220E" w:rsidRPr="00200106">
        <w:rPr>
          <w:rFonts w:ascii="Times New Roman" w:hAnsi="Times New Roman" w:cs="Times New Roman"/>
          <w:sz w:val="24"/>
          <w:szCs w:val="24"/>
          <w:lang w:val="uk-UA"/>
        </w:rPr>
        <w:tab/>
      </w:r>
      <w:r w:rsidR="0003220E" w:rsidRPr="00200106">
        <w:rPr>
          <w:rFonts w:ascii="Times New Roman" w:hAnsi="Times New Roman" w:cs="Times New Roman"/>
          <w:sz w:val="24"/>
          <w:szCs w:val="24"/>
          <w:lang w:val="uk-UA"/>
        </w:rPr>
        <w:tab/>
      </w:r>
      <w:r w:rsidR="005F111F" w:rsidRPr="00200106">
        <w:rPr>
          <w:rFonts w:ascii="Times New Roman" w:hAnsi="Times New Roman" w:cs="Times New Roman"/>
          <w:sz w:val="24"/>
          <w:szCs w:val="24"/>
          <w:lang w:val="uk-UA"/>
        </w:rPr>
        <w:tab/>
        <w:t xml:space="preserve">       </w:t>
      </w:r>
      <w:r w:rsidR="005F114E" w:rsidRPr="00200106">
        <w:rPr>
          <w:rFonts w:ascii="Times New Roman" w:hAnsi="Times New Roman" w:cs="Times New Roman"/>
          <w:sz w:val="24"/>
          <w:szCs w:val="24"/>
          <w:lang w:val="uk-UA"/>
        </w:rPr>
        <w:t>Світлана ФЕДАН</w:t>
      </w:r>
      <w:r w:rsidR="0003220E" w:rsidRPr="00200106">
        <w:rPr>
          <w:rFonts w:ascii="Times New Roman" w:hAnsi="Times New Roman" w:cs="Times New Roman"/>
          <w:sz w:val="24"/>
          <w:szCs w:val="24"/>
          <w:lang w:val="uk-UA"/>
        </w:rPr>
        <w:tab/>
      </w:r>
      <w:r w:rsidR="0003220E" w:rsidRPr="00200106">
        <w:rPr>
          <w:rFonts w:ascii="Times New Roman" w:hAnsi="Times New Roman" w:cs="Times New Roman"/>
          <w:sz w:val="24"/>
          <w:szCs w:val="24"/>
          <w:lang w:val="uk-UA"/>
        </w:rPr>
        <w:tab/>
      </w:r>
    </w:p>
    <w:p w:rsidR="00F75C8C" w:rsidRPr="00200106" w:rsidRDefault="00F75C8C" w:rsidP="00D31F82">
      <w:pPr>
        <w:pStyle w:val="a3"/>
        <w:ind w:left="5529"/>
        <w:rPr>
          <w:rFonts w:ascii="Times New Roman" w:hAnsi="Times New Roman" w:cs="Times New Roman"/>
          <w:sz w:val="24"/>
          <w:szCs w:val="24"/>
          <w:lang w:val="uk-UA"/>
        </w:rPr>
      </w:pPr>
    </w:p>
    <w:p w:rsidR="00F75C8C" w:rsidRPr="00200106" w:rsidRDefault="00F75C8C" w:rsidP="00D31F82">
      <w:pPr>
        <w:pStyle w:val="a3"/>
        <w:ind w:left="5529"/>
        <w:rPr>
          <w:rFonts w:ascii="Times New Roman" w:hAnsi="Times New Roman" w:cs="Times New Roman"/>
          <w:sz w:val="24"/>
          <w:szCs w:val="24"/>
          <w:lang w:val="uk-UA"/>
        </w:rPr>
      </w:pPr>
    </w:p>
    <w:p w:rsidR="00F75C8C" w:rsidRPr="00200106" w:rsidRDefault="00F75C8C" w:rsidP="00D31F82">
      <w:pPr>
        <w:pStyle w:val="a3"/>
        <w:ind w:left="5529"/>
        <w:rPr>
          <w:rFonts w:ascii="Times New Roman" w:hAnsi="Times New Roman" w:cs="Times New Roman"/>
          <w:sz w:val="24"/>
          <w:szCs w:val="24"/>
          <w:lang w:val="uk-UA"/>
        </w:rPr>
      </w:pPr>
    </w:p>
    <w:p w:rsidR="00F75C8C" w:rsidRPr="00200106" w:rsidRDefault="00F75C8C" w:rsidP="00D31F82">
      <w:pPr>
        <w:pStyle w:val="a3"/>
        <w:ind w:left="5529"/>
        <w:rPr>
          <w:rFonts w:ascii="Times New Roman" w:hAnsi="Times New Roman" w:cs="Times New Roman"/>
          <w:sz w:val="24"/>
          <w:szCs w:val="24"/>
          <w:lang w:val="uk-UA"/>
        </w:rPr>
      </w:pPr>
    </w:p>
    <w:p w:rsidR="00F75C8C" w:rsidRPr="00200106" w:rsidRDefault="00F75C8C" w:rsidP="00D31F82">
      <w:pPr>
        <w:pStyle w:val="a3"/>
        <w:ind w:left="5529"/>
        <w:rPr>
          <w:rFonts w:ascii="Times New Roman" w:hAnsi="Times New Roman" w:cs="Times New Roman"/>
          <w:sz w:val="24"/>
          <w:szCs w:val="24"/>
          <w:lang w:val="uk-UA"/>
        </w:rPr>
      </w:pPr>
    </w:p>
    <w:p w:rsidR="00DA6097" w:rsidRPr="00200106" w:rsidRDefault="00DA6097" w:rsidP="00D31F82">
      <w:pPr>
        <w:pStyle w:val="a3"/>
        <w:ind w:left="5529"/>
        <w:rPr>
          <w:rFonts w:ascii="Times New Roman" w:hAnsi="Times New Roman" w:cs="Times New Roman"/>
          <w:sz w:val="24"/>
          <w:szCs w:val="24"/>
          <w:lang w:val="uk-UA"/>
        </w:rPr>
      </w:pPr>
    </w:p>
    <w:p w:rsidR="00DA6097" w:rsidRPr="00200106" w:rsidRDefault="00DA6097" w:rsidP="00D31F82">
      <w:pPr>
        <w:pStyle w:val="a3"/>
        <w:ind w:left="5529"/>
        <w:rPr>
          <w:rFonts w:ascii="Times New Roman" w:hAnsi="Times New Roman" w:cs="Times New Roman"/>
          <w:sz w:val="24"/>
          <w:szCs w:val="24"/>
          <w:lang w:val="uk-UA"/>
        </w:rPr>
      </w:pPr>
    </w:p>
    <w:p w:rsidR="00DA6097" w:rsidRPr="00200106" w:rsidRDefault="00DA6097" w:rsidP="00D31F82">
      <w:pPr>
        <w:pStyle w:val="a3"/>
        <w:ind w:left="5529"/>
        <w:rPr>
          <w:rFonts w:ascii="Times New Roman" w:hAnsi="Times New Roman" w:cs="Times New Roman"/>
          <w:sz w:val="24"/>
          <w:szCs w:val="24"/>
          <w:lang w:val="uk-UA"/>
        </w:rPr>
      </w:pPr>
    </w:p>
    <w:p w:rsidR="00DA6097" w:rsidRPr="00200106" w:rsidRDefault="00DA6097" w:rsidP="00D31F82">
      <w:pPr>
        <w:pStyle w:val="a3"/>
        <w:ind w:left="5529"/>
        <w:rPr>
          <w:rFonts w:ascii="Times New Roman" w:hAnsi="Times New Roman" w:cs="Times New Roman"/>
          <w:sz w:val="24"/>
          <w:szCs w:val="24"/>
          <w:lang w:val="uk-UA"/>
        </w:rPr>
      </w:pPr>
    </w:p>
    <w:p w:rsidR="00DA6097" w:rsidRPr="00200106" w:rsidRDefault="00DA6097" w:rsidP="00D31F82">
      <w:pPr>
        <w:pStyle w:val="a3"/>
        <w:ind w:left="5529"/>
        <w:rPr>
          <w:rFonts w:ascii="Times New Roman" w:hAnsi="Times New Roman" w:cs="Times New Roman"/>
          <w:sz w:val="24"/>
          <w:szCs w:val="24"/>
          <w:lang w:val="uk-UA"/>
        </w:rPr>
      </w:pPr>
    </w:p>
    <w:p w:rsidR="001202C2" w:rsidRPr="00200106" w:rsidRDefault="001202C2" w:rsidP="00BB7AB3">
      <w:pPr>
        <w:pStyle w:val="a3"/>
        <w:rPr>
          <w:rFonts w:ascii="Times New Roman" w:hAnsi="Times New Roman"/>
          <w:sz w:val="28"/>
          <w:szCs w:val="28"/>
          <w:lang w:val="uk-UA"/>
        </w:rPr>
      </w:pPr>
    </w:p>
    <w:sectPr w:rsidR="001202C2" w:rsidRPr="00200106" w:rsidSect="008E4725">
      <w:footerReference w:type="even" r:id="rId8"/>
      <w:footerReference w:type="default" r:id="rId9"/>
      <w:pgSz w:w="11906" w:h="16838"/>
      <w:pgMar w:top="709" w:right="566"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10" w:rsidRDefault="00F84510" w:rsidP="0004529F">
      <w:pPr>
        <w:spacing w:after="0" w:line="240" w:lineRule="auto"/>
      </w:pPr>
      <w:r>
        <w:separator/>
      </w:r>
    </w:p>
  </w:endnote>
  <w:endnote w:type="continuationSeparator" w:id="0">
    <w:p w:rsidR="00F84510" w:rsidRDefault="00F84510" w:rsidP="0004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CC"/>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49">
    <w:altName w:val="Calibri"/>
    <w:charset w:val="CC"/>
    <w:family w:val="auto"/>
    <w:pitch w:val="variable"/>
  </w:font>
  <w:font w:name="Andale Sans UI">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261608"/>
      <w:docPartObj>
        <w:docPartGallery w:val="Page Numbers (Bottom of Page)"/>
        <w:docPartUnique/>
      </w:docPartObj>
    </w:sdtPr>
    <w:sdtContent>
      <w:p w:rsidR="007B5F0B" w:rsidRDefault="007B5F0B">
        <w:pPr>
          <w:pStyle w:val="af5"/>
          <w:jc w:val="center"/>
        </w:pPr>
        <w:r>
          <w:fldChar w:fldCharType="begin"/>
        </w:r>
        <w:r>
          <w:instrText>PAGE   \* MERGEFORMAT</w:instrText>
        </w:r>
        <w:r>
          <w:fldChar w:fldCharType="separate"/>
        </w:r>
        <w:r>
          <w:rPr>
            <w:noProof/>
          </w:rPr>
          <w:t>12</w:t>
        </w:r>
        <w:r>
          <w:rPr>
            <w:noProof/>
          </w:rPr>
          <w:fldChar w:fldCharType="end"/>
        </w:r>
      </w:p>
    </w:sdtContent>
  </w:sdt>
  <w:p w:rsidR="007B5F0B" w:rsidRDefault="007B5F0B">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774799"/>
      <w:docPartObj>
        <w:docPartGallery w:val="Page Numbers (Bottom of Page)"/>
        <w:docPartUnique/>
      </w:docPartObj>
    </w:sdtPr>
    <w:sdtContent>
      <w:p w:rsidR="007B5F0B" w:rsidRDefault="007B5F0B">
        <w:pPr>
          <w:pStyle w:val="af5"/>
          <w:jc w:val="center"/>
        </w:pPr>
        <w:r>
          <w:fldChar w:fldCharType="begin"/>
        </w:r>
        <w:r>
          <w:instrText>PAGE   \* MERGEFORMAT</w:instrText>
        </w:r>
        <w:r>
          <w:fldChar w:fldCharType="separate"/>
        </w:r>
        <w:r w:rsidR="008C73FB">
          <w:rPr>
            <w:noProof/>
          </w:rPr>
          <w:t>1</w:t>
        </w:r>
        <w:r>
          <w:rPr>
            <w:noProof/>
          </w:rPr>
          <w:fldChar w:fldCharType="end"/>
        </w:r>
      </w:p>
    </w:sdtContent>
  </w:sdt>
  <w:p w:rsidR="007B5F0B" w:rsidRDefault="007B5F0B" w:rsidP="00984F8C">
    <w:pPr>
      <w:pStyle w:val="af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10" w:rsidRDefault="00F84510" w:rsidP="0004529F">
      <w:pPr>
        <w:spacing w:after="0" w:line="240" w:lineRule="auto"/>
      </w:pPr>
      <w:r>
        <w:separator/>
      </w:r>
    </w:p>
  </w:footnote>
  <w:footnote w:type="continuationSeparator" w:id="0">
    <w:p w:rsidR="00F84510" w:rsidRDefault="00F84510" w:rsidP="00045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AD8"/>
    <w:multiLevelType w:val="hybridMultilevel"/>
    <w:tmpl w:val="A3F44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E206F"/>
    <w:multiLevelType w:val="hybridMultilevel"/>
    <w:tmpl w:val="DAAA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A64004"/>
    <w:multiLevelType w:val="hybridMultilevel"/>
    <w:tmpl w:val="1F509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A4015"/>
    <w:multiLevelType w:val="hybridMultilevel"/>
    <w:tmpl w:val="2F62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6E7930"/>
    <w:multiLevelType w:val="hybridMultilevel"/>
    <w:tmpl w:val="10747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F834EF"/>
    <w:multiLevelType w:val="hybridMultilevel"/>
    <w:tmpl w:val="DE5E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4D61EB"/>
    <w:multiLevelType w:val="hybridMultilevel"/>
    <w:tmpl w:val="7ABE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C720AC"/>
    <w:multiLevelType w:val="multilevel"/>
    <w:tmpl w:val="32A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211C0"/>
    <w:multiLevelType w:val="hybridMultilevel"/>
    <w:tmpl w:val="3A4E32E4"/>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623361"/>
    <w:multiLevelType w:val="hybridMultilevel"/>
    <w:tmpl w:val="5C3CF274"/>
    <w:lvl w:ilvl="0" w:tplc="04190001">
      <w:start w:val="1"/>
      <w:numFmt w:val="bullet"/>
      <w:lvlText w:val=""/>
      <w:lvlJc w:val="left"/>
      <w:pPr>
        <w:ind w:left="720" w:hanging="360"/>
      </w:pPr>
      <w:rPr>
        <w:rFonts w:ascii="Symbol" w:hAnsi="Symbol" w:hint="default"/>
      </w:rPr>
    </w:lvl>
    <w:lvl w:ilvl="1" w:tplc="E074807C">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ABB5633"/>
    <w:multiLevelType w:val="hybridMultilevel"/>
    <w:tmpl w:val="63F8972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0CBD620E"/>
    <w:multiLevelType w:val="hybridMultilevel"/>
    <w:tmpl w:val="DC067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2A26DD"/>
    <w:multiLevelType w:val="hybridMultilevel"/>
    <w:tmpl w:val="64DE1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D872530"/>
    <w:multiLevelType w:val="hybridMultilevel"/>
    <w:tmpl w:val="80E68D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9D7EE7"/>
    <w:multiLevelType w:val="hybridMultilevel"/>
    <w:tmpl w:val="4DE2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D72746"/>
    <w:multiLevelType w:val="hybridMultilevel"/>
    <w:tmpl w:val="3692E118"/>
    <w:lvl w:ilvl="0" w:tplc="520623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A55EFB"/>
    <w:multiLevelType w:val="hybridMultilevel"/>
    <w:tmpl w:val="1C3C8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2B787F"/>
    <w:multiLevelType w:val="hybridMultilevel"/>
    <w:tmpl w:val="EAAEA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7C2994"/>
    <w:multiLevelType w:val="hybridMultilevel"/>
    <w:tmpl w:val="BE208B2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6C08C9"/>
    <w:multiLevelType w:val="hybridMultilevel"/>
    <w:tmpl w:val="7CD44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E7C261B"/>
    <w:multiLevelType w:val="hybridMultilevel"/>
    <w:tmpl w:val="19A6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E6281E"/>
    <w:multiLevelType w:val="hybridMultilevel"/>
    <w:tmpl w:val="6228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C71D1"/>
    <w:multiLevelType w:val="hybridMultilevel"/>
    <w:tmpl w:val="61BCC93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0469DF"/>
    <w:multiLevelType w:val="hybridMultilevel"/>
    <w:tmpl w:val="E1842678"/>
    <w:lvl w:ilvl="0" w:tplc="FDE02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E77036"/>
    <w:multiLevelType w:val="hybridMultilevel"/>
    <w:tmpl w:val="46A49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497D14"/>
    <w:multiLevelType w:val="hybridMultilevel"/>
    <w:tmpl w:val="66705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6466F5"/>
    <w:multiLevelType w:val="hybridMultilevel"/>
    <w:tmpl w:val="234C8372"/>
    <w:lvl w:ilvl="0" w:tplc="FDE02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6F5433"/>
    <w:multiLevelType w:val="hybridMultilevel"/>
    <w:tmpl w:val="4E5EEA22"/>
    <w:lvl w:ilvl="0" w:tplc="B8B69814">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E95A37"/>
    <w:multiLevelType w:val="hybridMultilevel"/>
    <w:tmpl w:val="91307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0822A64"/>
    <w:multiLevelType w:val="hybridMultilevel"/>
    <w:tmpl w:val="F8044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641FAF"/>
    <w:multiLevelType w:val="hybridMultilevel"/>
    <w:tmpl w:val="E710E21A"/>
    <w:lvl w:ilvl="0" w:tplc="A70045D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5263413"/>
    <w:multiLevelType w:val="hybridMultilevel"/>
    <w:tmpl w:val="EA02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6B2284"/>
    <w:multiLevelType w:val="hybridMultilevel"/>
    <w:tmpl w:val="BCACAD96"/>
    <w:lvl w:ilvl="0" w:tplc="509C0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A32E33"/>
    <w:multiLevelType w:val="hybridMultilevel"/>
    <w:tmpl w:val="4298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1A9330B"/>
    <w:multiLevelType w:val="hybridMultilevel"/>
    <w:tmpl w:val="D04A2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1BF7923"/>
    <w:multiLevelType w:val="hybridMultilevel"/>
    <w:tmpl w:val="21C4A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613417"/>
    <w:multiLevelType w:val="hybridMultilevel"/>
    <w:tmpl w:val="1944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B24E43"/>
    <w:multiLevelType w:val="hybridMultilevel"/>
    <w:tmpl w:val="34A02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064484"/>
    <w:multiLevelType w:val="hybridMultilevel"/>
    <w:tmpl w:val="76343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D926BD"/>
    <w:multiLevelType w:val="hybridMultilevel"/>
    <w:tmpl w:val="D644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731F99"/>
    <w:multiLevelType w:val="hybridMultilevel"/>
    <w:tmpl w:val="CAC44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D417CF"/>
    <w:multiLevelType w:val="hybridMultilevel"/>
    <w:tmpl w:val="4A866D6A"/>
    <w:lvl w:ilvl="0" w:tplc="8E1C507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E61460"/>
    <w:multiLevelType w:val="hybridMultilevel"/>
    <w:tmpl w:val="A58C75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CA14BB"/>
    <w:multiLevelType w:val="hybridMultilevel"/>
    <w:tmpl w:val="D85A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610568"/>
    <w:multiLevelType w:val="hybridMultilevel"/>
    <w:tmpl w:val="3E5E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E57E9C"/>
    <w:multiLevelType w:val="hybridMultilevel"/>
    <w:tmpl w:val="4A866D6A"/>
    <w:lvl w:ilvl="0" w:tplc="8E1C5076">
      <w:start w:val="1"/>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075092C"/>
    <w:multiLevelType w:val="hybridMultilevel"/>
    <w:tmpl w:val="3EE0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374612"/>
    <w:multiLevelType w:val="hybridMultilevel"/>
    <w:tmpl w:val="E594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01691D"/>
    <w:multiLevelType w:val="hybridMultilevel"/>
    <w:tmpl w:val="76CE3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732124"/>
    <w:multiLevelType w:val="hybridMultilevel"/>
    <w:tmpl w:val="4BDED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815128"/>
    <w:multiLevelType w:val="hybridMultilevel"/>
    <w:tmpl w:val="8536E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8E5F35"/>
    <w:multiLevelType w:val="hybridMultilevel"/>
    <w:tmpl w:val="75DE34F4"/>
    <w:lvl w:ilvl="0" w:tplc="E074807C">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2" w15:restartNumberingAfterBreak="0">
    <w:nsid w:val="7FA939E1"/>
    <w:multiLevelType w:val="hybridMultilevel"/>
    <w:tmpl w:val="62C452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32"/>
  </w:num>
  <w:num w:numId="3">
    <w:abstractNumId w:val="8"/>
  </w:num>
  <w:num w:numId="4">
    <w:abstractNumId w:val="39"/>
  </w:num>
  <w:num w:numId="5">
    <w:abstractNumId w:val="16"/>
  </w:num>
  <w:num w:numId="6">
    <w:abstractNumId w:val="28"/>
  </w:num>
  <w:num w:numId="7">
    <w:abstractNumId w:val="9"/>
  </w:num>
  <w:num w:numId="8">
    <w:abstractNumId w:val="12"/>
  </w:num>
  <w:num w:numId="9">
    <w:abstractNumId w:val="15"/>
  </w:num>
  <w:num w:numId="10">
    <w:abstractNumId w:val="35"/>
  </w:num>
  <w:num w:numId="11">
    <w:abstractNumId w:val="22"/>
  </w:num>
  <w:num w:numId="12">
    <w:abstractNumId w:val="11"/>
  </w:num>
  <w:num w:numId="13">
    <w:abstractNumId w:val="46"/>
  </w:num>
  <w:num w:numId="14">
    <w:abstractNumId w:val="40"/>
  </w:num>
  <w:num w:numId="15">
    <w:abstractNumId w:val="36"/>
  </w:num>
  <w:num w:numId="16">
    <w:abstractNumId w:val="50"/>
  </w:num>
  <w:num w:numId="17">
    <w:abstractNumId w:val="2"/>
  </w:num>
  <w:num w:numId="18">
    <w:abstractNumId w:val="29"/>
  </w:num>
  <w:num w:numId="19">
    <w:abstractNumId w:val="18"/>
  </w:num>
  <w:num w:numId="20">
    <w:abstractNumId w:val="19"/>
  </w:num>
  <w:num w:numId="21">
    <w:abstractNumId w:val="6"/>
  </w:num>
  <w:num w:numId="22">
    <w:abstractNumId w:val="31"/>
  </w:num>
  <w:num w:numId="23">
    <w:abstractNumId w:val="42"/>
  </w:num>
  <w:num w:numId="24">
    <w:abstractNumId w:val="44"/>
  </w:num>
  <w:num w:numId="25">
    <w:abstractNumId w:val="38"/>
  </w:num>
  <w:num w:numId="26">
    <w:abstractNumId w:val="47"/>
  </w:num>
  <w:num w:numId="27">
    <w:abstractNumId w:val="48"/>
  </w:num>
  <w:num w:numId="28">
    <w:abstractNumId w:val="33"/>
  </w:num>
  <w:num w:numId="29">
    <w:abstractNumId w:val="4"/>
  </w:num>
  <w:num w:numId="30">
    <w:abstractNumId w:val="14"/>
  </w:num>
  <w:num w:numId="31">
    <w:abstractNumId w:val="20"/>
  </w:num>
  <w:num w:numId="32">
    <w:abstractNumId w:val="49"/>
  </w:num>
  <w:num w:numId="33">
    <w:abstractNumId w:val="43"/>
  </w:num>
  <w:num w:numId="34">
    <w:abstractNumId w:val="37"/>
  </w:num>
  <w:num w:numId="35">
    <w:abstractNumId w:val="0"/>
  </w:num>
  <w:num w:numId="36">
    <w:abstractNumId w:val="3"/>
  </w:num>
  <w:num w:numId="37">
    <w:abstractNumId w:val="5"/>
  </w:num>
  <w:num w:numId="38">
    <w:abstractNumId w:val="21"/>
  </w:num>
  <w:num w:numId="39">
    <w:abstractNumId w:val="24"/>
  </w:num>
  <w:num w:numId="40">
    <w:abstractNumId w:val="1"/>
  </w:num>
  <w:num w:numId="41">
    <w:abstractNumId w:val="9"/>
  </w:num>
  <w:num w:numId="42">
    <w:abstractNumId w:val="34"/>
  </w:num>
  <w:num w:numId="43">
    <w:abstractNumId w:val="25"/>
  </w:num>
  <w:num w:numId="44">
    <w:abstractNumId w:val="23"/>
  </w:num>
  <w:num w:numId="45">
    <w:abstractNumId w:val="13"/>
  </w:num>
  <w:num w:numId="46">
    <w:abstractNumId w:val="26"/>
  </w:num>
  <w:num w:numId="47">
    <w:abstractNumId w:val="45"/>
  </w:num>
  <w:num w:numId="48">
    <w:abstractNumId w:val="10"/>
  </w:num>
  <w:num w:numId="49">
    <w:abstractNumId w:val="52"/>
  </w:num>
  <w:num w:numId="50">
    <w:abstractNumId w:val="41"/>
  </w:num>
  <w:num w:numId="51">
    <w:abstractNumId w:val="27"/>
  </w:num>
  <w:num w:numId="52">
    <w:abstractNumId w:val="17"/>
  </w:num>
  <w:num w:numId="53">
    <w:abstractNumId w:val="51"/>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F58"/>
    <w:rsid w:val="000109C8"/>
    <w:rsid w:val="000134B7"/>
    <w:rsid w:val="000144E4"/>
    <w:rsid w:val="0001574A"/>
    <w:rsid w:val="00023363"/>
    <w:rsid w:val="00023E8F"/>
    <w:rsid w:val="0003220E"/>
    <w:rsid w:val="0004529F"/>
    <w:rsid w:val="00046A2A"/>
    <w:rsid w:val="00064559"/>
    <w:rsid w:val="00064E73"/>
    <w:rsid w:val="0006509B"/>
    <w:rsid w:val="000700E3"/>
    <w:rsid w:val="000746E0"/>
    <w:rsid w:val="0009013C"/>
    <w:rsid w:val="00091998"/>
    <w:rsid w:val="000931C5"/>
    <w:rsid w:val="000B04B0"/>
    <w:rsid w:val="000B1448"/>
    <w:rsid w:val="000B1514"/>
    <w:rsid w:val="000B19D0"/>
    <w:rsid w:val="000B565A"/>
    <w:rsid w:val="000B5EB5"/>
    <w:rsid w:val="000C02FD"/>
    <w:rsid w:val="000C2C22"/>
    <w:rsid w:val="000C3BCB"/>
    <w:rsid w:val="000C713F"/>
    <w:rsid w:val="000D2F49"/>
    <w:rsid w:val="000D798B"/>
    <w:rsid w:val="000E0F31"/>
    <w:rsid w:val="000E1050"/>
    <w:rsid w:val="000E167C"/>
    <w:rsid w:val="000E4469"/>
    <w:rsid w:val="000E53A0"/>
    <w:rsid w:val="000F1192"/>
    <w:rsid w:val="001065A3"/>
    <w:rsid w:val="00112C9E"/>
    <w:rsid w:val="00115A0C"/>
    <w:rsid w:val="00117809"/>
    <w:rsid w:val="00117F87"/>
    <w:rsid w:val="001202C2"/>
    <w:rsid w:val="00121D15"/>
    <w:rsid w:val="0012352B"/>
    <w:rsid w:val="00124455"/>
    <w:rsid w:val="0012481C"/>
    <w:rsid w:val="00124E2A"/>
    <w:rsid w:val="00124F02"/>
    <w:rsid w:val="00126EB3"/>
    <w:rsid w:val="00132DE6"/>
    <w:rsid w:val="001347D0"/>
    <w:rsid w:val="0014129E"/>
    <w:rsid w:val="00141B05"/>
    <w:rsid w:val="00141DA3"/>
    <w:rsid w:val="00147856"/>
    <w:rsid w:val="001506F5"/>
    <w:rsid w:val="001526BB"/>
    <w:rsid w:val="00152A91"/>
    <w:rsid w:val="00154BF8"/>
    <w:rsid w:val="0015624D"/>
    <w:rsid w:val="001565AA"/>
    <w:rsid w:val="00171103"/>
    <w:rsid w:val="001834DD"/>
    <w:rsid w:val="00186974"/>
    <w:rsid w:val="00191643"/>
    <w:rsid w:val="00191C09"/>
    <w:rsid w:val="00191C15"/>
    <w:rsid w:val="001958F3"/>
    <w:rsid w:val="00195CED"/>
    <w:rsid w:val="001A1EBA"/>
    <w:rsid w:val="001A3924"/>
    <w:rsid w:val="001A73C9"/>
    <w:rsid w:val="001A750F"/>
    <w:rsid w:val="001A7B53"/>
    <w:rsid w:val="001B5FB4"/>
    <w:rsid w:val="001C0587"/>
    <w:rsid w:val="001C59A9"/>
    <w:rsid w:val="001C6E4F"/>
    <w:rsid w:val="001D08D5"/>
    <w:rsid w:val="001D25AA"/>
    <w:rsid w:val="001D5B43"/>
    <w:rsid w:val="001D5F61"/>
    <w:rsid w:val="001D6057"/>
    <w:rsid w:val="001E168A"/>
    <w:rsid w:val="001E336B"/>
    <w:rsid w:val="001E3449"/>
    <w:rsid w:val="001F19CC"/>
    <w:rsid w:val="001F6FCA"/>
    <w:rsid w:val="00200106"/>
    <w:rsid w:val="002013F8"/>
    <w:rsid w:val="00203560"/>
    <w:rsid w:val="00210578"/>
    <w:rsid w:val="00211B1D"/>
    <w:rsid w:val="002121BB"/>
    <w:rsid w:val="00213301"/>
    <w:rsid w:val="00214EF6"/>
    <w:rsid w:val="002263EB"/>
    <w:rsid w:val="00230847"/>
    <w:rsid w:val="0024341F"/>
    <w:rsid w:val="0025189D"/>
    <w:rsid w:val="00254D72"/>
    <w:rsid w:val="00257CBA"/>
    <w:rsid w:val="00260552"/>
    <w:rsid w:val="00263DC7"/>
    <w:rsid w:val="0026508F"/>
    <w:rsid w:val="00266491"/>
    <w:rsid w:val="00267F46"/>
    <w:rsid w:val="00275645"/>
    <w:rsid w:val="0027616F"/>
    <w:rsid w:val="002815A4"/>
    <w:rsid w:val="00283E31"/>
    <w:rsid w:val="00293F4F"/>
    <w:rsid w:val="002943A1"/>
    <w:rsid w:val="00296EFF"/>
    <w:rsid w:val="002A0CF6"/>
    <w:rsid w:val="002A49B0"/>
    <w:rsid w:val="002A542A"/>
    <w:rsid w:val="002A76C5"/>
    <w:rsid w:val="002B134B"/>
    <w:rsid w:val="002B2A4C"/>
    <w:rsid w:val="002B51FF"/>
    <w:rsid w:val="002B6627"/>
    <w:rsid w:val="002B7D3B"/>
    <w:rsid w:val="002C0F31"/>
    <w:rsid w:val="002C404E"/>
    <w:rsid w:val="002C5958"/>
    <w:rsid w:val="002D6E70"/>
    <w:rsid w:val="002E0FA1"/>
    <w:rsid w:val="002E63E5"/>
    <w:rsid w:val="002E70CE"/>
    <w:rsid w:val="002E7B8F"/>
    <w:rsid w:val="002F79B8"/>
    <w:rsid w:val="0030098D"/>
    <w:rsid w:val="00300E62"/>
    <w:rsid w:val="00304EB3"/>
    <w:rsid w:val="00323362"/>
    <w:rsid w:val="00324F37"/>
    <w:rsid w:val="0032678F"/>
    <w:rsid w:val="003367DC"/>
    <w:rsid w:val="0034481E"/>
    <w:rsid w:val="00344A44"/>
    <w:rsid w:val="00347EA8"/>
    <w:rsid w:val="003505B5"/>
    <w:rsid w:val="0035563B"/>
    <w:rsid w:val="00360ED8"/>
    <w:rsid w:val="00360F71"/>
    <w:rsid w:val="00361EBC"/>
    <w:rsid w:val="00366C92"/>
    <w:rsid w:val="003679E0"/>
    <w:rsid w:val="003748DD"/>
    <w:rsid w:val="00375116"/>
    <w:rsid w:val="003771DC"/>
    <w:rsid w:val="0037728C"/>
    <w:rsid w:val="00382FC9"/>
    <w:rsid w:val="00385F73"/>
    <w:rsid w:val="003915B3"/>
    <w:rsid w:val="00397976"/>
    <w:rsid w:val="003A2B0D"/>
    <w:rsid w:val="003A6A98"/>
    <w:rsid w:val="003B2BFE"/>
    <w:rsid w:val="003B5F86"/>
    <w:rsid w:val="003C17FA"/>
    <w:rsid w:val="003C1A1E"/>
    <w:rsid w:val="003C4FB3"/>
    <w:rsid w:val="003D4B2C"/>
    <w:rsid w:val="003E1CFC"/>
    <w:rsid w:val="003E4A8A"/>
    <w:rsid w:val="003E7DB1"/>
    <w:rsid w:val="00404137"/>
    <w:rsid w:val="00405212"/>
    <w:rsid w:val="00407589"/>
    <w:rsid w:val="00407C77"/>
    <w:rsid w:val="00413772"/>
    <w:rsid w:val="00417A75"/>
    <w:rsid w:val="00423383"/>
    <w:rsid w:val="00434FE9"/>
    <w:rsid w:val="00435837"/>
    <w:rsid w:val="00444389"/>
    <w:rsid w:val="00445DA0"/>
    <w:rsid w:val="0045318D"/>
    <w:rsid w:val="00455285"/>
    <w:rsid w:val="00455FB1"/>
    <w:rsid w:val="0045701A"/>
    <w:rsid w:val="004572FB"/>
    <w:rsid w:val="004602B3"/>
    <w:rsid w:val="00466E74"/>
    <w:rsid w:val="00470E8F"/>
    <w:rsid w:val="004719EC"/>
    <w:rsid w:val="004762F0"/>
    <w:rsid w:val="004766A9"/>
    <w:rsid w:val="00476A81"/>
    <w:rsid w:val="0048352F"/>
    <w:rsid w:val="00484BCB"/>
    <w:rsid w:val="0049664C"/>
    <w:rsid w:val="004972DD"/>
    <w:rsid w:val="004A15F9"/>
    <w:rsid w:val="004A2D03"/>
    <w:rsid w:val="004A4546"/>
    <w:rsid w:val="004C1C9E"/>
    <w:rsid w:val="004C3940"/>
    <w:rsid w:val="004C419C"/>
    <w:rsid w:val="004C4ECD"/>
    <w:rsid w:val="004C5976"/>
    <w:rsid w:val="004C5A38"/>
    <w:rsid w:val="004C6C1A"/>
    <w:rsid w:val="004D123C"/>
    <w:rsid w:val="004D1D4A"/>
    <w:rsid w:val="004D2573"/>
    <w:rsid w:val="004D52A4"/>
    <w:rsid w:val="004D7F47"/>
    <w:rsid w:val="004F0328"/>
    <w:rsid w:val="004F18D8"/>
    <w:rsid w:val="004F71BE"/>
    <w:rsid w:val="00501299"/>
    <w:rsid w:val="00507F00"/>
    <w:rsid w:val="00511442"/>
    <w:rsid w:val="00514D92"/>
    <w:rsid w:val="005206FB"/>
    <w:rsid w:val="005302B0"/>
    <w:rsid w:val="00536826"/>
    <w:rsid w:val="005421A5"/>
    <w:rsid w:val="005422DD"/>
    <w:rsid w:val="005445EE"/>
    <w:rsid w:val="00544EF6"/>
    <w:rsid w:val="00553A03"/>
    <w:rsid w:val="00557C8B"/>
    <w:rsid w:val="00560B45"/>
    <w:rsid w:val="005613A8"/>
    <w:rsid w:val="005652B9"/>
    <w:rsid w:val="00581816"/>
    <w:rsid w:val="00586404"/>
    <w:rsid w:val="00593771"/>
    <w:rsid w:val="0059463D"/>
    <w:rsid w:val="00595189"/>
    <w:rsid w:val="00596F63"/>
    <w:rsid w:val="0059705B"/>
    <w:rsid w:val="005A09BA"/>
    <w:rsid w:val="005A6B0C"/>
    <w:rsid w:val="005B331E"/>
    <w:rsid w:val="005B46CA"/>
    <w:rsid w:val="005B612E"/>
    <w:rsid w:val="005B76C3"/>
    <w:rsid w:val="005C1051"/>
    <w:rsid w:val="005D08F4"/>
    <w:rsid w:val="005D1F9E"/>
    <w:rsid w:val="005D24D1"/>
    <w:rsid w:val="005D4273"/>
    <w:rsid w:val="005D5CF2"/>
    <w:rsid w:val="005E07A1"/>
    <w:rsid w:val="005E0958"/>
    <w:rsid w:val="005E0E6F"/>
    <w:rsid w:val="005F00D8"/>
    <w:rsid w:val="005F111F"/>
    <w:rsid w:val="005F114E"/>
    <w:rsid w:val="005F39FD"/>
    <w:rsid w:val="005F3E59"/>
    <w:rsid w:val="00601156"/>
    <w:rsid w:val="0061133C"/>
    <w:rsid w:val="00611CF6"/>
    <w:rsid w:val="0062174D"/>
    <w:rsid w:val="00623561"/>
    <w:rsid w:val="00633712"/>
    <w:rsid w:val="006405C2"/>
    <w:rsid w:val="00640BCB"/>
    <w:rsid w:val="0064187D"/>
    <w:rsid w:val="00642E85"/>
    <w:rsid w:val="006439F2"/>
    <w:rsid w:val="006475DA"/>
    <w:rsid w:val="006527CC"/>
    <w:rsid w:val="0065320E"/>
    <w:rsid w:val="00653D97"/>
    <w:rsid w:val="0065655F"/>
    <w:rsid w:val="006620A9"/>
    <w:rsid w:val="00664B86"/>
    <w:rsid w:val="00666A58"/>
    <w:rsid w:val="006762FC"/>
    <w:rsid w:val="0068339D"/>
    <w:rsid w:val="006849DD"/>
    <w:rsid w:val="00687EEF"/>
    <w:rsid w:val="006930CF"/>
    <w:rsid w:val="00693301"/>
    <w:rsid w:val="006937BC"/>
    <w:rsid w:val="006A00F9"/>
    <w:rsid w:val="006A2F15"/>
    <w:rsid w:val="006B117C"/>
    <w:rsid w:val="006B2537"/>
    <w:rsid w:val="006B2EAF"/>
    <w:rsid w:val="006B7CDE"/>
    <w:rsid w:val="006C11E2"/>
    <w:rsid w:val="006C1671"/>
    <w:rsid w:val="006C1F2B"/>
    <w:rsid w:val="006C2880"/>
    <w:rsid w:val="006D0A89"/>
    <w:rsid w:val="006D112C"/>
    <w:rsid w:val="006D66E6"/>
    <w:rsid w:val="006E42EA"/>
    <w:rsid w:val="006E531A"/>
    <w:rsid w:val="006E541E"/>
    <w:rsid w:val="006F07E5"/>
    <w:rsid w:val="006F1373"/>
    <w:rsid w:val="007015C3"/>
    <w:rsid w:val="00701864"/>
    <w:rsid w:val="00704C2C"/>
    <w:rsid w:val="00705965"/>
    <w:rsid w:val="0071261E"/>
    <w:rsid w:val="00712B56"/>
    <w:rsid w:val="00715C69"/>
    <w:rsid w:val="00721860"/>
    <w:rsid w:val="007225E2"/>
    <w:rsid w:val="00724C55"/>
    <w:rsid w:val="00726F15"/>
    <w:rsid w:val="00727256"/>
    <w:rsid w:val="007342F5"/>
    <w:rsid w:val="00742F58"/>
    <w:rsid w:val="007503CC"/>
    <w:rsid w:val="00750AD0"/>
    <w:rsid w:val="00762366"/>
    <w:rsid w:val="007632C5"/>
    <w:rsid w:val="00770D9F"/>
    <w:rsid w:val="00774250"/>
    <w:rsid w:val="00777DE1"/>
    <w:rsid w:val="00780E66"/>
    <w:rsid w:val="00783A3B"/>
    <w:rsid w:val="0078551B"/>
    <w:rsid w:val="00792841"/>
    <w:rsid w:val="00797D5F"/>
    <w:rsid w:val="007A2299"/>
    <w:rsid w:val="007A2F27"/>
    <w:rsid w:val="007A7A27"/>
    <w:rsid w:val="007B3EBE"/>
    <w:rsid w:val="007B5F0B"/>
    <w:rsid w:val="007B7A45"/>
    <w:rsid w:val="007C0A72"/>
    <w:rsid w:val="007C168D"/>
    <w:rsid w:val="007C1DB8"/>
    <w:rsid w:val="007C2A58"/>
    <w:rsid w:val="007C3501"/>
    <w:rsid w:val="007C379B"/>
    <w:rsid w:val="007C62C1"/>
    <w:rsid w:val="007C69D1"/>
    <w:rsid w:val="007D12A2"/>
    <w:rsid w:val="007E1219"/>
    <w:rsid w:val="007E268D"/>
    <w:rsid w:val="007F04A7"/>
    <w:rsid w:val="00802B47"/>
    <w:rsid w:val="00803DE3"/>
    <w:rsid w:val="008046A4"/>
    <w:rsid w:val="00805DB5"/>
    <w:rsid w:val="0081029A"/>
    <w:rsid w:val="0082005A"/>
    <w:rsid w:val="0082183D"/>
    <w:rsid w:val="00825557"/>
    <w:rsid w:val="00831AF3"/>
    <w:rsid w:val="00831C3E"/>
    <w:rsid w:val="008334B5"/>
    <w:rsid w:val="00841C25"/>
    <w:rsid w:val="00844BBC"/>
    <w:rsid w:val="008474C4"/>
    <w:rsid w:val="008568FC"/>
    <w:rsid w:val="00863E1E"/>
    <w:rsid w:val="0086515F"/>
    <w:rsid w:val="00866E95"/>
    <w:rsid w:val="00871A35"/>
    <w:rsid w:val="0087561F"/>
    <w:rsid w:val="008807DF"/>
    <w:rsid w:val="00887C9B"/>
    <w:rsid w:val="00890310"/>
    <w:rsid w:val="008938CA"/>
    <w:rsid w:val="00894EC0"/>
    <w:rsid w:val="00895D0D"/>
    <w:rsid w:val="008974B0"/>
    <w:rsid w:val="008A0DA2"/>
    <w:rsid w:val="008A12DF"/>
    <w:rsid w:val="008B1F23"/>
    <w:rsid w:val="008C35D8"/>
    <w:rsid w:val="008C4352"/>
    <w:rsid w:val="008C5DAB"/>
    <w:rsid w:val="008C73FB"/>
    <w:rsid w:val="008D407D"/>
    <w:rsid w:val="008D72EF"/>
    <w:rsid w:val="008D7901"/>
    <w:rsid w:val="008E0485"/>
    <w:rsid w:val="008E07EA"/>
    <w:rsid w:val="008E1B06"/>
    <w:rsid w:val="008E4725"/>
    <w:rsid w:val="008E48AB"/>
    <w:rsid w:val="008E762A"/>
    <w:rsid w:val="008F0D36"/>
    <w:rsid w:val="008F5780"/>
    <w:rsid w:val="009104EE"/>
    <w:rsid w:val="00920120"/>
    <w:rsid w:val="00920EDF"/>
    <w:rsid w:val="0092275B"/>
    <w:rsid w:val="00923851"/>
    <w:rsid w:val="009262C5"/>
    <w:rsid w:val="0094310A"/>
    <w:rsid w:val="00943D83"/>
    <w:rsid w:val="00950C57"/>
    <w:rsid w:val="00951D39"/>
    <w:rsid w:val="00952D44"/>
    <w:rsid w:val="009533DC"/>
    <w:rsid w:val="00953553"/>
    <w:rsid w:val="00953981"/>
    <w:rsid w:val="00956761"/>
    <w:rsid w:val="00956A63"/>
    <w:rsid w:val="00965292"/>
    <w:rsid w:val="00966229"/>
    <w:rsid w:val="009665D2"/>
    <w:rsid w:val="00967A50"/>
    <w:rsid w:val="00970085"/>
    <w:rsid w:val="00970204"/>
    <w:rsid w:val="009724CF"/>
    <w:rsid w:val="009736F4"/>
    <w:rsid w:val="009740D3"/>
    <w:rsid w:val="00974619"/>
    <w:rsid w:val="009748F1"/>
    <w:rsid w:val="0097709E"/>
    <w:rsid w:val="00983019"/>
    <w:rsid w:val="00984F8C"/>
    <w:rsid w:val="00990AAA"/>
    <w:rsid w:val="00991E1F"/>
    <w:rsid w:val="00995450"/>
    <w:rsid w:val="009A6186"/>
    <w:rsid w:val="009A639A"/>
    <w:rsid w:val="009C1E42"/>
    <w:rsid w:val="009C4BD0"/>
    <w:rsid w:val="009C6472"/>
    <w:rsid w:val="009C729E"/>
    <w:rsid w:val="009D2787"/>
    <w:rsid w:val="009D4F3B"/>
    <w:rsid w:val="009D575A"/>
    <w:rsid w:val="009D723F"/>
    <w:rsid w:val="009E120B"/>
    <w:rsid w:val="009E5AAB"/>
    <w:rsid w:val="009F40D5"/>
    <w:rsid w:val="009F6C0D"/>
    <w:rsid w:val="009F7721"/>
    <w:rsid w:val="00A035E0"/>
    <w:rsid w:val="00A11F9B"/>
    <w:rsid w:val="00A13D86"/>
    <w:rsid w:val="00A24662"/>
    <w:rsid w:val="00A259F2"/>
    <w:rsid w:val="00A27ACD"/>
    <w:rsid w:val="00A37CF5"/>
    <w:rsid w:val="00A476F8"/>
    <w:rsid w:val="00A53150"/>
    <w:rsid w:val="00A54C3C"/>
    <w:rsid w:val="00A5704A"/>
    <w:rsid w:val="00A615E5"/>
    <w:rsid w:val="00A619D7"/>
    <w:rsid w:val="00A62F6F"/>
    <w:rsid w:val="00A66659"/>
    <w:rsid w:val="00A72989"/>
    <w:rsid w:val="00A73432"/>
    <w:rsid w:val="00A7469A"/>
    <w:rsid w:val="00A8468E"/>
    <w:rsid w:val="00A86812"/>
    <w:rsid w:val="00A94236"/>
    <w:rsid w:val="00A9425D"/>
    <w:rsid w:val="00AA63B0"/>
    <w:rsid w:val="00AB3F59"/>
    <w:rsid w:val="00AB700B"/>
    <w:rsid w:val="00AC3BED"/>
    <w:rsid w:val="00AD258C"/>
    <w:rsid w:val="00AD315D"/>
    <w:rsid w:val="00AD7357"/>
    <w:rsid w:val="00AE216A"/>
    <w:rsid w:val="00AF1383"/>
    <w:rsid w:val="00AF388E"/>
    <w:rsid w:val="00AF53AF"/>
    <w:rsid w:val="00AF6068"/>
    <w:rsid w:val="00B029A5"/>
    <w:rsid w:val="00B0694F"/>
    <w:rsid w:val="00B13394"/>
    <w:rsid w:val="00B13BCE"/>
    <w:rsid w:val="00B26028"/>
    <w:rsid w:val="00B30A73"/>
    <w:rsid w:val="00B32E3C"/>
    <w:rsid w:val="00B32F54"/>
    <w:rsid w:val="00B3317D"/>
    <w:rsid w:val="00B346F0"/>
    <w:rsid w:val="00B35C5E"/>
    <w:rsid w:val="00B36220"/>
    <w:rsid w:val="00B41482"/>
    <w:rsid w:val="00B41783"/>
    <w:rsid w:val="00B431A4"/>
    <w:rsid w:val="00B45174"/>
    <w:rsid w:val="00B467F8"/>
    <w:rsid w:val="00B46A30"/>
    <w:rsid w:val="00B50B45"/>
    <w:rsid w:val="00B53321"/>
    <w:rsid w:val="00B54625"/>
    <w:rsid w:val="00B55FCE"/>
    <w:rsid w:val="00B577BF"/>
    <w:rsid w:val="00B65BAA"/>
    <w:rsid w:val="00B71DEA"/>
    <w:rsid w:val="00B75009"/>
    <w:rsid w:val="00B81EE6"/>
    <w:rsid w:val="00B84D4B"/>
    <w:rsid w:val="00B84DE0"/>
    <w:rsid w:val="00B901D5"/>
    <w:rsid w:val="00B9237A"/>
    <w:rsid w:val="00B92693"/>
    <w:rsid w:val="00B9592F"/>
    <w:rsid w:val="00B95FE6"/>
    <w:rsid w:val="00BB047B"/>
    <w:rsid w:val="00BB28A3"/>
    <w:rsid w:val="00BB7AB3"/>
    <w:rsid w:val="00BC0F25"/>
    <w:rsid w:val="00BC0FE4"/>
    <w:rsid w:val="00BC2390"/>
    <w:rsid w:val="00BD05EF"/>
    <w:rsid w:val="00BD0AFE"/>
    <w:rsid w:val="00BD0B91"/>
    <w:rsid w:val="00BD365A"/>
    <w:rsid w:val="00BD71CE"/>
    <w:rsid w:val="00BE000C"/>
    <w:rsid w:val="00BE4017"/>
    <w:rsid w:val="00BE56E5"/>
    <w:rsid w:val="00BF23DB"/>
    <w:rsid w:val="00BF3E09"/>
    <w:rsid w:val="00BF52B2"/>
    <w:rsid w:val="00C01147"/>
    <w:rsid w:val="00C1543E"/>
    <w:rsid w:val="00C16C2B"/>
    <w:rsid w:val="00C23587"/>
    <w:rsid w:val="00C24B3F"/>
    <w:rsid w:val="00C25578"/>
    <w:rsid w:val="00C26A5B"/>
    <w:rsid w:val="00C31795"/>
    <w:rsid w:val="00C34B85"/>
    <w:rsid w:val="00C36EBD"/>
    <w:rsid w:val="00C42C5D"/>
    <w:rsid w:val="00C42F74"/>
    <w:rsid w:val="00C4525D"/>
    <w:rsid w:val="00C47B0C"/>
    <w:rsid w:val="00C51D6C"/>
    <w:rsid w:val="00C571A4"/>
    <w:rsid w:val="00C57448"/>
    <w:rsid w:val="00C632BA"/>
    <w:rsid w:val="00C74E0E"/>
    <w:rsid w:val="00C81CE8"/>
    <w:rsid w:val="00C834C5"/>
    <w:rsid w:val="00C83EA3"/>
    <w:rsid w:val="00C95AC4"/>
    <w:rsid w:val="00C96C2B"/>
    <w:rsid w:val="00CA229D"/>
    <w:rsid w:val="00CA502C"/>
    <w:rsid w:val="00CB0CC7"/>
    <w:rsid w:val="00CB6370"/>
    <w:rsid w:val="00CB6872"/>
    <w:rsid w:val="00CC3791"/>
    <w:rsid w:val="00CC3BBF"/>
    <w:rsid w:val="00CC7102"/>
    <w:rsid w:val="00CD1719"/>
    <w:rsid w:val="00CD26DE"/>
    <w:rsid w:val="00CD3DE5"/>
    <w:rsid w:val="00CE5249"/>
    <w:rsid w:val="00CF6168"/>
    <w:rsid w:val="00CF6F96"/>
    <w:rsid w:val="00D06036"/>
    <w:rsid w:val="00D064F4"/>
    <w:rsid w:val="00D10CC5"/>
    <w:rsid w:val="00D10E4B"/>
    <w:rsid w:val="00D1532F"/>
    <w:rsid w:val="00D21C6C"/>
    <w:rsid w:val="00D22E1B"/>
    <w:rsid w:val="00D31F82"/>
    <w:rsid w:val="00D400D9"/>
    <w:rsid w:val="00D41E2A"/>
    <w:rsid w:val="00D45BC5"/>
    <w:rsid w:val="00D466B2"/>
    <w:rsid w:val="00D47666"/>
    <w:rsid w:val="00D47879"/>
    <w:rsid w:val="00D47CFE"/>
    <w:rsid w:val="00D5201B"/>
    <w:rsid w:val="00D6438F"/>
    <w:rsid w:val="00D65FF5"/>
    <w:rsid w:val="00D67B55"/>
    <w:rsid w:val="00D74217"/>
    <w:rsid w:val="00D77688"/>
    <w:rsid w:val="00D81C7B"/>
    <w:rsid w:val="00D82CF6"/>
    <w:rsid w:val="00D85629"/>
    <w:rsid w:val="00D91CFD"/>
    <w:rsid w:val="00DA1ED4"/>
    <w:rsid w:val="00DA273F"/>
    <w:rsid w:val="00DA6097"/>
    <w:rsid w:val="00DB6088"/>
    <w:rsid w:val="00DB7A4F"/>
    <w:rsid w:val="00DC1729"/>
    <w:rsid w:val="00DD11AE"/>
    <w:rsid w:val="00DD6592"/>
    <w:rsid w:val="00DE04AA"/>
    <w:rsid w:val="00DF24FE"/>
    <w:rsid w:val="00DF2F63"/>
    <w:rsid w:val="00DF68B1"/>
    <w:rsid w:val="00E01151"/>
    <w:rsid w:val="00E0388C"/>
    <w:rsid w:val="00E04A75"/>
    <w:rsid w:val="00E04FEB"/>
    <w:rsid w:val="00E10188"/>
    <w:rsid w:val="00E107A0"/>
    <w:rsid w:val="00E17E00"/>
    <w:rsid w:val="00E20621"/>
    <w:rsid w:val="00E21A96"/>
    <w:rsid w:val="00E22F35"/>
    <w:rsid w:val="00E2320F"/>
    <w:rsid w:val="00E2395F"/>
    <w:rsid w:val="00E35DFE"/>
    <w:rsid w:val="00E423A4"/>
    <w:rsid w:val="00E51649"/>
    <w:rsid w:val="00E52EDB"/>
    <w:rsid w:val="00E55707"/>
    <w:rsid w:val="00E61956"/>
    <w:rsid w:val="00E6319B"/>
    <w:rsid w:val="00E653E3"/>
    <w:rsid w:val="00E72055"/>
    <w:rsid w:val="00E75F62"/>
    <w:rsid w:val="00E775AB"/>
    <w:rsid w:val="00E806BD"/>
    <w:rsid w:val="00E90E6B"/>
    <w:rsid w:val="00E91D10"/>
    <w:rsid w:val="00E972EA"/>
    <w:rsid w:val="00EB0ADA"/>
    <w:rsid w:val="00EB4B30"/>
    <w:rsid w:val="00EB7606"/>
    <w:rsid w:val="00EC0AC5"/>
    <w:rsid w:val="00EC7153"/>
    <w:rsid w:val="00ED1D2A"/>
    <w:rsid w:val="00ED2878"/>
    <w:rsid w:val="00ED30EB"/>
    <w:rsid w:val="00ED473C"/>
    <w:rsid w:val="00ED562F"/>
    <w:rsid w:val="00ED65BB"/>
    <w:rsid w:val="00ED702D"/>
    <w:rsid w:val="00ED7685"/>
    <w:rsid w:val="00EE402F"/>
    <w:rsid w:val="00EE71F4"/>
    <w:rsid w:val="00EF11E1"/>
    <w:rsid w:val="00EF38EC"/>
    <w:rsid w:val="00EF46BC"/>
    <w:rsid w:val="00EF4FC0"/>
    <w:rsid w:val="00EF61AC"/>
    <w:rsid w:val="00F00FF8"/>
    <w:rsid w:val="00F02DF5"/>
    <w:rsid w:val="00F02FF0"/>
    <w:rsid w:val="00F05492"/>
    <w:rsid w:val="00F12FF1"/>
    <w:rsid w:val="00F13FC9"/>
    <w:rsid w:val="00F158EA"/>
    <w:rsid w:val="00F16F38"/>
    <w:rsid w:val="00F20B25"/>
    <w:rsid w:val="00F24272"/>
    <w:rsid w:val="00F27884"/>
    <w:rsid w:val="00F312A4"/>
    <w:rsid w:val="00F40AFB"/>
    <w:rsid w:val="00F45F9B"/>
    <w:rsid w:val="00F46CBB"/>
    <w:rsid w:val="00F50FCE"/>
    <w:rsid w:val="00F51C7F"/>
    <w:rsid w:val="00F60986"/>
    <w:rsid w:val="00F660FB"/>
    <w:rsid w:val="00F703D2"/>
    <w:rsid w:val="00F7041D"/>
    <w:rsid w:val="00F71D56"/>
    <w:rsid w:val="00F741D4"/>
    <w:rsid w:val="00F75C8C"/>
    <w:rsid w:val="00F803BC"/>
    <w:rsid w:val="00F84510"/>
    <w:rsid w:val="00F84B7C"/>
    <w:rsid w:val="00F91371"/>
    <w:rsid w:val="00F9241F"/>
    <w:rsid w:val="00F9290A"/>
    <w:rsid w:val="00F93309"/>
    <w:rsid w:val="00F945A3"/>
    <w:rsid w:val="00F956E4"/>
    <w:rsid w:val="00F96CEE"/>
    <w:rsid w:val="00FA0BA0"/>
    <w:rsid w:val="00FA2851"/>
    <w:rsid w:val="00FA3710"/>
    <w:rsid w:val="00FA4822"/>
    <w:rsid w:val="00FA4DB8"/>
    <w:rsid w:val="00FA4E1F"/>
    <w:rsid w:val="00FA61DE"/>
    <w:rsid w:val="00FA742F"/>
    <w:rsid w:val="00FB0B4D"/>
    <w:rsid w:val="00FB18F4"/>
    <w:rsid w:val="00FC5675"/>
    <w:rsid w:val="00FC67D1"/>
    <w:rsid w:val="00FD4479"/>
    <w:rsid w:val="00FD52F2"/>
    <w:rsid w:val="00FD61E4"/>
    <w:rsid w:val="00FE1098"/>
    <w:rsid w:val="00FE5235"/>
    <w:rsid w:val="00FE5457"/>
    <w:rsid w:val="00FF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AEEA94"/>
  <w15:docId w15:val="{C985C55C-763A-4FCE-B785-54D76AC9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D97"/>
    <w:rPr>
      <w:lang w:val="ru-RU"/>
    </w:rPr>
  </w:style>
  <w:style w:type="paragraph" w:styleId="1">
    <w:name w:val="heading 1"/>
    <w:basedOn w:val="a"/>
    <w:next w:val="a"/>
    <w:link w:val="10"/>
    <w:uiPriority w:val="9"/>
    <w:qFormat/>
    <w:rsid w:val="000E53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775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3A0"/>
    <w:rPr>
      <w:rFonts w:asciiTheme="majorHAnsi" w:eastAsiaTheme="majorEastAsia" w:hAnsiTheme="majorHAnsi" w:cstheme="majorBidi"/>
      <w:b/>
      <w:bCs/>
      <w:color w:val="365F91" w:themeColor="accent1" w:themeShade="BF"/>
      <w:sz w:val="28"/>
      <w:szCs w:val="28"/>
      <w:lang w:val="ru-RU"/>
    </w:rPr>
  </w:style>
  <w:style w:type="character" w:customStyle="1" w:styleId="30">
    <w:name w:val="Заголовок 3 Знак"/>
    <w:basedOn w:val="a0"/>
    <w:link w:val="3"/>
    <w:uiPriority w:val="9"/>
    <w:rsid w:val="00E775AB"/>
    <w:rPr>
      <w:rFonts w:ascii="Times New Roman" w:eastAsia="Times New Roman" w:hAnsi="Times New Roman" w:cs="Times New Roman"/>
      <w:b/>
      <w:bCs/>
      <w:sz w:val="27"/>
      <w:szCs w:val="27"/>
      <w:lang w:val="ru-RU" w:eastAsia="ru-RU"/>
    </w:rPr>
  </w:style>
  <w:style w:type="paragraph" w:styleId="a3">
    <w:name w:val="No Spacing"/>
    <w:link w:val="a4"/>
    <w:uiPriority w:val="1"/>
    <w:qFormat/>
    <w:rsid w:val="00990AAA"/>
    <w:pPr>
      <w:spacing w:after="0" w:line="240" w:lineRule="auto"/>
    </w:pPr>
    <w:rPr>
      <w:lang w:val="ru-RU"/>
    </w:rPr>
  </w:style>
  <w:style w:type="character" w:customStyle="1" w:styleId="a4">
    <w:name w:val="Без интервала Знак"/>
    <w:basedOn w:val="a0"/>
    <w:link w:val="a3"/>
    <w:uiPriority w:val="1"/>
    <w:rsid w:val="00990AAA"/>
    <w:rPr>
      <w:lang w:val="ru-RU"/>
    </w:rPr>
  </w:style>
  <w:style w:type="table" w:styleId="a5">
    <w:name w:val="Table Grid"/>
    <w:basedOn w:val="a1"/>
    <w:uiPriority w:val="59"/>
    <w:rsid w:val="00990AAA"/>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11"/>
    <w:uiPriority w:val="99"/>
    <w:unhideWhenUsed/>
    <w:rsid w:val="00990AAA"/>
    <w:pPr>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6"/>
    <w:uiPriority w:val="99"/>
    <w:qFormat/>
    <w:rsid w:val="00990AAA"/>
    <w:rPr>
      <w:rFonts w:ascii="Times New Roman" w:eastAsia="Times New Roman" w:hAnsi="Times New Roman" w:cs="Times New Roman"/>
      <w:sz w:val="24"/>
      <w:szCs w:val="24"/>
      <w:lang w:val="ru-RU" w:eastAsia="ru-RU"/>
    </w:rPr>
  </w:style>
  <w:style w:type="character" w:customStyle="1" w:styleId="a7">
    <w:name w:val="Основной текст Знак"/>
    <w:basedOn w:val="a0"/>
    <w:uiPriority w:val="99"/>
    <w:qFormat/>
    <w:rsid w:val="00990AAA"/>
    <w:rPr>
      <w:lang w:val="ru-RU"/>
    </w:rPr>
  </w:style>
  <w:style w:type="paragraph" w:customStyle="1" w:styleId="12">
    <w:name w:val="Без интервала1"/>
    <w:qFormat/>
    <w:rsid w:val="00990AAA"/>
    <w:pPr>
      <w:spacing w:after="0" w:line="240" w:lineRule="auto"/>
    </w:pPr>
    <w:rPr>
      <w:rFonts w:ascii="Calibri" w:eastAsia="Times New Roman" w:hAnsi="Calibri" w:cs="Times New Roman"/>
      <w:lang w:val="ru-RU"/>
    </w:rPr>
  </w:style>
  <w:style w:type="paragraph" w:customStyle="1" w:styleId="13">
    <w:name w:val="Абзац списка1"/>
    <w:basedOn w:val="a"/>
    <w:rsid w:val="00990AAA"/>
    <w:pPr>
      <w:spacing w:after="0" w:line="240" w:lineRule="auto"/>
      <w:ind w:left="720"/>
    </w:pPr>
    <w:rPr>
      <w:rFonts w:ascii="Times New Roman" w:eastAsia="Calibri" w:hAnsi="Times New Roman" w:cs="Times New Roman"/>
      <w:sz w:val="20"/>
      <w:szCs w:val="20"/>
      <w:lang w:eastAsia="ru-RU"/>
    </w:rPr>
  </w:style>
  <w:style w:type="paragraph" w:styleId="a8">
    <w:name w:val="Normal (Web)"/>
    <w:basedOn w:val="a"/>
    <w:uiPriority w:val="99"/>
    <w:unhideWhenUsed/>
    <w:qFormat/>
    <w:rsid w:val="00990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90AAA"/>
    <w:pPr>
      <w:ind w:left="720"/>
      <w:contextualSpacing/>
    </w:pPr>
  </w:style>
  <w:style w:type="paragraph" w:customStyle="1" w:styleId="14">
    <w:name w:val="Без інтервалів1"/>
    <w:rsid w:val="000E53A0"/>
    <w:pPr>
      <w:spacing w:after="0" w:line="240" w:lineRule="auto"/>
    </w:pPr>
    <w:rPr>
      <w:rFonts w:ascii="Calibri" w:eastAsia="Times New Roman" w:hAnsi="Calibri" w:cs="Times New Roman"/>
      <w:lang w:val="ru-RU"/>
    </w:rPr>
  </w:style>
  <w:style w:type="character" w:customStyle="1" w:styleId="about-portal-itemtext-item">
    <w:name w:val="about-portal-item__text-item"/>
    <w:basedOn w:val="a0"/>
    <w:rsid w:val="000E53A0"/>
  </w:style>
  <w:style w:type="paragraph" w:customStyle="1" w:styleId="FR1">
    <w:name w:val="FR1"/>
    <w:rsid w:val="000E53A0"/>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 w:type="paragraph" w:customStyle="1" w:styleId="4627">
    <w:name w:val="4627"/>
    <w:basedOn w:val="a"/>
    <w:qFormat/>
    <w:rsid w:val="000E53A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0E53A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a">
    <w:name w:val="Нормальний текст"/>
    <w:basedOn w:val="a"/>
    <w:rsid w:val="000E53A0"/>
    <w:pPr>
      <w:spacing w:before="120" w:after="0" w:line="240" w:lineRule="auto"/>
      <w:ind w:firstLine="567"/>
    </w:pPr>
    <w:rPr>
      <w:rFonts w:ascii="Antiqua" w:eastAsia="Times New Roman" w:hAnsi="Antiqua" w:cs="Times New Roman"/>
      <w:sz w:val="26"/>
      <w:szCs w:val="20"/>
      <w:lang w:val="uk-UA" w:eastAsia="ru-RU"/>
    </w:rPr>
  </w:style>
  <w:style w:type="character" w:customStyle="1" w:styleId="c2e8e4b3ebe5ededffe6e8f0ede8ec">
    <w:name w:val="Вc2иe8дe4іb3лebеe5нedнedяff жe6иe8рf0нedиe8мec"/>
    <w:uiPriority w:val="99"/>
    <w:qFormat/>
    <w:rsid w:val="000E53A0"/>
    <w:rPr>
      <w:b/>
      <w:bCs/>
    </w:rPr>
  </w:style>
  <w:style w:type="character" w:customStyle="1" w:styleId="xfmc1">
    <w:name w:val="xfmc1"/>
    <w:basedOn w:val="a0"/>
    <w:rsid w:val="000E53A0"/>
  </w:style>
  <w:style w:type="character" w:customStyle="1" w:styleId="apple-converted-space">
    <w:name w:val="apple-converted-space"/>
    <w:basedOn w:val="a0"/>
    <w:qFormat/>
    <w:rsid w:val="000E53A0"/>
  </w:style>
  <w:style w:type="character" w:customStyle="1" w:styleId="15">
    <w:name w:val="Виділення1"/>
    <w:uiPriority w:val="99"/>
    <w:qFormat/>
    <w:rsid w:val="000E53A0"/>
    <w:rPr>
      <w:i/>
      <w:iCs/>
    </w:rPr>
  </w:style>
  <w:style w:type="character" w:styleId="ab">
    <w:name w:val="Strong"/>
    <w:basedOn w:val="a0"/>
    <w:uiPriority w:val="22"/>
    <w:qFormat/>
    <w:rsid w:val="00ED30EB"/>
    <w:rPr>
      <w:b/>
      <w:bCs/>
    </w:rPr>
  </w:style>
  <w:style w:type="character" w:customStyle="1" w:styleId="rvts23">
    <w:name w:val="rvts23"/>
    <w:basedOn w:val="a0"/>
    <w:rsid w:val="00A72989"/>
  </w:style>
  <w:style w:type="paragraph" w:styleId="ac">
    <w:name w:val="Balloon Text"/>
    <w:basedOn w:val="a"/>
    <w:link w:val="ad"/>
    <w:uiPriority w:val="99"/>
    <w:semiHidden/>
    <w:unhideWhenUsed/>
    <w:rsid w:val="005D5C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5CF2"/>
    <w:rPr>
      <w:rFonts w:ascii="Tahoma" w:hAnsi="Tahoma" w:cs="Tahoma"/>
      <w:sz w:val="16"/>
      <w:szCs w:val="16"/>
      <w:lang w:val="ru-RU"/>
    </w:rPr>
  </w:style>
  <w:style w:type="character" w:customStyle="1" w:styleId="2115pt">
    <w:name w:val="Основной текст (2) + 11;5 pt"/>
    <w:rsid w:val="00E775AB"/>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paragraph" w:customStyle="1" w:styleId="rvps2">
    <w:name w:val="rvps2"/>
    <w:basedOn w:val="a"/>
    <w:rsid w:val="00E77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E775AB"/>
    <w:pPr>
      <w:tabs>
        <w:tab w:val="center" w:pos="4677"/>
        <w:tab w:val="right" w:pos="9355"/>
      </w:tabs>
      <w:spacing w:after="0" w:line="240" w:lineRule="auto"/>
    </w:pPr>
    <w:rPr>
      <w:rFonts w:ascii="Times New Roman" w:eastAsia="Times New Roman" w:hAnsi="Times New Roman" w:cs="Times New Roman"/>
      <w:sz w:val="24"/>
      <w:szCs w:val="20"/>
      <w:lang w:val="uk-UA" w:eastAsia="ru-RU"/>
    </w:rPr>
  </w:style>
  <w:style w:type="character" w:customStyle="1" w:styleId="af">
    <w:name w:val="Верхний колонтитул Знак"/>
    <w:basedOn w:val="a0"/>
    <w:link w:val="ae"/>
    <w:uiPriority w:val="99"/>
    <w:rsid w:val="00E775AB"/>
    <w:rPr>
      <w:rFonts w:ascii="Times New Roman" w:eastAsia="Times New Roman" w:hAnsi="Times New Roman" w:cs="Times New Roman"/>
      <w:sz w:val="24"/>
      <w:szCs w:val="20"/>
      <w:lang w:eastAsia="ru-RU"/>
    </w:rPr>
  </w:style>
  <w:style w:type="paragraph" w:customStyle="1" w:styleId="31">
    <w:name w:val="Основной текст 31"/>
    <w:basedOn w:val="a"/>
    <w:uiPriority w:val="99"/>
    <w:rsid w:val="00E775AB"/>
    <w:pPr>
      <w:suppressAutoHyphens/>
      <w:spacing w:after="0" w:line="240" w:lineRule="auto"/>
      <w:jc w:val="center"/>
    </w:pPr>
    <w:rPr>
      <w:rFonts w:ascii="Times New Roman" w:eastAsia="Times New Roman" w:hAnsi="Times New Roman" w:cs="Times New Roman"/>
      <w:sz w:val="20"/>
      <w:szCs w:val="20"/>
      <w:lang w:val="uk-UA" w:eastAsia="ar-SA"/>
    </w:rPr>
  </w:style>
  <w:style w:type="character" w:customStyle="1" w:styleId="2">
    <w:name w:val="Основной текст (2)"/>
    <w:rsid w:val="00E775A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20">
    <w:name w:val="Обычный2"/>
    <w:rsid w:val="00E775AB"/>
    <w:pPr>
      <w:spacing w:after="160" w:line="259" w:lineRule="auto"/>
    </w:pPr>
    <w:rPr>
      <w:rFonts w:ascii="Calibri" w:eastAsia="Calibri" w:hAnsi="Calibri" w:cs="Calibri"/>
      <w:lang w:val="ru-RU" w:eastAsia="ru-RU"/>
    </w:rPr>
  </w:style>
  <w:style w:type="character" w:customStyle="1" w:styleId="af0">
    <w:name w:val="Основной текст_"/>
    <w:basedOn w:val="a0"/>
    <w:link w:val="16"/>
    <w:rsid w:val="00E775AB"/>
    <w:rPr>
      <w:rFonts w:ascii="Times New Roman" w:eastAsia="Times New Roman" w:hAnsi="Times New Roman" w:cs="Times New Roman"/>
      <w:sz w:val="28"/>
      <w:szCs w:val="28"/>
    </w:rPr>
  </w:style>
  <w:style w:type="paragraph" w:customStyle="1" w:styleId="16">
    <w:name w:val="Основной текст1"/>
    <w:basedOn w:val="a"/>
    <w:link w:val="af0"/>
    <w:rsid w:val="00E775AB"/>
    <w:pPr>
      <w:widowControl w:val="0"/>
      <w:spacing w:after="0" w:line="240" w:lineRule="auto"/>
      <w:ind w:firstLine="400"/>
    </w:pPr>
    <w:rPr>
      <w:rFonts w:ascii="Times New Roman" w:eastAsia="Times New Roman" w:hAnsi="Times New Roman" w:cs="Times New Roman"/>
      <w:sz w:val="28"/>
      <w:szCs w:val="28"/>
      <w:lang w:val="uk-UA"/>
    </w:rPr>
  </w:style>
  <w:style w:type="character" w:customStyle="1" w:styleId="21">
    <w:name w:val="Заголовок №2_"/>
    <w:basedOn w:val="a0"/>
    <w:link w:val="22"/>
    <w:rsid w:val="00E775AB"/>
    <w:rPr>
      <w:rFonts w:ascii="Times New Roman" w:eastAsia="Times New Roman" w:hAnsi="Times New Roman" w:cs="Times New Roman"/>
      <w:b/>
      <w:bCs/>
      <w:sz w:val="28"/>
      <w:szCs w:val="28"/>
      <w:u w:val="single"/>
    </w:rPr>
  </w:style>
  <w:style w:type="paragraph" w:customStyle="1" w:styleId="22">
    <w:name w:val="Заголовок №2"/>
    <w:basedOn w:val="a"/>
    <w:link w:val="21"/>
    <w:rsid w:val="00E775AB"/>
    <w:pPr>
      <w:widowControl w:val="0"/>
      <w:spacing w:after="0" w:line="240" w:lineRule="auto"/>
      <w:ind w:firstLine="600"/>
      <w:outlineLvl w:val="1"/>
    </w:pPr>
    <w:rPr>
      <w:rFonts w:ascii="Times New Roman" w:eastAsia="Times New Roman" w:hAnsi="Times New Roman" w:cs="Times New Roman"/>
      <w:b/>
      <w:bCs/>
      <w:sz w:val="28"/>
      <w:szCs w:val="28"/>
      <w:u w:val="single"/>
      <w:lang w:val="uk-UA"/>
    </w:rPr>
  </w:style>
  <w:style w:type="character" w:styleId="af1">
    <w:name w:val="Hyperlink"/>
    <w:basedOn w:val="a0"/>
    <w:uiPriority w:val="99"/>
    <w:unhideWhenUsed/>
    <w:rsid w:val="00E775AB"/>
    <w:rPr>
      <w:color w:val="0000FF"/>
      <w:u w:val="single"/>
    </w:rPr>
  </w:style>
  <w:style w:type="paragraph" w:customStyle="1" w:styleId="23">
    <w:name w:val="Абзац списка2"/>
    <w:basedOn w:val="a"/>
    <w:rsid w:val="00E775AB"/>
    <w:pPr>
      <w:ind w:left="720"/>
    </w:pPr>
    <w:rPr>
      <w:rFonts w:ascii="Calibri" w:eastAsia="Times New Roman" w:hAnsi="Calibri" w:cs="Times New Roman"/>
      <w:lang w:eastAsia="ru-RU"/>
    </w:rPr>
  </w:style>
  <w:style w:type="paragraph" w:customStyle="1" w:styleId="af2">
    <w:name w:val="a"/>
    <w:basedOn w:val="a"/>
    <w:rsid w:val="00E7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E775AB"/>
  </w:style>
  <w:style w:type="character" w:styleId="af3">
    <w:name w:val="Emphasis"/>
    <w:basedOn w:val="a0"/>
    <w:uiPriority w:val="20"/>
    <w:qFormat/>
    <w:rsid w:val="00E775AB"/>
    <w:rPr>
      <w:i/>
      <w:iCs/>
    </w:rPr>
  </w:style>
  <w:style w:type="paragraph" w:customStyle="1" w:styleId="17">
    <w:name w:val="Абзац списку1"/>
    <w:basedOn w:val="a"/>
    <w:rsid w:val="00E775AB"/>
    <w:pPr>
      <w:suppressAutoHyphens/>
      <w:spacing w:line="240" w:lineRule="auto"/>
      <w:ind w:left="720"/>
    </w:pPr>
    <w:rPr>
      <w:rFonts w:ascii="Calibri" w:eastAsia="SimSun" w:hAnsi="Calibri" w:cs="font449"/>
      <w:lang w:val="uk-UA" w:eastAsia="ar-SA"/>
    </w:rPr>
  </w:style>
  <w:style w:type="paragraph" w:customStyle="1" w:styleId="menu-item">
    <w:name w:val="menu-item"/>
    <w:basedOn w:val="a"/>
    <w:rsid w:val="00E77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fo">
    <w:name w:val="article_info"/>
    <w:basedOn w:val="a"/>
    <w:rsid w:val="00E77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E77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Вміст таблиці"/>
    <w:basedOn w:val="a"/>
    <w:rsid w:val="00E775AB"/>
    <w:pPr>
      <w:widowControl w:val="0"/>
      <w:suppressLineNumbers/>
      <w:suppressAutoHyphens/>
      <w:spacing w:after="0" w:line="240" w:lineRule="auto"/>
    </w:pPr>
    <w:rPr>
      <w:rFonts w:ascii="Times New Roman" w:eastAsia="Andale Sans UI" w:hAnsi="Times New Roman" w:cs="Times New Roman"/>
      <w:kern w:val="2"/>
      <w:sz w:val="24"/>
      <w:szCs w:val="24"/>
      <w:lang w:val="uk-UA" w:eastAsia="zh-CN"/>
    </w:rPr>
  </w:style>
  <w:style w:type="character" w:customStyle="1" w:styleId="x193iq5w">
    <w:name w:val="x193iq5w"/>
    <w:basedOn w:val="a0"/>
    <w:rsid w:val="00E775AB"/>
  </w:style>
  <w:style w:type="paragraph" w:customStyle="1" w:styleId="xfmc3">
    <w:name w:val="xfmc3"/>
    <w:basedOn w:val="a"/>
    <w:rsid w:val="00E7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qFormat/>
    <w:rsid w:val="00E775AB"/>
    <w:rPr>
      <w:rFonts w:ascii="Times New Roman" w:hAnsi="Times New Roman" w:cs="Times New Roman"/>
      <w:spacing w:val="10"/>
      <w:sz w:val="24"/>
      <w:szCs w:val="24"/>
    </w:rPr>
  </w:style>
  <w:style w:type="paragraph" w:styleId="af5">
    <w:name w:val="footer"/>
    <w:basedOn w:val="a"/>
    <w:link w:val="af6"/>
    <w:uiPriority w:val="99"/>
    <w:unhideWhenUsed/>
    <w:rsid w:val="0004529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4529F"/>
    <w:rPr>
      <w:lang w:val="ru-RU"/>
    </w:rPr>
  </w:style>
  <w:style w:type="character" w:styleId="af7">
    <w:name w:val="page number"/>
    <w:basedOn w:val="a0"/>
    <w:rsid w:val="002013F8"/>
  </w:style>
  <w:style w:type="paragraph" w:customStyle="1" w:styleId="24">
    <w:name w:val="Без интервала2"/>
    <w:rsid w:val="006C2880"/>
    <w:pPr>
      <w:spacing w:after="0" w:line="240" w:lineRule="auto"/>
    </w:pPr>
    <w:rPr>
      <w:rFonts w:ascii="Calibri" w:eastAsia="Times New Roman" w:hAnsi="Calibri" w:cs="Times New Roman"/>
      <w:lang w:val="ru-RU"/>
    </w:rPr>
  </w:style>
  <w:style w:type="table" w:customStyle="1" w:styleId="18">
    <w:name w:val="Сетка таблицы1"/>
    <w:basedOn w:val="a1"/>
    <w:uiPriority w:val="59"/>
    <w:rsid w:val="005D1F9E"/>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Обычный1"/>
    <w:uiPriority w:val="99"/>
    <w:rsid w:val="00A8468E"/>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090">
      <w:bodyDiv w:val="1"/>
      <w:marLeft w:val="0"/>
      <w:marRight w:val="0"/>
      <w:marTop w:val="0"/>
      <w:marBottom w:val="0"/>
      <w:divBdr>
        <w:top w:val="none" w:sz="0" w:space="0" w:color="auto"/>
        <w:left w:val="none" w:sz="0" w:space="0" w:color="auto"/>
        <w:bottom w:val="none" w:sz="0" w:space="0" w:color="auto"/>
        <w:right w:val="none" w:sz="0" w:space="0" w:color="auto"/>
      </w:divBdr>
    </w:div>
    <w:div w:id="44334606">
      <w:bodyDiv w:val="1"/>
      <w:marLeft w:val="0"/>
      <w:marRight w:val="0"/>
      <w:marTop w:val="0"/>
      <w:marBottom w:val="0"/>
      <w:divBdr>
        <w:top w:val="none" w:sz="0" w:space="0" w:color="auto"/>
        <w:left w:val="none" w:sz="0" w:space="0" w:color="auto"/>
        <w:bottom w:val="none" w:sz="0" w:space="0" w:color="auto"/>
        <w:right w:val="none" w:sz="0" w:space="0" w:color="auto"/>
      </w:divBdr>
    </w:div>
    <w:div w:id="259223767">
      <w:bodyDiv w:val="1"/>
      <w:marLeft w:val="0"/>
      <w:marRight w:val="0"/>
      <w:marTop w:val="0"/>
      <w:marBottom w:val="0"/>
      <w:divBdr>
        <w:top w:val="none" w:sz="0" w:space="0" w:color="auto"/>
        <w:left w:val="none" w:sz="0" w:space="0" w:color="auto"/>
        <w:bottom w:val="none" w:sz="0" w:space="0" w:color="auto"/>
        <w:right w:val="none" w:sz="0" w:space="0" w:color="auto"/>
      </w:divBdr>
    </w:div>
    <w:div w:id="570700611">
      <w:bodyDiv w:val="1"/>
      <w:marLeft w:val="0"/>
      <w:marRight w:val="0"/>
      <w:marTop w:val="0"/>
      <w:marBottom w:val="0"/>
      <w:divBdr>
        <w:top w:val="none" w:sz="0" w:space="0" w:color="auto"/>
        <w:left w:val="none" w:sz="0" w:space="0" w:color="auto"/>
        <w:bottom w:val="none" w:sz="0" w:space="0" w:color="auto"/>
        <w:right w:val="none" w:sz="0" w:space="0" w:color="auto"/>
      </w:divBdr>
    </w:div>
    <w:div w:id="990865436">
      <w:bodyDiv w:val="1"/>
      <w:marLeft w:val="0"/>
      <w:marRight w:val="0"/>
      <w:marTop w:val="0"/>
      <w:marBottom w:val="0"/>
      <w:divBdr>
        <w:top w:val="none" w:sz="0" w:space="0" w:color="auto"/>
        <w:left w:val="none" w:sz="0" w:space="0" w:color="auto"/>
        <w:bottom w:val="none" w:sz="0" w:space="0" w:color="auto"/>
        <w:right w:val="none" w:sz="0" w:space="0" w:color="auto"/>
      </w:divBdr>
    </w:div>
    <w:div w:id="1211915842">
      <w:bodyDiv w:val="1"/>
      <w:marLeft w:val="0"/>
      <w:marRight w:val="0"/>
      <w:marTop w:val="0"/>
      <w:marBottom w:val="0"/>
      <w:divBdr>
        <w:top w:val="none" w:sz="0" w:space="0" w:color="auto"/>
        <w:left w:val="none" w:sz="0" w:space="0" w:color="auto"/>
        <w:bottom w:val="none" w:sz="0" w:space="0" w:color="auto"/>
        <w:right w:val="none" w:sz="0" w:space="0" w:color="auto"/>
      </w:divBdr>
    </w:div>
    <w:div w:id="1254123786">
      <w:bodyDiv w:val="1"/>
      <w:marLeft w:val="0"/>
      <w:marRight w:val="0"/>
      <w:marTop w:val="0"/>
      <w:marBottom w:val="0"/>
      <w:divBdr>
        <w:top w:val="none" w:sz="0" w:space="0" w:color="auto"/>
        <w:left w:val="none" w:sz="0" w:space="0" w:color="auto"/>
        <w:bottom w:val="none" w:sz="0" w:space="0" w:color="auto"/>
        <w:right w:val="none" w:sz="0" w:space="0" w:color="auto"/>
      </w:divBdr>
    </w:div>
    <w:div w:id="1840533599">
      <w:bodyDiv w:val="1"/>
      <w:marLeft w:val="0"/>
      <w:marRight w:val="0"/>
      <w:marTop w:val="0"/>
      <w:marBottom w:val="0"/>
      <w:divBdr>
        <w:top w:val="none" w:sz="0" w:space="0" w:color="auto"/>
        <w:left w:val="none" w:sz="0" w:space="0" w:color="auto"/>
        <w:bottom w:val="none" w:sz="0" w:space="0" w:color="auto"/>
        <w:right w:val="none" w:sz="0" w:space="0" w:color="auto"/>
      </w:divBdr>
    </w:div>
    <w:div w:id="20992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0EB9-779E-4459-8AF0-4FC27634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Pages>
  <Words>86101</Words>
  <Characters>49079</Characters>
  <Application>Microsoft Office Word</Application>
  <DocSecurity>0</DocSecurity>
  <Lines>408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134911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24</cp:revision>
  <cp:lastPrinted>2025-01-29T11:58:00Z</cp:lastPrinted>
  <dcterms:created xsi:type="dcterms:W3CDTF">2024-12-24T09:47:00Z</dcterms:created>
  <dcterms:modified xsi:type="dcterms:W3CDTF">2025-01-29T12:01:00Z</dcterms:modified>
</cp:coreProperties>
</file>