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1D" w:rsidRPr="0034621D" w:rsidRDefault="0034621D" w:rsidP="0034621D">
      <w:pPr>
        <w:spacing w:after="0" w:line="240" w:lineRule="auto"/>
        <w:ind w:left="6379"/>
        <w:jc w:val="both"/>
        <w:rPr>
          <w:rFonts w:ascii="Times New Roman" w:eastAsia="Times New Roman" w:hAnsi="Times New Roman"/>
          <w:sz w:val="24"/>
          <w:szCs w:val="24"/>
          <w:lang w:eastAsia="uk-UA"/>
        </w:rPr>
      </w:pPr>
      <w:r w:rsidRPr="0034621D">
        <w:rPr>
          <w:rFonts w:ascii="Times New Roman" w:eastAsia="Times New Roman" w:hAnsi="Times New Roman"/>
          <w:sz w:val="24"/>
          <w:szCs w:val="24"/>
          <w:lang w:eastAsia="uk-UA"/>
        </w:rPr>
        <w:t xml:space="preserve">  ЗАТВЕРДЖЕНО</w:t>
      </w:r>
    </w:p>
    <w:p w:rsidR="0034621D" w:rsidRPr="0034621D" w:rsidRDefault="0034621D" w:rsidP="0034621D">
      <w:pPr>
        <w:spacing w:after="0" w:line="240" w:lineRule="auto"/>
        <w:ind w:left="6379"/>
        <w:jc w:val="both"/>
        <w:rPr>
          <w:rFonts w:ascii="Times New Roman" w:eastAsia="Times New Roman" w:hAnsi="Times New Roman"/>
          <w:sz w:val="24"/>
          <w:szCs w:val="24"/>
          <w:lang w:eastAsia="uk-UA"/>
        </w:rPr>
      </w:pPr>
      <w:r w:rsidRPr="0034621D">
        <w:rPr>
          <w:rFonts w:ascii="Times New Roman" w:eastAsia="Times New Roman" w:hAnsi="Times New Roman"/>
          <w:sz w:val="24"/>
          <w:szCs w:val="24"/>
          <w:lang w:eastAsia="uk-UA"/>
        </w:rPr>
        <w:t xml:space="preserve">  Наказ Міністерства соціальної </w:t>
      </w:r>
    </w:p>
    <w:p w:rsidR="0034621D" w:rsidRPr="0034621D" w:rsidRDefault="0034621D" w:rsidP="0034621D">
      <w:pPr>
        <w:spacing w:after="0" w:line="240" w:lineRule="auto"/>
        <w:ind w:left="6379"/>
        <w:jc w:val="both"/>
        <w:rPr>
          <w:rFonts w:ascii="Times New Roman" w:eastAsia="Times New Roman" w:hAnsi="Times New Roman"/>
          <w:sz w:val="24"/>
          <w:szCs w:val="24"/>
          <w:lang w:eastAsia="uk-UA"/>
        </w:rPr>
      </w:pPr>
      <w:r w:rsidRPr="0034621D">
        <w:rPr>
          <w:rFonts w:ascii="Times New Roman" w:eastAsia="Times New Roman" w:hAnsi="Times New Roman"/>
          <w:sz w:val="24"/>
          <w:szCs w:val="24"/>
          <w:lang w:eastAsia="uk-UA"/>
        </w:rPr>
        <w:t xml:space="preserve">  політики  України </w:t>
      </w:r>
    </w:p>
    <w:p w:rsidR="0027519A" w:rsidRPr="0027519A" w:rsidRDefault="0034621D" w:rsidP="0027519A">
      <w:pPr>
        <w:spacing w:after="0" w:line="240" w:lineRule="auto"/>
        <w:ind w:left="637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0027519A" w:rsidRPr="0027519A">
        <w:rPr>
          <w:rFonts w:ascii="Times New Roman" w:eastAsia="Times New Roman" w:hAnsi="Times New Roman"/>
          <w:sz w:val="24"/>
          <w:szCs w:val="24"/>
          <w:u w:val="single"/>
          <w:lang w:eastAsia="uk-UA"/>
        </w:rPr>
        <w:t>30.10.2023</w:t>
      </w:r>
      <w:r w:rsidR="0027519A" w:rsidRPr="0027519A">
        <w:rPr>
          <w:rFonts w:ascii="Times New Roman" w:eastAsia="Times New Roman" w:hAnsi="Times New Roman"/>
          <w:sz w:val="24"/>
          <w:szCs w:val="24"/>
          <w:lang w:eastAsia="uk-UA"/>
        </w:rPr>
        <w:t xml:space="preserve"> № </w:t>
      </w:r>
      <w:r w:rsidR="0027519A" w:rsidRPr="0027519A">
        <w:rPr>
          <w:rFonts w:ascii="Times New Roman" w:eastAsia="Times New Roman" w:hAnsi="Times New Roman"/>
          <w:sz w:val="24"/>
          <w:szCs w:val="24"/>
          <w:u w:val="single"/>
          <w:lang w:eastAsia="uk-UA"/>
        </w:rPr>
        <w:t>413-Н</w:t>
      </w:r>
    </w:p>
    <w:p w:rsidR="006560F8" w:rsidRPr="00B263C2" w:rsidRDefault="006560F8" w:rsidP="0034621D">
      <w:pPr>
        <w:spacing w:after="0" w:line="240" w:lineRule="auto"/>
        <w:ind w:left="6379"/>
        <w:jc w:val="both"/>
        <w:rPr>
          <w:rFonts w:ascii="Times New Roman" w:eastAsia="Times New Roman" w:hAnsi="Times New Roman"/>
          <w:bCs/>
          <w:sz w:val="24"/>
          <w:szCs w:val="24"/>
          <w:lang w:eastAsia="uk-UA"/>
        </w:rPr>
      </w:pPr>
    </w:p>
    <w:p w:rsidR="006560F8" w:rsidRDefault="006560F8" w:rsidP="006560F8">
      <w:pPr>
        <w:spacing w:after="0" w:line="240" w:lineRule="auto"/>
        <w:jc w:val="both"/>
        <w:rPr>
          <w:rFonts w:ascii="Times New Roman" w:eastAsia="Times New Roman" w:hAnsi="Times New Roman"/>
          <w:bCs/>
          <w:sz w:val="24"/>
          <w:szCs w:val="24"/>
          <w:lang w:eastAsia="uk-UA"/>
        </w:rPr>
      </w:pPr>
    </w:p>
    <w:p w:rsidR="0034621D" w:rsidRPr="00B263C2" w:rsidRDefault="0034621D" w:rsidP="006560F8">
      <w:pPr>
        <w:spacing w:after="0" w:line="240" w:lineRule="auto"/>
        <w:jc w:val="both"/>
        <w:rPr>
          <w:rFonts w:ascii="Times New Roman" w:eastAsia="Times New Roman" w:hAnsi="Times New Roman"/>
          <w:bCs/>
          <w:sz w:val="24"/>
          <w:szCs w:val="24"/>
          <w:lang w:eastAsia="uk-UA"/>
        </w:rPr>
      </w:pPr>
    </w:p>
    <w:p w:rsidR="006560F8" w:rsidRDefault="006560F8" w:rsidP="006560F8">
      <w:pPr>
        <w:spacing w:after="0" w:line="240" w:lineRule="auto"/>
        <w:jc w:val="center"/>
        <w:rPr>
          <w:rFonts w:ascii="Times New Roman" w:eastAsia="Times New Roman" w:hAnsi="Times New Roman"/>
          <w:b/>
          <w:bCs/>
          <w:sz w:val="24"/>
          <w:szCs w:val="24"/>
          <w:lang w:eastAsia="uk-UA"/>
        </w:rPr>
      </w:pPr>
      <w:r w:rsidRPr="00B263C2">
        <w:rPr>
          <w:rFonts w:ascii="Times New Roman" w:eastAsia="Times New Roman" w:hAnsi="Times New Roman"/>
          <w:b/>
          <w:bCs/>
          <w:sz w:val="24"/>
          <w:szCs w:val="24"/>
          <w:lang w:eastAsia="uk-UA"/>
        </w:rPr>
        <w:t>ТИПОВА ІНФОРМАЦІЙНА КАРТКА </w:t>
      </w:r>
      <w:r w:rsidR="00300633">
        <w:rPr>
          <w:rFonts w:ascii="Times New Roman" w:eastAsia="Times New Roman" w:hAnsi="Times New Roman"/>
          <w:b/>
          <w:bCs/>
          <w:sz w:val="24"/>
          <w:szCs w:val="24"/>
          <w:lang w:eastAsia="uk-UA"/>
        </w:rPr>
        <w:t>09-36</w:t>
      </w:r>
      <w:r w:rsidRPr="00B263C2">
        <w:rPr>
          <w:rFonts w:ascii="Times New Roman" w:eastAsia="Times New Roman" w:hAnsi="Times New Roman"/>
          <w:sz w:val="24"/>
          <w:szCs w:val="24"/>
          <w:lang w:eastAsia="uk-UA"/>
        </w:rPr>
        <w:br/>
      </w:r>
      <w:r w:rsidRPr="00B263C2">
        <w:rPr>
          <w:rFonts w:ascii="Times New Roman" w:eastAsia="Times New Roman" w:hAnsi="Times New Roman"/>
          <w:b/>
          <w:bCs/>
          <w:sz w:val="24"/>
          <w:szCs w:val="24"/>
          <w:lang w:eastAsia="uk-UA"/>
        </w:rPr>
        <w:t>адміністративної послуги</w:t>
      </w:r>
      <w:r w:rsidR="00300633">
        <w:rPr>
          <w:rFonts w:ascii="Times New Roman" w:eastAsia="Times New Roman" w:hAnsi="Times New Roman"/>
          <w:b/>
          <w:bCs/>
          <w:sz w:val="24"/>
          <w:szCs w:val="24"/>
          <w:lang w:eastAsia="uk-UA"/>
        </w:rPr>
        <w:t xml:space="preserve"> (02025)</w:t>
      </w:r>
    </w:p>
    <w:p w:rsidR="00300633" w:rsidRPr="00B263C2" w:rsidRDefault="00300633" w:rsidP="006560F8">
      <w:pPr>
        <w:spacing w:after="0" w:line="240" w:lineRule="auto"/>
        <w:jc w:val="center"/>
        <w:rPr>
          <w:rFonts w:ascii="Times New Roman" w:eastAsia="Times New Roman" w:hAnsi="Times New Roman"/>
          <w:b/>
          <w:bCs/>
          <w:sz w:val="24"/>
          <w:szCs w:val="24"/>
          <w:lang w:eastAsia="uk-UA"/>
        </w:rPr>
      </w:pPr>
    </w:p>
    <w:p w:rsidR="00300633" w:rsidRDefault="006560F8" w:rsidP="00300633">
      <w:pPr>
        <w:spacing w:after="0" w:line="240" w:lineRule="auto"/>
        <w:jc w:val="center"/>
        <w:rPr>
          <w:rFonts w:ascii="Times New Roman" w:eastAsia="Times New Roman" w:hAnsi="Times New Roman"/>
          <w:b/>
          <w:sz w:val="24"/>
          <w:szCs w:val="24"/>
          <w:lang w:eastAsia="uk-UA"/>
        </w:rPr>
      </w:pPr>
      <w:bookmarkStart w:id="0" w:name="n13"/>
      <w:bookmarkEnd w:id="0"/>
      <w:r w:rsidRPr="00B263C2">
        <w:rPr>
          <w:rFonts w:ascii="Times New Roman" w:eastAsia="Times New Roman" w:hAnsi="Times New Roman"/>
          <w:b/>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p w:rsidR="00300633" w:rsidRDefault="00300633" w:rsidP="00300633">
      <w:pPr>
        <w:spacing w:after="0" w:line="240" w:lineRule="auto"/>
        <w:jc w:val="center"/>
        <w:rPr>
          <w:rFonts w:ascii="Times New Roman" w:eastAsia="Times New Roman" w:hAnsi="Times New Roman"/>
          <w:b/>
          <w:sz w:val="24"/>
          <w:szCs w:val="24"/>
          <w:lang w:eastAsia="uk-UA"/>
        </w:rPr>
      </w:pPr>
    </w:p>
    <w:p w:rsidR="00300633" w:rsidRPr="00300633" w:rsidRDefault="006560F8" w:rsidP="00300633">
      <w:pPr>
        <w:spacing w:after="0" w:line="240" w:lineRule="auto"/>
        <w:jc w:val="center"/>
        <w:rPr>
          <w:rFonts w:ascii="Times New Roman" w:eastAsia="Times New Roman" w:hAnsi="Times New Roman"/>
          <w:b/>
          <w:sz w:val="24"/>
          <w:szCs w:val="24"/>
          <w:lang w:val="ru-RU" w:eastAsia="uk-UA"/>
        </w:rPr>
      </w:pPr>
      <w:r w:rsidRPr="00B263C2">
        <w:rPr>
          <w:rFonts w:ascii="Times New Roman" w:eastAsia="Times New Roman" w:hAnsi="Times New Roman"/>
          <w:sz w:val="24"/>
          <w:szCs w:val="24"/>
          <w:lang w:eastAsia="uk-UA"/>
        </w:rPr>
        <w:t xml:space="preserve"> </w:t>
      </w:r>
      <w:r w:rsidR="00300633" w:rsidRPr="00300633">
        <w:rPr>
          <w:rFonts w:ascii="Times New Roman" w:eastAsia="Times New Roman" w:hAnsi="Times New Roman"/>
          <w:b/>
          <w:sz w:val="24"/>
          <w:szCs w:val="24"/>
          <w:lang w:eastAsia="uk-UA"/>
        </w:rPr>
        <w:t xml:space="preserve">Управління соціального захисту населення </w:t>
      </w:r>
    </w:p>
    <w:p w:rsidR="006560F8" w:rsidRPr="00B263C2" w:rsidRDefault="00300633" w:rsidP="006560F8">
      <w:pPr>
        <w:spacing w:after="0" w:line="240" w:lineRule="auto"/>
        <w:jc w:val="center"/>
        <w:rPr>
          <w:rFonts w:ascii="Times New Roman" w:eastAsia="Times New Roman" w:hAnsi="Times New Roman"/>
          <w:sz w:val="24"/>
          <w:szCs w:val="24"/>
          <w:lang w:eastAsia="uk-UA"/>
        </w:rPr>
      </w:pPr>
      <w:r w:rsidRPr="00300633">
        <w:rPr>
          <w:rFonts w:ascii="Times New Roman" w:eastAsia="Times New Roman" w:hAnsi="Times New Roman"/>
          <w:b/>
          <w:sz w:val="24"/>
          <w:szCs w:val="24"/>
          <w:lang w:eastAsia="uk-UA"/>
        </w:rPr>
        <w:t>Кам</w:t>
      </w:r>
      <w:r w:rsidRPr="00300633">
        <w:rPr>
          <w:rFonts w:ascii="Times New Roman" w:eastAsia="Times New Roman" w:hAnsi="Times New Roman"/>
          <w:b/>
          <w:sz w:val="24"/>
          <w:szCs w:val="24"/>
          <w:lang w:val="ru-RU" w:eastAsia="uk-UA"/>
        </w:rPr>
        <w:t>’</w:t>
      </w:r>
      <w:proofErr w:type="spellStart"/>
      <w:r w:rsidRPr="00300633">
        <w:rPr>
          <w:rFonts w:ascii="Times New Roman" w:eastAsia="Times New Roman" w:hAnsi="Times New Roman"/>
          <w:b/>
          <w:sz w:val="24"/>
          <w:szCs w:val="24"/>
          <w:lang w:eastAsia="uk-UA"/>
        </w:rPr>
        <w:t>янської</w:t>
      </w:r>
      <w:proofErr w:type="spellEnd"/>
      <w:r w:rsidRPr="00300633">
        <w:rPr>
          <w:rFonts w:ascii="Times New Roman" w:eastAsia="Times New Roman" w:hAnsi="Times New Roman"/>
          <w:b/>
          <w:sz w:val="24"/>
          <w:szCs w:val="24"/>
          <w:lang w:eastAsia="uk-UA"/>
        </w:rPr>
        <w:t xml:space="preserve">  районної державної адміністрації</w:t>
      </w:r>
      <w:r w:rsidR="006560F8" w:rsidRPr="00B263C2">
        <w:rPr>
          <w:rFonts w:ascii="Times New Roman" w:eastAsia="Times New Roman" w:hAnsi="Times New Roman"/>
          <w:sz w:val="24"/>
          <w:szCs w:val="24"/>
          <w:lang w:eastAsia="uk-UA"/>
        </w:rPr>
        <w:t> </w:t>
      </w:r>
      <w:r w:rsidR="006560F8" w:rsidRPr="00B263C2">
        <w:rPr>
          <w:rFonts w:ascii="Times New Roman" w:eastAsia="Times New Roman" w:hAnsi="Times New Roman"/>
          <w:sz w:val="24"/>
          <w:szCs w:val="24"/>
          <w:lang w:eastAsia="uk-UA"/>
        </w:rPr>
        <w:br/>
      </w:r>
      <w:r w:rsidR="006560F8" w:rsidRPr="00F21AFE">
        <w:rPr>
          <w:rFonts w:ascii="Times New Roman" w:eastAsia="Times New Roman" w:hAnsi="Times New Roman"/>
          <w:sz w:val="20"/>
          <w:szCs w:val="20"/>
          <w:lang w:eastAsia="uk-UA"/>
        </w:rPr>
        <w:t xml:space="preserve">(найменування суб’єкта надання адміністративної послуги та / </w:t>
      </w:r>
      <w:bookmarkStart w:id="1" w:name="_GoBack"/>
      <w:r w:rsidR="006560F8" w:rsidRPr="00F21AFE">
        <w:rPr>
          <w:rFonts w:ascii="Times New Roman" w:eastAsia="Times New Roman" w:hAnsi="Times New Roman"/>
          <w:sz w:val="20"/>
          <w:szCs w:val="20"/>
          <w:lang w:eastAsia="uk-UA"/>
        </w:rPr>
        <w:t xml:space="preserve">або </w:t>
      </w:r>
      <w:bookmarkEnd w:id="1"/>
      <w:r w:rsidR="006560F8" w:rsidRPr="00F21AFE">
        <w:rPr>
          <w:rFonts w:ascii="Times New Roman" w:eastAsia="Times New Roman" w:hAnsi="Times New Roman"/>
          <w:sz w:val="20"/>
          <w:szCs w:val="20"/>
          <w:lang w:eastAsia="uk-UA"/>
        </w:rPr>
        <w:t>центру надання адміністративних послуг)</w:t>
      </w:r>
    </w:p>
    <w:p w:rsidR="006560F8" w:rsidRPr="00B263C2" w:rsidRDefault="006560F8" w:rsidP="006560F8">
      <w:pPr>
        <w:spacing w:after="0" w:line="240" w:lineRule="auto"/>
        <w:jc w:val="both"/>
        <w:rPr>
          <w:rFonts w:ascii="Times New Roman" w:eastAsia="Times New Roman" w:hAnsi="Times New Roman"/>
          <w:sz w:val="24"/>
          <w:szCs w:val="24"/>
          <w:lang w:eastAsia="uk-UA"/>
        </w:rP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3"/>
        <w:gridCol w:w="2896"/>
        <w:gridCol w:w="6231"/>
      </w:tblGrid>
      <w:tr w:rsidR="006560F8" w:rsidRPr="00B263C2"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371C1E">
            <w:pPr>
              <w:spacing w:after="0" w:line="240" w:lineRule="auto"/>
              <w:jc w:val="center"/>
              <w:rPr>
                <w:rFonts w:ascii="Times New Roman" w:eastAsia="Times New Roman" w:hAnsi="Times New Roman"/>
                <w:sz w:val="24"/>
                <w:szCs w:val="24"/>
                <w:lang w:eastAsia="uk-UA"/>
              </w:rPr>
            </w:pPr>
            <w:bookmarkStart w:id="2" w:name="n14"/>
            <w:bookmarkEnd w:id="2"/>
            <w:r w:rsidRPr="00B263C2">
              <w:rPr>
                <w:rFonts w:ascii="Times New Roman" w:eastAsia="Times New Roman" w:hAnsi="Times New Roman"/>
                <w:b/>
                <w:bCs/>
                <w:sz w:val="24"/>
                <w:szCs w:val="24"/>
                <w:lang w:eastAsia="uk-UA"/>
              </w:rPr>
              <w:t>Інформація про суб</w:t>
            </w:r>
            <w:r w:rsidRPr="00B263C2">
              <w:rPr>
                <w:rFonts w:ascii="Times New Roman" w:eastAsia="Times New Roman" w:hAnsi="Times New Roman"/>
                <w:sz w:val="24"/>
                <w:szCs w:val="24"/>
                <w:lang w:eastAsia="uk-UA"/>
              </w:rPr>
              <w:t>’</w:t>
            </w:r>
            <w:r w:rsidRPr="00B263C2">
              <w:rPr>
                <w:rFonts w:ascii="Times New Roman" w:eastAsia="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300633" w:rsidRPr="00B263C2" w:rsidTr="003074B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300633" w:rsidRPr="00B263C2" w:rsidRDefault="00300633" w:rsidP="00300633">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300633" w:rsidRPr="00B263C2" w:rsidRDefault="00300633" w:rsidP="00300633">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Місцезнаходження</w:t>
            </w:r>
          </w:p>
        </w:tc>
        <w:tc>
          <w:tcPr>
            <w:tcW w:w="3242" w:type="pct"/>
            <w:tcBorders>
              <w:top w:val="outset" w:sz="6" w:space="0" w:color="000000"/>
              <w:left w:val="outset" w:sz="6" w:space="0" w:color="000000"/>
              <w:bottom w:val="outset" w:sz="6" w:space="0" w:color="000000"/>
              <w:right w:val="outset" w:sz="6" w:space="0" w:color="000000"/>
            </w:tcBorders>
            <w:hideMark/>
          </w:tcPr>
          <w:p w:rsidR="00300633" w:rsidRPr="00300633" w:rsidRDefault="00300633" w:rsidP="00300633">
            <w:pPr>
              <w:spacing w:line="240" w:lineRule="auto"/>
              <w:rPr>
                <w:rFonts w:ascii="Times New Roman" w:hAnsi="Times New Roman" w:cs="Times New Roman"/>
                <w:b/>
                <w:sz w:val="24"/>
                <w:szCs w:val="24"/>
                <w:lang w:val="ru-RU"/>
              </w:rPr>
            </w:pPr>
            <w:r w:rsidRPr="00300633">
              <w:rPr>
                <w:rFonts w:ascii="Times New Roman" w:hAnsi="Times New Roman" w:cs="Times New Roman"/>
                <w:b/>
                <w:sz w:val="24"/>
                <w:szCs w:val="24"/>
              </w:rPr>
              <w:t xml:space="preserve">Відділ «Центр надання адміністративних послуг» виконавчого комітету </w:t>
            </w:r>
            <w:proofErr w:type="spellStart"/>
            <w:r w:rsidRPr="00300633">
              <w:rPr>
                <w:rFonts w:ascii="Times New Roman" w:hAnsi="Times New Roman" w:cs="Times New Roman"/>
                <w:b/>
                <w:sz w:val="24"/>
                <w:szCs w:val="24"/>
              </w:rPr>
              <w:t>Вишнівської</w:t>
            </w:r>
            <w:proofErr w:type="spellEnd"/>
            <w:r w:rsidRPr="00300633">
              <w:rPr>
                <w:rFonts w:ascii="Times New Roman" w:hAnsi="Times New Roman" w:cs="Times New Roman"/>
                <w:b/>
                <w:sz w:val="24"/>
                <w:szCs w:val="24"/>
              </w:rPr>
              <w:t xml:space="preserve"> селищної ради</w:t>
            </w:r>
          </w:p>
          <w:p w:rsidR="00300633" w:rsidRPr="00300633" w:rsidRDefault="00300633" w:rsidP="00300633">
            <w:pPr>
              <w:spacing w:line="240" w:lineRule="auto"/>
              <w:rPr>
                <w:rFonts w:ascii="Times New Roman" w:hAnsi="Times New Roman" w:cs="Times New Roman"/>
                <w:b/>
                <w:sz w:val="24"/>
                <w:szCs w:val="24"/>
              </w:rPr>
            </w:pPr>
            <w:r w:rsidRPr="00300633">
              <w:rPr>
                <w:rFonts w:ascii="Times New Roman" w:hAnsi="Times New Roman" w:cs="Times New Roman"/>
                <w:b/>
                <w:sz w:val="24"/>
                <w:szCs w:val="24"/>
              </w:rPr>
              <w:t>Адреса</w:t>
            </w:r>
            <w:r w:rsidRPr="00300633">
              <w:rPr>
                <w:rFonts w:ascii="Times New Roman" w:hAnsi="Times New Roman" w:cs="Times New Roman"/>
                <w:sz w:val="24"/>
                <w:szCs w:val="24"/>
              </w:rPr>
              <w:t>: 52151, Дніпропетровська обл. Кам</w:t>
            </w:r>
            <w:r w:rsidRPr="00300633">
              <w:rPr>
                <w:rFonts w:ascii="Times New Roman" w:hAnsi="Times New Roman" w:cs="Times New Roman"/>
                <w:sz w:val="24"/>
                <w:szCs w:val="24"/>
                <w:lang w:val="ru-RU"/>
              </w:rPr>
              <w:t>’</w:t>
            </w:r>
            <w:proofErr w:type="spellStart"/>
            <w:r w:rsidRPr="00300633">
              <w:rPr>
                <w:rFonts w:ascii="Times New Roman" w:hAnsi="Times New Roman" w:cs="Times New Roman"/>
                <w:sz w:val="24"/>
                <w:szCs w:val="24"/>
              </w:rPr>
              <w:t>янський</w:t>
            </w:r>
            <w:proofErr w:type="spellEnd"/>
            <w:r w:rsidRPr="00300633">
              <w:rPr>
                <w:rFonts w:ascii="Times New Roman" w:hAnsi="Times New Roman" w:cs="Times New Roman"/>
                <w:sz w:val="24"/>
                <w:szCs w:val="24"/>
              </w:rPr>
              <w:t xml:space="preserve"> р-н, </w:t>
            </w:r>
            <w:proofErr w:type="spellStart"/>
            <w:r w:rsidRPr="00300633">
              <w:rPr>
                <w:rFonts w:ascii="Times New Roman" w:hAnsi="Times New Roman" w:cs="Times New Roman"/>
                <w:sz w:val="24"/>
                <w:szCs w:val="24"/>
              </w:rPr>
              <w:t>смт.Вишневе</w:t>
            </w:r>
            <w:proofErr w:type="spellEnd"/>
            <w:r w:rsidRPr="00300633">
              <w:rPr>
                <w:rFonts w:ascii="Times New Roman" w:hAnsi="Times New Roman" w:cs="Times New Roman"/>
                <w:sz w:val="24"/>
                <w:szCs w:val="24"/>
              </w:rPr>
              <w:t>, вул.Степова,57</w:t>
            </w:r>
          </w:p>
        </w:tc>
      </w:tr>
      <w:tr w:rsidR="00300633" w:rsidRPr="00B263C2" w:rsidTr="003074B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300633" w:rsidRPr="00B263C2" w:rsidRDefault="00300633" w:rsidP="00300633">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300633" w:rsidRPr="00B263C2" w:rsidRDefault="00300633" w:rsidP="00300633">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Інформація щодо режиму роботи</w:t>
            </w:r>
          </w:p>
        </w:tc>
        <w:tc>
          <w:tcPr>
            <w:tcW w:w="3242" w:type="pct"/>
            <w:tcBorders>
              <w:top w:val="outset" w:sz="6" w:space="0" w:color="000000"/>
              <w:left w:val="outset" w:sz="6" w:space="0" w:color="000000"/>
              <w:bottom w:val="outset" w:sz="6" w:space="0" w:color="000000"/>
              <w:right w:val="outset" w:sz="6" w:space="0" w:color="000000"/>
            </w:tcBorders>
            <w:hideMark/>
          </w:tcPr>
          <w:p w:rsidR="00300633" w:rsidRPr="00300633" w:rsidRDefault="00300633" w:rsidP="00300633">
            <w:pPr>
              <w:spacing w:line="240" w:lineRule="auto"/>
              <w:ind w:left="51" w:hanging="51"/>
              <w:rPr>
                <w:rFonts w:ascii="Times New Roman" w:hAnsi="Times New Roman" w:cs="Times New Roman"/>
                <w:b/>
                <w:sz w:val="24"/>
                <w:szCs w:val="24"/>
              </w:rPr>
            </w:pPr>
            <w:r w:rsidRPr="00300633">
              <w:rPr>
                <w:rFonts w:ascii="Times New Roman" w:hAnsi="Times New Roman" w:cs="Times New Roman"/>
                <w:b/>
                <w:sz w:val="24"/>
                <w:szCs w:val="24"/>
              </w:rPr>
              <w:t>Режим роботи</w:t>
            </w:r>
            <w:r w:rsidRPr="00300633">
              <w:rPr>
                <w:rFonts w:ascii="Times New Roman" w:hAnsi="Times New Roman" w:cs="Times New Roman"/>
                <w:sz w:val="24"/>
                <w:szCs w:val="24"/>
              </w:rPr>
              <w:t xml:space="preserve">: </w:t>
            </w:r>
            <w:r>
              <w:rPr>
                <w:rFonts w:ascii="Times New Roman" w:hAnsi="Times New Roman" w:cs="Times New Roman"/>
                <w:sz w:val="24"/>
                <w:szCs w:val="24"/>
              </w:rPr>
              <w:br/>
            </w:r>
            <w:r w:rsidRPr="00300633">
              <w:rPr>
                <w:rFonts w:ascii="Times New Roman" w:hAnsi="Times New Roman" w:cs="Times New Roman"/>
                <w:sz w:val="24"/>
                <w:szCs w:val="24"/>
              </w:rPr>
              <w:t xml:space="preserve">Понеділок, </w:t>
            </w:r>
            <w:proofErr w:type="spellStart"/>
            <w:r w:rsidRPr="00300633">
              <w:rPr>
                <w:rFonts w:ascii="Times New Roman" w:hAnsi="Times New Roman" w:cs="Times New Roman"/>
                <w:sz w:val="24"/>
                <w:szCs w:val="24"/>
              </w:rPr>
              <w:t>вівторок,середа</w:t>
            </w:r>
            <w:proofErr w:type="spellEnd"/>
            <w:r w:rsidRPr="00300633">
              <w:rPr>
                <w:rFonts w:ascii="Times New Roman" w:hAnsi="Times New Roman" w:cs="Times New Roman"/>
                <w:sz w:val="24"/>
                <w:szCs w:val="24"/>
              </w:rPr>
              <w:t xml:space="preserve"> з 08:00 по 17:00</w:t>
            </w:r>
            <w:r>
              <w:rPr>
                <w:rFonts w:ascii="Times New Roman" w:hAnsi="Times New Roman" w:cs="Times New Roman"/>
                <w:sz w:val="24"/>
                <w:szCs w:val="24"/>
              </w:rPr>
              <w:br/>
            </w:r>
            <w:r w:rsidRPr="00300633">
              <w:rPr>
                <w:rFonts w:ascii="Times New Roman" w:hAnsi="Times New Roman" w:cs="Times New Roman"/>
                <w:sz w:val="24"/>
                <w:szCs w:val="24"/>
              </w:rPr>
              <w:t>Четвер з 08:00 по 20:00.</w:t>
            </w:r>
            <w:r>
              <w:rPr>
                <w:rFonts w:ascii="Times New Roman" w:hAnsi="Times New Roman" w:cs="Times New Roman"/>
                <w:sz w:val="24"/>
                <w:szCs w:val="24"/>
              </w:rPr>
              <w:br/>
            </w:r>
            <w:r w:rsidRPr="00300633">
              <w:rPr>
                <w:rFonts w:ascii="Times New Roman" w:hAnsi="Times New Roman" w:cs="Times New Roman"/>
                <w:sz w:val="24"/>
                <w:szCs w:val="24"/>
              </w:rPr>
              <w:t>П’ятниця з 08:00 по 15.45</w:t>
            </w:r>
            <w:r>
              <w:rPr>
                <w:rFonts w:ascii="Times New Roman" w:hAnsi="Times New Roman" w:cs="Times New Roman"/>
                <w:sz w:val="24"/>
                <w:szCs w:val="24"/>
              </w:rPr>
              <w:br/>
            </w:r>
            <w:r w:rsidRPr="00300633">
              <w:rPr>
                <w:rFonts w:ascii="Times New Roman" w:hAnsi="Times New Roman" w:cs="Times New Roman"/>
                <w:sz w:val="24"/>
                <w:szCs w:val="24"/>
              </w:rPr>
              <w:t>Без перерви на обід</w:t>
            </w:r>
            <w:r>
              <w:rPr>
                <w:rFonts w:ascii="Times New Roman" w:hAnsi="Times New Roman" w:cs="Times New Roman"/>
                <w:sz w:val="24"/>
                <w:szCs w:val="24"/>
              </w:rPr>
              <w:br/>
            </w:r>
            <w:r w:rsidRPr="00300633">
              <w:rPr>
                <w:rFonts w:ascii="Times New Roman" w:hAnsi="Times New Roman" w:cs="Times New Roman"/>
                <w:sz w:val="24"/>
                <w:szCs w:val="24"/>
              </w:rPr>
              <w:t>Субота, неділя – вихідні дні.</w:t>
            </w:r>
          </w:p>
        </w:tc>
      </w:tr>
      <w:tr w:rsidR="00300633" w:rsidRPr="00B263C2" w:rsidTr="003074B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300633" w:rsidRPr="00B263C2" w:rsidRDefault="00300633" w:rsidP="00300633">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300633" w:rsidRPr="00B263C2" w:rsidRDefault="00300633" w:rsidP="00300633">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Телефон/факс (довідки), адреса електронної пошти та веб-сайт</w:t>
            </w:r>
          </w:p>
        </w:tc>
        <w:tc>
          <w:tcPr>
            <w:tcW w:w="3242" w:type="pct"/>
            <w:tcBorders>
              <w:top w:val="outset" w:sz="6" w:space="0" w:color="000000"/>
              <w:left w:val="outset" w:sz="6" w:space="0" w:color="000000"/>
              <w:bottom w:val="outset" w:sz="6" w:space="0" w:color="000000"/>
              <w:right w:val="outset" w:sz="6" w:space="0" w:color="000000"/>
            </w:tcBorders>
            <w:hideMark/>
          </w:tcPr>
          <w:p w:rsidR="00300633" w:rsidRPr="00300633" w:rsidRDefault="00300633" w:rsidP="00300633">
            <w:pPr>
              <w:spacing w:line="240" w:lineRule="auto"/>
              <w:ind w:left="51" w:hanging="51"/>
              <w:rPr>
                <w:rFonts w:ascii="Times New Roman" w:hAnsi="Times New Roman" w:cs="Times New Roman"/>
                <w:b/>
                <w:sz w:val="24"/>
                <w:szCs w:val="24"/>
              </w:rPr>
            </w:pPr>
            <w:proofErr w:type="spellStart"/>
            <w:r w:rsidRPr="00300633">
              <w:rPr>
                <w:rFonts w:ascii="Times New Roman" w:hAnsi="Times New Roman" w:cs="Times New Roman"/>
                <w:b/>
                <w:iCs/>
                <w:sz w:val="24"/>
                <w:szCs w:val="24"/>
              </w:rPr>
              <w:t>Тел</w:t>
            </w:r>
            <w:proofErr w:type="spellEnd"/>
            <w:r w:rsidRPr="00300633">
              <w:rPr>
                <w:rFonts w:ascii="Times New Roman" w:hAnsi="Times New Roman" w:cs="Times New Roman"/>
                <w:b/>
                <w:iCs/>
                <w:sz w:val="24"/>
                <w:szCs w:val="24"/>
              </w:rPr>
              <w:t>.</w:t>
            </w:r>
            <w:r w:rsidRPr="00300633">
              <w:rPr>
                <w:rFonts w:ascii="Times New Roman" w:hAnsi="Times New Roman" w:cs="Times New Roman"/>
                <w:b/>
                <w:iCs/>
                <w:sz w:val="24"/>
                <w:szCs w:val="24"/>
                <w:lang w:val="ru-RU"/>
              </w:rPr>
              <w:t>+38</w:t>
            </w:r>
            <w:r w:rsidRPr="00300633">
              <w:rPr>
                <w:rFonts w:ascii="Times New Roman" w:hAnsi="Times New Roman" w:cs="Times New Roman"/>
                <w:b/>
                <w:iCs/>
                <w:sz w:val="24"/>
                <w:szCs w:val="24"/>
                <w:lang w:val="en-US"/>
              </w:rPr>
              <w:t> </w:t>
            </w:r>
            <w:r w:rsidRPr="00300633">
              <w:rPr>
                <w:rFonts w:ascii="Times New Roman" w:hAnsi="Times New Roman" w:cs="Times New Roman"/>
                <w:b/>
                <w:iCs/>
                <w:sz w:val="24"/>
                <w:szCs w:val="24"/>
                <w:lang w:val="ru-RU"/>
              </w:rPr>
              <w:t>050</w:t>
            </w:r>
            <w:r w:rsidRPr="00300633">
              <w:rPr>
                <w:rFonts w:ascii="Times New Roman" w:hAnsi="Times New Roman" w:cs="Times New Roman"/>
                <w:b/>
                <w:iCs/>
                <w:sz w:val="24"/>
                <w:szCs w:val="24"/>
                <w:lang w:val="en-US"/>
              </w:rPr>
              <w:t> </w:t>
            </w:r>
            <w:r w:rsidRPr="00300633">
              <w:rPr>
                <w:rFonts w:ascii="Times New Roman" w:hAnsi="Times New Roman" w:cs="Times New Roman"/>
                <w:b/>
                <w:iCs/>
                <w:sz w:val="24"/>
                <w:szCs w:val="24"/>
                <w:lang w:val="ru-RU"/>
              </w:rPr>
              <w:t>563 85 25</w:t>
            </w:r>
            <w:r>
              <w:rPr>
                <w:rFonts w:ascii="Times New Roman" w:hAnsi="Times New Roman" w:cs="Times New Roman"/>
                <w:b/>
                <w:iCs/>
                <w:sz w:val="24"/>
                <w:szCs w:val="24"/>
                <w:lang w:val="ru-RU"/>
              </w:rPr>
              <w:br/>
            </w:r>
            <w:r w:rsidRPr="00300633">
              <w:rPr>
                <w:rFonts w:ascii="Times New Roman" w:hAnsi="Times New Roman" w:cs="Times New Roman"/>
                <w:b/>
                <w:iCs/>
                <w:sz w:val="24"/>
                <w:szCs w:val="24"/>
              </w:rPr>
              <w:t>Електронна пошта:</w:t>
            </w:r>
            <w:r w:rsidRPr="00300633">
              <w:rPr>
                <w:rFonts w:ascii="Times New Roman" w:hAnsi="Times New Roman" w:cs="Times New Roman"/>
                <w:color w:val="000000"/>
                <w:spacing w:val="-3"/>
                <w:sz w:val="24"/>
                <w:szCs w:val="24"/>
              </w:rPr>
              <w:t xml:space="preserve"> cnap-vishneve@ukr.net</w:t>
            </w:r>
            <w:r w:rsidRPr="00300633">
              <w:rPr>
                <w:rFonts w:ascii="Times New Roman" w:hAnsi="Times New Roman" w:cs="Times New Roman"/>
                <w:iCs/>
                <w:sz w:val="24"/>
                <w:szCs w:val="24"/>
              </w:rPr>
              <w:t xml:space="preserve"> </w:t>
            </w:r>
            <w:r>
              <w:rPr>
                <w:rFonts w:ascii="Times New Roman" w:hAnsi="Times New Roman" w:cs="Times New Roman"/>
                <w:iCs/>
                <w:sz w:val="24"/>
                <w:szCs w:val="24"/>
              </w:rPr>
              <w:br/>
            </w:r>
            <w:r w:rsidRPr="00300633">
              <w:rPr>
                <w:rFonts w:ascii="Times New Roman" w:hAnsi="Times New Roman" w:cs="Times New Roman"/>
                <w:b/>
                <w:iCs/>
              </w:rPr>
              <w:t>Веб-сайт:</w:t>
            </w:r>
            <w:r w:rsidRPr="00300633">
              <w:rPr>
                <w:rFonts w:ascii="Times New Roman" w:hAnsi="Times New Roman" w:cs="Times New Roman"/>
                <w:iCs/>
              </w:rPr>
              <w:t xml:space="preserve"> </w:t>
            </w:r>
            <w:r w:rsidRPr="00300633">
              <w:rPr>
                <w:rFonts w:ascii="Times New Roman" w:hAnsi="Times New Roman" w:cs="Times New Roman"/>
                <w:iCs/>
                <w:lang w:val="en-US"/>
              </w:rPr>
              <w:t>https</w:t>
            </w:r>
            <w:r w:rsidRPr="00300633">
              <w:rPr>
                <w:rFonts w:ascii="Times New Roman" w:hAnsi="Times New Roman" w:cs="Times New Roman"/>
                <w:iCs/>
              </w:rPr>
              <w:t>://</w:t>
            </w:r>
            <w:proofErr w:type="spellStart"/>
            <w:r w:rsidRPr="00300633">
              <w:rPr>
                <w:rFonts w:ascii="Times New Roman" w:hAnsi="Times New Roman" w:cs="Times New Roman"/>
                <w:iCs/>
                <w:lang w:val="en-US"/>
              </w:rPr>
              <w:t>vyshneve</w:t>
            </w:r>
            <w:proofErr w:type="spellEnd"/>
            <w:r w:rsidRPr="00300633">
              <w:rPr>
                <w:rFonts w:ascii="Times New Roman" w:hAnsi="Times New Roman" w:cs="Times New Roman"/>
                <w:iCs/>
              </w:rPr>
              <w:t>.</w:t>
            </w:r>
            <w:proofErr w:type="spellStart"/>
            <w:r w:rsidRPr="00300633">
              <w:rPr>
                <w:rFonts w:ascii="Times New Roman" w:hAnsi="Times New Roman" w:cs="Times New Roman"/>
                <w:iCs/>
                <w:lang w:val="en-US"/>
              </w:rPr>
              <w:t>otg</w:t>
            </w:r>
            <w:proofErr w:type="spellEnd"/>
            <w:r w:rsidRPr="00300633">
              <w:rPr>
                <w:rFonts w:ascii="Times New Roman" w:hAnsi="Times New Roman" w:cs="Times New Roman"/>
                <w:iCs/>
              </w:rPr>
              <w:t>.</w:t>
            </w:r>
            <w:proofErr w:type="spellStart"/>
            <w:r w:rsidRPr="00300633">
              <w:rPr>
                <w:rFonts w:ascii="Times New Roman" w:hAnsi="Times New Roman" w:cs="Times New Roman"/>
                <w:iCs/>
                <w:lang w:val="en-US"/>
              </w:rPr>
              <w:t>dp</w:t>
            </w:r>
            <w:proofErr w:type="spellEnd"/>
            <w:r w:rsidRPr="00300633">
              <w:rPr>
                <w:rFonts w:ascii="Times New Roman" w:hAnsi="Times New Roman" w:cs="Times New Roman"/>
                <w:iCs/>
              </w:rPr>
              <w:t>.</w:t>
            </w:r>
            <w:proofErr w:type="spellStart"/>
            <w:r w:rsidRPr="00300633">
              <w:rPr>
                <w:rFonts w:ascii="Times New Roman" w:hAnsi="Times New Roman" w:cs="Times New Roman"/>
                <w:iCs/>
                <w:lang w:val="en-US"/>
              </w:rPr>
              <w:t>gov</w:t>
            </w:r>
            <w:proofErr w:type="spellEnd"/>
            <w:r w:rsidRPr="00300633">
              <w:rPr>
                <w:rFonts w:ascii="Times New Roman" w:hAnsi="Times New Roman" w:cs="Times New Roman"/>
                <w:iCs/>
              </w:rPr>
              <w:t>.</w:t>
            </w:r>
            <w:proofErr w:type="spellStart"/>
            <w:r w:rsidRPr="00300633">
              <w:rPr>
                <w:rFonts w:ascii="Times New Roman" w:hAnsi="Times New Roman" w:cs="Times New Roman"/>
                <w:iCs/>
                <w:lang w:val="en-US"/>
              </w:rPr>
              <w:t>ua</w:t>
            </w:r>
            <w:proofErr w:type="spellEnd"/>
            <w:r w:rsidRPr="00300633">
              <w:rPr>
                <w:rFonts w:ascii="Times New Roman" w:hAnsi="Times New Roman" w:cs="Times New Roman"/>
                <w:iCs/>
              </w:rPr>
              <w:t>/</w:t>
            </w:r>
            <w:proofErr w:type="spellStart"/>
            <w:r w:rsidRPr="00300633">
              <w:rPr>
                <w:rFonts w:ascii="Times New Roman" w:hAnsi="Times New Roman" w:cs="Times New Roman"/>
                <w:iCs/>
                <w:lang w:val="en-US"/>
              </w:rPr>
              <w:t>ua</w:t>
            </w:r>
            <w:proofErr w:type="spellEnd"/>
            <w:r w:rsidRPr="00300633">
              <w:rPr>
                <w:rFonts w:ascii="Times New Roman" w:hAnsi="Times New Roman" w:cs="Times New Roman"/>
                <w:iCs/>
              </w:rPr>
              <w:t>#</w:t>
            </w:r>
          </w:p>
        </w:tc>
      </w:tr>
      <w:tr w:rsidR="006560F8" w:rsidRPr="00B263C2"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Нормативні акти, якими регламентується надання адміністративної послуги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2920E3" w:rsidRDefault="00300633" w:rsidP="00614101">
            <w:pPr>
              <w:spacing w:after="0" w:line="240" w:lineRule="auto"/>
              <w:ind w:right="103"/>
              <w:jc w:val="both"/>
              <w:rPr>
                <w:rFonts w:ascii="Times New Roman" w:eastAsia="Times New Roman" w:hAnsi="Times New Roman" w:cs="Times New Roman"/>
                <w:color w:val="000000" w:themeColor="text1"/>
                <w:sz w:val="24"/>
                <w:szCs w:val="24"/>
                <w:lang w:eastAsia="uk-UA"/>
              </w:rPr>
            </w:pPr>
            <w:hyperlink r:id="rId6" w:tgtFrame="_blank" w:history="1">
              <w:r w:rsidR="002920E3" w:rsidRPr="002920E3">
                <w:rPr>
                  <w:rStyle w:val="a3"/>
                  <w:rFonts w:ascii="Times New Roman" w:eastAsia="Times New Roman" w:hAnsi="Times New Roman" w:cs="Times New Roman"/>
                  <w:color w:val="000000" w:themeColor="text1"/>
                  <w:sz w:val="24"/>
                  <w:szCs w:val="24"/>
                  <w:u w:val="none"/>
                  <w:lang w:eastAsia="uk-UA"/>
                </w:rPr>
                <w:t>Закони України</w:t>
              </w:r>
            </w:hyperlink>
            <w:r w:rsidR="002920E3" w:rsidRPr="002920E3">
              <w:rPr>
                <w:rFonts w:ascii="Times New Roman" w:eastAsia="Times New Roman" w:hAnsi="Times New Roman" w:cs="Times New Roman"/>
                <w:color w:val="000000" w:themeColor="text1"/>
                <w:sz w:val="24"/>
                <w:szCs w:val="24"/>
                <w:lang w:eastAsia="uk-UA"/>
              </w:rPr>
              <w:t xml:space="preserve"> „Про загальнообов’язкове державне пенсійне страхування” від </w:t>
            </w:r>
            <w:r w:rsidR="002920E3" w:rsidRPr="002920E3">
              <w:rPr>
                <w:rFonts w:ascii="Times New Roman" w:eastAsia="Times New Roman" w:hAnsi="Times New Roman" w:cs="Times New Roman"/>
                <w:sz w:val="24"/>
                <w:szCs w:val="24"/>
                <w:lang w:eastAsia="uk-UA"/>
              </w:rPr>
              <w:t>09.07.2003 № 1058-IV</w:t>
            </w:r>
            <w:r w:rsidR="002920E3" w:rsidRPr="002920E3">
              <w:rPr>
                <w:rFonts w:ascii="Times New Roman" w:hAnsi="Times New Roman" w:cs="Times New Roman"/>
                <w:sz w:val="24"/>
                <w:szCs w:val="24"/>
              </w:rPr>
              <w:t>,</w:t>
            </w:r>
            <w:r w:rsidR="006560F8" w:rsidRPr="002920E3">
              <w:rPr>
                <w:rFonts w:ascii="Times New Roman" w:eastAsia="Times New Roman" w:hAnsi="Times New Roman" w:cs="Times New Roman"/>
                <w:color w:val="000000" w:themeColor="text1"/>
                <w:sz w:val="24"/>
                <w:szCs w:val="24"/>
                <w:lang w:eastAsia="uk-UA"/>
              </w:rPr>
              <w:t> „Про внесення змін до деяких законодавчих актів України щодо підвищення пенсій” від 03.10.2017</w:t>
            </w:r>
            <w:r w:rsidR="002920E3">
              <w:rPr>
                <w:rFonts w:ascii="Times New Roman" w:eastAsia="Times New Roman" w:hAnsi="Times New Roman" w:cs="Times New Roman"/>
                <w:color w:val="000000" w:themeColor="text1"/>
                <w:sz w:val="24"/>
                <w:szCs w:val="24"/>
                <w:lang w:eastAsia="uk-UA"/>
              </w:rPr>
              <w:t xml:space="preserve"> </w:t>
            </w:r>
            <w:r w:rsidR="006560F8" w:rsidRPr="002920E3">
              <w:rPr>
                <w:rFonts w:ascii="Times New Roman" w:eastAsia="Times New Roman" w:hAnsi="Times New Roman" w:cs="Times New Roman"/>
                <w:color w:val="000000" w:themeColor="text1"/>
                <w:sz w:val="24"/>
                <w:szCs w:val="24"/>
                <w:lang w:eastAsia="uk-UA"/>
              </w:rPr>
              <w:t>№ 2148-</w:t>
            </w:r>
            <w:r w:rsidR="006560F8" w:rsidRPr="002920E3">
              <w:rPr>
                <w:rFonts w:ascii="Times New Roman" w:eastAsia="Times New Roman" w:hAnsi="Times New Roman" w:cs="Times New Roman"/>
                <w:color w:val="000000" w:themeColor="text1"/>
                <w:sz w:val="24"/>
                <w:szCs w:val="24"/>
                <w:lang w:val="en-US" w:eastAsia="uk-UA"/>
              </w:rPr>
              <w:t>VIII</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E0735">
              <w:rPr>
                <w:rFonts w:ascii="Times New Roman" w:eastAsia="Times New Roman" w:hAnsi="Times New Roman"/>
                <w:color w:val="000000" w:themeColor="text1"/>
                <w:sz w:val="24"/>
                <w:szCs w:val="24"/>
                <w:lang w:eastAsia="uk-UA"/>
              </w:rPr>
              <w:t xml:space="preserve">Постанова Кабінету Міністрів України від 27.12.2017 </w:t>
            </w:r>
            <w:hyperlink r:id="rId7" w:tgtFrame="_blank" w:history="1">
              <w:r w:rsidRPr="00BE0735">
                <w:rPr>
                  <w:rStyle w:val="a3"/>
                  <w:rFonts w:ascii="Times New Roman" w:eastAsia="Times New Roman" w:hAnsi="Times New Roman"/>
                  <w:color w:val="000000" w:themeColor="text1"/>
                  <w:sz w:val="24"/>
                  <w:szCs w:val="24"/>
                  <w:u w:val="none"/>
                  <w:lang w:eastAsia="uk-UA"/>
                </w:rPr>
                <w:t xml:space="preserve">№ 1098 </w:t>
              </w:r>
            </w:hyperlink>
            <w:r w:rsidRPr="00BE0735">
              <w:rPr>
                <w:rFonts w:ascii="Times New Roman" w:eastAsia="Times New Roman" w:hAnsi="Times New Roman"/>
                <w:color w:val="000000" w:themeColor="text1"/>
                <w:sz w:val="24"/>
                <w:szCs w:val="24"/>
                <w:lang w:eastAsia="uk-UA"/>
              </w:rPr>
              <w:t xml:space="preserve">„Про затвердження Порядку призначення тимчасової державної соціальної допомоги непрацюючій особі, яка досягла </w:t>
            </w:r>
            <w:r w:rsidRPr="00B263C2">
              <w:rPr>
                <w:rFonts w:ascii="Times New Roman" w:eastAsia="Times New Roman" w:hAnsi="Times New Roman"/>
                <w:sz w:val="24"/>
                <w:szCs w:val="24"/>
                <w:lang w:eastAsia="uk-UA"/>
              </w:rPr>
              <w:t>загального пенсійного віку, але не набула права на пенсійну виплату”</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C52669">
            <w:pPr>
              <w:spacing w:after="0" w:line="240" w:lineRule="auto"/>
              <w:jc w:val="center"/>
              <w:rPr>
                <w:rFonts w:ascii="Times New Roman" w:eastAsia="Times New Roman" w:hAnsi="Times New Roman"/>
                <w:sz w:val="24"/>
                <w:szCs w:val="24"/>
                <w:lang w:val="ru-RU" w:eastAsia="uk-UA"/>
              </w:rPr>
            </w:pPr>
            <w:r w:rsidRPr="00B263C2">
              <w:rPr>
                <w:rFonts w:ascii="Times New Roman" w:eastAsia="Times New Roman" w:hAnsi="Times New Roman"/>
                <w:sz w:val="24"/>
                <w:szCs w:val="24"/>
                <w:lang w:val="ru-RU" w:eastAsia="uk-UA"/>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центральних органів виконавчої влади</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Наказ Міністерства праці та соціальної політики України </w:t>
            </w:r>
            <w:r w:rsidR="00614101">
              <w:rPr>
                <w:rFonts w:ascii="Times New Roman" w:eastAsia="Times New Roman" w:hAnsi="Times New Roman"/>
                <w:sz w:val="24"/>
                <w:szCs w:val="24"/>
                <w:lang w:eastAsia="uk-UA"/>
              </w:rPr>
              <w:br/>
            </w:r>
            <w:r w:rsidRPr="00B263C2">
              <w:rPr>
                <w:rFonts w:ascii="Times New Roman" w:eastAsia="Times New Roman" w:hAnsi="Times New Roman"/>
                <w:sz w:val="24"/>
                <w:szCs w:val="24"/>
                <w:lang w:eastAsia="uk-UA"/>
              </w:rPr>
              <w:t xml:space="preserve">від 19.09.2006 № 345 „Про затвердження Інструкції щодо порядку оформлення і ведення особових справ отримувачів усіх видів соціальної </w:t>
            </w:r>
            <w:proofErr w:type="spellStart"/>
            <w:r w:rsidRPr="00B263C2">
              <w:rPr>
                <w:rFonts w:ascii="Times New Roman" w:eastAsia="Times New Roman" w:hAnsi="Times New Roman"/>
                <w:sz w:val="24"/>
                <w:szCs w:val="24"/>
                <w:lang w:eastAsia="uk-UA"/>
              </w:rPr>
              <w:t>допомогиˮ</w:t>
            </w:r>
            <w:proofErr w:type="spellEnd"/>
            <w:r w:rsidRPr="00B263C2">
              <w:rPr>
                <w:rFonts w:ascii="Times New Roman" w:eastAsia="Times New Roman" w:hAnsi="Times New Roman"/>
                <w:sz w:val="24"/>
                <w:szCs w:val="24"/>
                <w:lang w:eastAsia="uk-UA"/>
              </w:rPr>
              <w:t xml:space="preserve">, зареєстрований </w:t>
            </w:r>
            <w:r>
              <w:rPr>
                <w:rFonts w:ascii="Times New Roman" w:eastAsia="Times New Roman" w:hAnsi="Times New Roman"/>
                <w:sz w:val="24"/>
                <w:szCs w:val="24"/>
                <w:lang w:eastAsia="uk-UA"/>
              </w:rPr>
              <w:br/>
            </w:r>
            <w:r w:rsidR="00DF10EB">
              <w:rPr>
                <w:rFonts w:ascii="Times New Roman" w:eastAsia="Times New Roman" w:hAnsi="Times New Roman"/>
                <w:sz w:val="24"/>
                <w:szCs w:val="24"/>
                <w:lang w:eastAsia="uk-UA"/>
              </w:rPr>
              <w:t>в</w:t>
            </w:r>
            <w:r w:rsidRPr="00B263C2">
              <w:rPr>
                <w:rFonts w:ascii="Times New Roman" w:eastAsia="Times New Roman" w:hAnsi="Times New Roman"/>
                <w:sz w:val="24"/>
                <w:szCs w:val="24"/>
                <w:lang w:eastAsia="uk-UA"/>
              </w:rPr>
              <w:t xml:space="preserve"> Міністерстві юстиції України 06.10.2006 за № 1098/12972 </w:t>
            </w:r>
          </w:p>
        </w:tc>
      </w:tr>
      <w:tr w:rsidR="006560F8" w:rsidRPr="00B263C2" w:rsidTr="00F55B1F">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Умови отримання адміністративної послуги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2920E3"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яка досягла віку, </w:t>
            </w:r>
            <w:r w:rsidRPr="00BE0735">
              <w:rPr>
                <w:rFonts w:ascii="Times New Roman" w:eastAsia="Times New Roman" w:hAnsi="Times New Roman"/>
                <w:color w:val="000000" w:themeColor="text1"/>
                <w:sz w:val="24"/>
                <w:szCs w:val="24"/>
                <w:lang w:eastAsia="uk-UA"/>
              </w:rPr>
              <w:t xml:space="preserve">визначеного </w:t>
            </w:r>
            <w:hyperlink r:id="rId8" w:anchor="n465" w:tgtFrame="_blank" w:history="1">
              <w:r w:rsidRPr="00BE0735">
                <w:rPr>
                  <w:rStyle w:val="a3"/>
                  <w:rFonts w:ascii="Times New Roman" w:eastAsia="Times New Roman" w:hAnsi="Times New Roman"/>
                  <w:color w:val="000000" w:themeColor="text1"/>
                  <w:sz w:val="24"/>
                  <w:szCs w:val="24"/>
                  <w:u w:val="none"/>
                  <w:lang w:eastAsia="uk-UA"/>
                </w:rPr>
                <w:t>частиною першою</w:t>
              </w:r>
            </w:hyperlink>
            <w:r w:rsidRPr="00BE0735">
              <w:rPr>
                <w:rFonts w:ascii="Times New Roman" w:eastAsia="Times New Roman" w:hAnsi="Times New Roman"/>
                <w:color w:val="000000" w:themeColor="text1"/>
                <w:sz w:val="24"/>
                <w:szCs w:val="24"/>
                <w:lang w:eastAsia="uk-UA"/>
              </w:rPr>
              <w:t xml:space="preserve"> статті 26 Закону України „Про загальнообов’язкове </w:t>
            </w:r>
            <w:r w:rsidRPr="00B263C2">
              <w:rPr>
                <w:rFonts w:ascii="Times New Roman" w:eastAsia="Times New Roman" w:hAnsi="Times New Roman"/>
                <w:sz w:val="24"/>
                <w:szCs w:val="24"/>
                <w:lang w:eastAsia="uk-UA"/>
              </w:rPr>
              <w:t>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 отримувала тимчасову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державну </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соціальну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допомогу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непрацюючій</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особі, яка досягла загального пенсійного віку, але не набула права на пенсійну виплату (далі – тимчасова допомога), яку вже було призначено до 31.12.2020;</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тимчасова допомога перераховується особі кожні шість місяців з урахуванням змін її майнового стану та середньомісячного сукупного доходу і виплачується до досягнення такою особою віку, з якого вона набуває право на пенсійну виплату</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w:t>
            </w:r>
            <w:r w:rsidRPr="00B263C2">
              <w:rPr>
                <w:rFonts w:ascii="Times New Roman" w:eastAsia="Times New Roman" w:hAnsi="Times New Roman"/>
                <w:sz w:val="24"/>
                <w:szCs w:val="24"/>
                <w:lang w:val="ru-RU" w:eastAsia="uk-UA"/>
              </w:rPr>
              <w:t xml:space="preserve"> </w:t>
            </w:r>
            <w:proofErr w:type="spellStart"/>
            <w:r w:rsidRPr="00B263C2">
              <w:rPr>
                <w:rFonts w:ascii="Times New Roman" w:eastAsia="Times New Roman" w:hAnsi="Times New Roman"/>
                <w:sz w:val="24"/>
                <w:szCs w:val="24"/>
                <w:lang w:val="ru-RU" w:eastAsia="uk-UA"/>
              </w:rPr>
              <w:t>необхідних</w:t>
            </w:r>
            <w:proofErr w:type="spellEnd"/>
            <w:r w:rsidRPr="00B263C2">
              <w:rPr>
                <w:rFonts w:ascii="Times New Roman" w:eastAsia="Times New Roman" w:hAnsi="Times New Roman"/>
                <w:sz w:val="24"/>
                <w:szCs w:val="24"/>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w:t>
            </w:r>
            <w:r w:rsidRPr="00B263C2">
              <w:rPr>
                <w:rFonts w:ascii="Times New Roman" w:eastAsia="Times New Roman" w:hAnsi="Times New Roman"/>
                <w:sz w:val="24"/>
                <w:szCs w:val="24"/>
                <w:lang w:eastAsia="uk-UA"/>
              </w:rPr>
              <w:t>аява для продовження виплати тимчасової до</w:t>
            </w:r>
            <w:r w:rsidR="00A45ABC">
              <w:rPr>
                <w:rFonts w:ascii="Times New Roman" w:eastAsia="Times New Roman" w:hAnsi="Times New Roman"/>
                <w:sz w:val="24"/>
                <w:szCs w:val="24"/>
                <w:lang w:eastAsia="uk-UA"/>
              </w:rPr>
              <w:t>помоги, за формою затвердженою н</w:t>
            </w:r>
            <w:r w:rsidR="00A45ABC" w:rsidRPr="00A45ABC">
              <w:rPr>
                <w:rFonts w:ascii="Times New Roman" w:eastAsia="Times New Roman" w:hAnsi="Times New Roman"/>
                <w:sz w:val="24"/>
                <w:szCs w:val="24"/>
                <w:lang w:eastAsia="uk-UA"/>
              </w:rPr>
              <w:t>аказ</w:t>
            </w:r>
            <w:r w:rsidR="00A45ABC">
              <w:rPr>
                <w:rFonts w:ascii="Times New Roman" w:eastAsia="Times New Roman" w:hAnsi="Times New Roman"/>
                <w:sz w:val="24"/>
                <w:szCs w:val="24"/>
                <w:lang w:eastAsia="uk-UA"/>
              </w:rPr>
              <w:t>ом</w:t>
            </w:r>
            <w:r w:rsidR="00A45ABC" w:rsidRPr="00A45ABC">
              <w:rPr>
                <w:rFonts w:ascii="Times New Roman" w:eastAsia="Times New Roman" w:hAnsi="Times New Roman"/>
                <w:sz w:val="24"/>
                <w:szCs w:val="24"/>
                <w:lang w:eastAsia="uk-UA"/>
              </w:rPr>
              <w:t xml:space="preserve"> Міністерства с</w:t>
            </w:r>
            <w:r w:rsidR="00A45ABC">
              <w:rPr>
                <w:rFonts w:ascii="Times New Roman" w:eastAsia="Times New Roman" w:hAnsi="Times New Roman"/>
                <w:sz w:val="24"/>
                <w:szCs w:val="24"/>
                <w:lang w:eastAsia="uk-UA"/>
              </w:rPr>
              <w:t xml:space="preserve">оціальної політики України </w:t>
            </w:r>
            <w:r w:rsidR="00A45ABC" w:rsidRPr="00A45ABC">
              <w:rPr>
                <w:rFonts w:ascii="Times New Roman" w:eastAsia="Times New Roman" w:hAnsi="Times New Roman"/>
                <w:sz w:val="24"/>
                <w:szCs w:val="24"/>
                <w:lang w:eastAsia="uk-UA"/>
              </w:rPr>
              <w:t>від 21.04.2015 № 441 „Про затвердження форми Заяви про призначення усіх видів соціальної допомоги, компе</w:t>
            </w:r>
            <w:r w:rsidR="00A45ABC">
              <w:rPr>
                <w:rFonts w:ascii="Times New Roman" w:eastAsia="Times New Roman" w:hAnsi="Times New Roman"/>
                <w:sz w:val="24"/>
                <w:szCs w:val="24"/>
                <w:lang w:eastAsia="uk-UA"/>
              </w:rPr>
              <w:t>нсацій та пільг”, зареєстрованим</w:t>
            </w:r>
            <w:r w:rsidR="00A45ABC" w:rsidRPr="00A45ABC">
              <w:rPr>
                <w:rFonts w:ascii="Times New Roman" w:eastAsia="Times New Roman" w:hAnsi="Times New Roman"/>
                <w:sz w:val="24"/>
                <w:szCs w:val="24"/>
                <w:lang w:eastAsia="uk-UA"/>
              </w:rPr>
              <w:t xml:space="preserve"> в Міністерстві юстиції України 28.04.2015 за № 475/26920</w:t>
            </w:r>
            <w:r w:rsidRPr="00B263C2">
              <w:rPr>
                <w:rFonts w:ascii="Times New Roman" w:eastAsia="Times New Roman" w:hAnsi="Times New Roman"/>
                <w:sz w:val="24"/>
                <w:szCs w:val="24"/>
                <w:lang w:eastAsia="uk-UA"/>
              </w:rPr>
              <w:t>;</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паспорт громадянина України;</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продовженням виплати тимчасової допомоги, за формою затвердженою </w:t>
            </w:r>
            <w:r w:rsidR="00A45ABC">
              <w:rPr>
                <w:rFonts w:ascii="Times New Roman" w:eastAsia="Times New Roman" w:hAnsi="Times New Roman"/>
                <w:sz w:val="24"/>
                <w:szCs w:val="24"/>
                <w:lang w:eastAsia="uk-UA"/>
              </w:rPr>
              <w:t>н</w:t>
            </w:r>
            <w:r w:rsidR="00A45ABC" w:rsidRPr="00A45ABC">
              <w:rPr>
                <w:rFonts w:ascii="Times New Roman" w:eastAsia="Times New Roman" w:hAnsi="Times New Roman"/>
                <w:sz w:val="24"/>
                <w:szCs w:val="24"/>
                <w:lang w:eastAsia="uk-UA"/>
              </w:rPr>
              <w:t>аказ</w:t>
            </w:r>
            <w:r w:rsidR="00A45ABC">
              <w:rPr>
                <w:rFonts w:ascii="Times New Roman" w:eastAsia="Times New Roman" w:hAnsi="Times New Roman"/>
                <w:sz w:val="24"/>
                <w:szCs w:val="24"/>
                <w:lang w:eastAsia="uk-UA"/>
              </w:rPr>
              <w:t>ом</w:t>
            </w:r>
            <w:r w:rsidR="00A45ABC" w:rsidRPr="00A45ABC">
              <w:rPr>
                <w:rFonts w:ascii="Times New Roman" w:eastAsia="Times New Roman" w:hAnsi="Times New Roman"/>
                <w:sz w:val="24"/>
                <w:szCs w:val="24"/>
                <w:lang w:eastAsia="uk-UA"/>
              </w:rPr>
              <w:t xml:space="preserve"> Міністерства с</w:t>
            </w:r>
            <w:r w:rsidR="00A45ABC">
              <w:rPr>
                <w:rFonts w:ascii="Times New Roman" w:eastAsia="Times New Roman" w:hAnsi="Times New Roman"/>
                <w:sz w:val="24"/>
                <w:szCs w:val="24"/>
                <w:lang w:eastAsia="uk-UA"/>
              </w:rPr>
              <w:t xml:space="preserve">оціальної політики України </w:t>
            </w:r>
            <w:r w:rsidR="00A45ABC" w:rsidRPr="00A45ABC">
              <w:rPr>
                <w:rFonts w:ascii="Times New Roman" w:eastAsia="Times New Roman" w:hAnsi="Times New Roman"/>
                <w:sz w:val="24"/>
                <w:szCs w:val="24"/>
                <w:lang w:eastAsia="uk-UA"/>
              </w:rPr>
              <w:t>від 21.04.2015 № 441 „Про затвердження форми Заяви про призначення усіх видів соціальної допомоги, компе</w:t>
            </w:r>
            <w:r w:rsidR="00A45ABC">
              <w:rPr>
                <w:rFonts w:ascii="Times New Roman" w:eastAsia="Times New Roman" w:hAnsi="Times New Roman"/>
                <w:sz w:val="24"/>
                <w:szCs w:val="24"/>
                <w:lang w:eastAsia="uk-UA"/>
              </w:rPr>
              <w:t>нсацій та пільг”, зареєстрованим</w:t>
            </w:r>
            <w:r w:rsidR="00A45ABC" w:rsidRPr="00A45ABC">
              <w:rPr>
                <w:rFonts w:ascii="Times New Roman" w:eastAsia="Times New Roman" w:hAnsi="Times New Roman"/>
                <w:sz w:val="24"/>
                <w:szCs w:val="24"/>
                <w:lang w:eastAsia="uk-UA"/>
              </w:rPr>
              <w:t xml:space="preserve"> в Міністерстві юстиції України 28.04.2015 за № 475/26920</w:t>
            </w:r>
          </w:p>
        </w:tc>
      </w:tr>
      <w:tr w:rsidR="006560F8" w:rsidRPr="00B263C2" w:rsidTr="00F55B1F">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Заява та документи, необхідні для продовження виплати тимчасової допомоги, подаються особою суб’єкту надання адміністративної послуги:</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Платність (безоплатність)</w:t>
            </w:r>
          </w:p>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Адміністративна послуга надається безоплатно</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Рішення про продовження виплати тимчасової допомоги або про відмову у продовжені її виплати приймається суб’єктом надання адміністративної послуги протягом десяти календарних днів з дня звернення за призначенням тимчасової допомоги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Виплата тимчасової допомоги не продовжується у разі, якщо:</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одержує пенсію або </w:t>
            </w:r>
            <w:r w:rsidRPr="00BE0735">
              <w:rPr>
                <w:rFonts w:ascii="Times New Roman" w:eastAsia="Times New Roman" w:hAnsi="Times New Roman"/>
                <w:color w:val="000000" w:themeColor="text1"/>
                <w:sz w:val="24"/>
                <w:szCs w:val="24"/>
                <w:lang w:eastAsia="uk-UA"/>
              </w:rPr>
              <w:t xml:space="preserve">державну соціальну допомогу, що призначається відповідно до </w:t>
            </w:r>
            <w:hyperlink r:id="rId9" w:tgtFrame="_blank" w:history="1">
              <w:r w:rsidR="00E32162">
                <w:rPr>
                  <w:rStyle w:val="a3"/>
                  <w:rFonts w:ascii="Times New Roman" w:eastAsia="Times New Roman" w:hAnsi="Times New Roman"/>
                  <w:color w:val="000000" w:themeColor="text1"/>
                  <w:sz w:val="24"/>
                  <w:szCs w:val="24"/>
                  <w:lang w:eastAsia="uk-UA"/>
                </w:rPr>
                <w:t>з</w:t>
              </w:r>
              <w:r w:rsidRPr="00BE0735">
                <w:rPr>
                  <w:rStyle w:val="a3"/>
                  <w:rFonts w:ascii="Times New Roman" w:eastAsia="Times New Roman" w:hAnsi="Times New Roman"/>
                  <w:color w:val="000000" w:themeColor="text1"/>
                  <w:sz w:val="24"/>
                  <w:szCs w:val="24"/>
                  <w:u w:val="none"/>
                  <w:lang w:eastAsia="uk-UA"/>
                </w:rPr>
                <w:t>аконів України</w:t>
              </w:r>
            </w:hyperlink>
            <w:r w:rsidRPr="00BE0735">
              <w:rPr>
                <w:rFonts w:ascii="Times New Roman" w:eastAsia="Times New Roman" w:hAnsi="Times New Roman"/>
                <w:color w:val="000000" w:themeColor="text1"/>
                <w:sz w:val="24"/>
                <w:szCs w:val="24"/>
                <w:lang w:eastAsia="uk-UA"/>
              </w:rPr>
              <w:t xml:space="preserve"> „Про державну соціальну допомогу особам з інвалідністю з </w:t>
            </w:r>
            <w:r w:rsidRPr="00B263C2">
              <w:rPr>
                <w:rFonts w:ascii="Times New Roman" w:eastAsia="Times New Roman" w:hAnsi="Times New Roman"/>
                <w:sz w:val="24"/>
                <w:szCs w:val="24"/>
                <w:lang w:eastAsia="uk-UA"/>
              </w:rPr>
              <w:t>дитинства та дітям-інвалідам” або „Про державну соціальну допомогу особам, які не мають права на пенсію, та особам з інвалідністю”;</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особа або члени її сім’ї протягом 12 місяців перед зверненням за продовженням виплати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w:t>
            </w:r>
            <w:r w:rsidR="00E32162">
              <w:rPr>
                <w:rFonts w:ascii="Times New Roman" w:eastAsia="Times New Roman" w:hAnsi="Times New Roman"/>
                <w:sz w:val="24"/>
                <w:szCs w:val="24"/>
                <w:lang w:eastAsia="uk-UA"/>
              </w:rPr>
              <w:t xml:space="preserve">, на суму, яка на дату купівлі, </w:t>
            </w:r>
            <w:r w:rsidRPr="00B263C2">
              <w:rPr>
                <w:rFonts w:ascii="Times New Roman" w:eastAsia="Times New Roman" w:hAnsi="Times New Roman"/>
                <w:sz w:val="24"/>
                <w:szCs w:val="24"/>
                <w:lang w:eastAsia="uk-UA"/>
              </w:rPr>
              <w:t>опл</w:t>
            </w:r>
            <w:r w:rsidR="00E32162">
              <w:rPr>
                <w:rFonts w:ascii="Times New Roman" w:eastAsia="Times New Roman" w:hAnsi="Times New Roman"/>
                <w:sz w:val="24"/>
                <w:szCs w:val="24"/>
                <w:lang w:eastAsia="uk-UA"/>
              </w:rPr>
              <w:t>ати</w:t>
            </w:r>
            <w:r w:rsidRPr="00B263C2">
              <w:rPr>
                <w:rFonts w:ascii="Times New Roman" w:eastAsia="Times New Roman" w:hAnsi="Times New Roman"/>
                <w:sz w:val="24"/>
                <w:szCs w:val="24"/>
                <w:lang w:eastAsia="uk-UA"/>
              </w:rPr>
              <w:t xml:space="preserve"> перевищує 50 тис. гривень;</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особа працює, провадить іншу діяльність, пов’язану з отриманням доходу;</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w:t>
            </w:r>
            <w:proofErr w:type="spellStart"/>
            <w:r w:rsidRPr="00B263C2">
              <w:rPr>
                <w:rFonts w:ascii="Times New Roman" w:eastAsia="Times New Roman" w:hAnsi="Times New Roman"/>
                <w:sz w:val="24"/>
                <w:szCs w:val="24"/>
                <w:lang w:eastAsia="uk-UA"/>
              </w:rPr>
              <w:t>найм</w:t>
            </w:r>
            <w:proofErr w:type="spellEnd"/>
            <w:r w:rsidRPr="00B263C2">
              <w:rPr>
                <w:rFonts w:ascii="Times New Roman" w:eastAsia="Times New Roman" w:hAnsi="Times New Roman"/>
                <w:sz w:val="24"/>
                <w:szCs w:val="24"/>
                <w:lang w:eastAsia="uk-UA"/>
              </w:rPr>
              <w:t xml:space="preserve">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у власності особи або членів її сім’ї є друга квартира (будинок) за умови, що загальна площа житла перевищує 21 </w:t>
            </w:r>
            <w:proofErr w:type="spellStart"/>
            <w:r w:rsidRPr="00B263C2">
              <w:rPr>
                <w:rFonts w:ascii="Times New Roman" w:eastAsia="Times New Roman" w:hAnsi="Times New Roman"/>
                <w:sz w:val="24"/>
                <w:szCs w:val="24"/>
                <w:lang w:eastAsia="uk-UA"/>
              </w:rPr>
              <w:t>кв</w:t>
            </w:r>
            <w:proofErr w:type="spellEnd"/>
            <w:r w:rsidRPr="00B263C2">
              <w:rPr>
                <w:rFonts w:ascii="Times New Roman" w:eastAsia="Times New Roman" w:hAnsi="Times New Roman"/>
                <w:sz w:val="24"/>
                <w:szCs w:val="24"/>
                <w:lang w:eastAsia="uk-UA"/>
              </w:rPr>
              <w:t>. метр на одного члена сім’ї та додатково 10,5 </w:t>
            </w:r>
            <w:proofErr w:type="spellStart"/>
            <w:r w:rsidRPr="00B263C2">
              <w:rPr>
                <w:rFonts w:ascii="Times New Roman" w:eastAsia="Times New Roman" w:hAnsi="Times New Roman"/>
                <w:sz w:val="24"/>
                <w:szCs w:val="24"/>
                <w:lang w:eastAsia="uk-UA"/>
              </w:rPr>
              <w:t>кв</w:t>
            </w:r>
            <w:proofErr w:type="spellEnd"/>
            <w:r w:rsidRPr="00B263C2">
              <w:rPr>
                <w:rFonts w:ascii="Times New Roman" w:eastAsia="Times New Roman" w:hAnsi="Times New Roman"/>
                <w:sz w:val="24"/>
                <w:szCs w:val="24"/>
                <w:lang w:eastAsia="uk-UA"/>
              </w:rPr>
              <w:t>. метра на сім’ю, чи більш як один автомобіль, інший транспортний засіб (механізм)</w:t>
            </w:r>
          </w:p>
        </w:tc>
      </w:tr>
      <w:tr w:rsidR="006560F8" w:rsidRPr="00B263C2" w:rsidTr="00F55B1F">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13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Продовження виплати тимчасової допомоги / відмова у призначенні тимчасової допомоги</w:t>
            </w:r>
          </w:p>
        </w:tc>
      </w:tr>
      <w:tr w:rsidR="006560F8" w:rsidRPr="00B263C2" w:rsidTr="00F55B1F">
        <w:trPr>
          <w:trHeight w:val="192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Тимчасову допомогу можна отримати через поштове відділення зв’язку або через уповноважені банки, визначені в установленому порядку.</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rsidR="006560F8" w:rsidRPr="00B263C2" w:rsidRDefault="006560F8" w:rsidP="006560F8">
      <w:pPr>
        <w:spacing w:after="0" w:line="240" w:lineRule="auto"/>
        <w:jc w:val="both"/>
        <w:rPr>
          <w:rFonts w:ascii="Times New Roman" w:eastAsia="Times New Roman" w:hAnsi="Times New Roman"/>
          <w:i/>
          <w:sz w:val="24"/>
          <w:szCs w:val="24"/>
          <w:lang w:eastAsia="uk-UA"/>
        </w:rPr>
      </w:pPr>
      <w:bookmarkStart w:id="3" w:name="n15"/>
      <w:bookmarkEnd w:id="3"/>
    </w:p>
    <w:p w:rsidR="006560F8" w:rsidRPr="00B263C2" w:rsidRDefault="006560F8" w:rsidP="006560F8">
      <w:pPr>
        <w:spacing w:after="0" w:line="240" w:lineRule="auto"/>
        <w:jc w:val="both"/>
        <w:rPr>
          <w:rFonts w:ascii="Times New Roman" w:eastAsia="Times New Roman" w:hAnsi="Times New Roman"/>
          <w:i/>
          <w:sz w:val="24"/>
          <w:szCs w:val="24"/>
          <w:lang w:eastAsia="uk-UA"/>
        </w:rPr>
      </w:pPr>
      <w:r w:rsidRPr="00B263C2">
        <w:rPr>
          <w:rFonts w:ascii="Times New Roman" w:eastAsia="Times New Roman" w:hAnsi="Times New Roman"/>
          <w:i/>
          <w:sz w:val="24"/>
          <w:szCs w:val="24"/>
          <w:lang w:eastAsia="uk-UA"/>
        </w:rPr>
        <w:lastRenderedPageBreak/>
        <w:t>* продовженні виплати</w:t>
      </w:r>
      <w:r w:rsidRPr="00B263C2">
        <w:rPr>
          <w:rFonts w:ascii="Times New Roman" w:eastAsia="Times New Roman" w:hAnsi="Times New Roman"/>
          <w:sz w:val="24"/>
          <w:szCs w:val="24"/>
          <w:lang w:eastAsia="uk-UA"/>
        </w:rPr>
        <w:t xml:space="preserve"> </w:t>
      </w:r>
      <w:r w:rsidRPr="00B263C2">
        <w:rPr>
          <w:rFonts w:ascii="Times New Roman" w:eastAsia="Times New Roman" w:hAnsi="Times New Roman"/>
          <w:i/>
          <w:sz w:val="24"/>
          <w:szCs w:val="24"/>
          <w:lang w:eastAsia="uk-UA"/>
        </w:rPr>
        <w:t>тимчасової допомоги можливе лише за умови що її вже було призначено особі до 31.12.2020 (відповідно до пункту 5 розділу ІІ „Прикінцеві та перехідні положення” Закону України „Про внесення змін до деяких законодавчих актів України щодо підвищення пенсій” від 03.10.2017</w:t>
      </w:r>
      <w:r w:rsidRPr="00B263C2">
        <w:rPr>
          <w:rFonts w:ascii="Times New Roman" w:eastAsia="Times New Roman" w:hAnsi="Times New Roman"/>
          <w:sz w:val="24"/>
          <w:szCs w:val="24"/>
          <w:lang w:eastAsia="uk-UA"/>
        </w:rPr>
        <w:t xml:space="preserve"> </w:t>
      </w:r>
      <w:r w:rsidRPr="00B263C2">
        <w:rPr>
          <w:rFonts w:ascii="Times New Roman" w:eastAsia="Times New Roman" w:hAnsi="Times New Roman"/>
          <w:i/>
          <w:sz w:val="24"/>
          <w:szCs w:val="24"/>
          <w:lang w:eastAsia="uk-UA"/>
        </w:rPr>
        <w:t>№ 2148-</w:t>
      </w:r>
      <w:r w:rsidRPr="00B263C2">
        <w:rPr>
          <w:rFonts w:ascii="Times New Roman" w:eastAsia="Times New Roman" w:hAnsi="Times New Roman"/>
          <w:i/>
          <w:sz w:val="24"/>
          <w:szCs w:val="24"/>
          <w:lang w:val="en-US" w:eastAsia="uk-UA"/>
        </w:rPr>
        <w:t>VIII</w:t>
      </w:r>
      <w:r w:rsidRPr="00B263C2">
        <w:rPr>
          <w:rFonts w:ascii="Times New Roman" w:eastAsia="Times New Roman" w:hAnsi="Times New Roman"/>
          <w:i/>
          <w:sz w:val="24"/>
          <w:szCs w:val="24"/>
          <w:lang w:eastAsia="uk-UA"/>
        </w:rPr>
        <w:t>);</w:t>
      </w:r>
    </w:p>
    <w:p w:rsidR="006560F8" w:rsidRPr="00A04B62" w:rsidRDefault="006560F8" w:rsidP="006560F8">
      <w:pPr>
        <w:spacing w:after="0" w:line="240" w:lineRule="auto"/>
        <w:jc w:val="both"/>
        <w:rPr>
          <w:rFonts w:ascii="Times New Roman" w:hAnsi="Times New Roman" w:cs="Times New Roman"/>
          <w:sz w:val="28"/>
          <w:szCs w:val="28"/>
        </w:rPr>
      </w:pPr>
      <w:r w:rsidRPr="00B263C2">
        <w:rPr>
          <w:rFonts w:ascii="Times New Roman" w:eastAsia="Times New Roman" w:hAnsi="Times New Roman"/>
          <w:i/>
          <w:sz w:val="24"/>
          <w:szCs w:val="24"/>
          <w:lang w:eastAsia="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w:t>
      </w:r>
      <w:r w:rsidR="00906CFE">
        <w:rPr>
          <w:rFonts w:ascii="Times New Roman" w:eastAsia="Times New Roman" w:hAnsi="Times New Roman"/>
          <w:i/>
          <w:sz w:val="24"/>
          <w:szCs w:val="24"/>
          <w:lang w:eastAsia="uk-UA"/>
        </w:rPr>
        <w:t xml:space="preserve"> продовження виплати </w:t>
      </w:r>
      <w:r w:rsidRPr="00B263C2">
        <w:rPr>
          <w:rFonts w:ascii="Times New Roman" w:eastAsia="Times New Roman" w:hAnsi="Times New Roman"/>
          <w:i/>
          <w:sz w:val="24"/>
          <w:szCs w:val="24"/>
          <w:lang w:eastAsia="uk-UA"/>
        </w:rPr>
        <w:t>тимчасової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Pr>
          <w:rFonts w:ascii="Times New Roman" w:eastAsia="Times New Roman" w:hAnsi="Times New Roman"/>
          <w:sz w:val="24"/>
          <w:szCs w:val="24"/>
          <w:lang w:eastAsia="uk-UA"/>
        </w:rPr>
        <w:t xml:space="preserve"> </w:t>
      </w:r>
    </w:p>
    <w:p w:rsidR="00C43DFA" w:rsidRDefault="00C43DFA"/>
    <w:sectPr w:rsidR="00C43DFA" w:rsidSect="00A45ABC">
      <w:headerReference w:type="default" r:id="rId10"/>
      <w:headerReference w:type="first" r:id="rId11"/>
      <w:pgSz w:w="11907" w:h="16840"/>
      <w:pgMar w:top="1134" w:right="567" w:bottom="851" w:left="1701" w:header="510"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E7" w:rsidRDefault="00124DE7" w:rsidP="00BE0735">
      <w:pPr>
        <w:spacing w:after="0" w:line="240" w:lineRule="auto"/>
      </w:pPr>
      <w:r>
        <w:separator/>
      </w:r>
    </w:p>
  </w:endnote>
  <w:endnote w:type="continuationSeparator" w:id="0">
    <w:p w:rsidR="00124DE7" w:rsidRDefault="00124DE7" w:rsidP="00BE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E7" w:rsidRDefault="00124DE7" w:rsidP="00BE0735">
      <w:pPr>
        <w:spacing w:after="0" w:line="240" w:lineRule="auto"/>
      </w:pPr>
      <w:r>
        <w:separator/>
      </w:r>
    </w:p>
  </w:footnote>
  <w:footnote w:type="continuationSeparator" w:id="0">
    <w:p w:rsidR="00124DE7" w:rsidRDefault="00124DE7" w:rsidP="00BE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728605"/>
      <w:docPartObj>
        <w:docPartGallery w:val="Page Numbers (Top of Page)"/>
        <w:docPartUnique/>
      </w:docPartObj>
    </w:sdtPr>
    <w:sdtEndPr/>
    <w:sdtContent>
      <w:p w:rsidR="00BE0735" w:rsidRDefault="00BE0735">
        <w:pPr>
          <w:pStyle w:val="a4"/>
          <w:jc w:val="center"/>
        </w:pPr>
        <w:r>
          <w:fldChar w:fldCharType="begin"/>
        </w:r>
        <w:r>
          <w:instrText>PAGE   \* MERGEFORMAT</w:instrText>
        </w:r>
        <w:r>
          <w:fldChar w:fldCharType="separate"/>
        </w:r>
        <w:r w:rsidR="00300633">
          <w:rPr>
            <w:noProof/>
          </w:rPr>
          <w:t>4</w:t>
        </w:r>
        <w:r>
          <w:fldChar w:fldCharType="end"/>
        </w:r>
      </w:p>
    </w:sdtContent>
  </w:sdt>
  <w:p w:rsidR="00BE0735" w:rsidRDefault="00BE07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708812"/>
      <w:docPartObj>
        <w:docPartGallery w:val="Page Numbers (Top of Page)"/>
        <w:docPartUnique/>
      </w:docPartObj>
    </w:sdtPr>
    <w:sdtEndPr/>
    <w:sdtContent>
      <w:p w:rsidR="00BE0735" w:rsidRDefault="00300633">
        <w:pPr>
          <w:pStyle w:val="a4"/>
          <w:jc w:val="center"/>
        </w:pPr>
      </w:p>
    </w:sdtContent>
  </w:sdt>
  <w:p w:rsidR="00BE0735" w:rsidRDefault="00BE07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13"/>
    <w:rsid w:val="00044F25"/>
    <w:rsid w:val="00124DE7"/>
    <w:rsid w:val="0027519A"/>
    <w:rsid w:val="002920E3"/>
    <w:rsid w:val="002F79E1"/>
    <w:rsid w:val="00300633"/>
    <w:rsid w:val="0034621D"/>
    <w:rsid w:val="00371C1E"/>
    <w:rsid w:val="003C346B"/>
    <w:rsid w:val="00422DEE"/>
    <w:rsid w:val="00561B5F"/>
    <w:rsid w:val="005B1DF0"/>
    <w:rsid w:val="00614101"/>
    <w:rsid w:val="006560F8"/>
    <w:rsid w:val="006E623D"/>
    <w:rsid w:val="008008DA"/>
    <w:rsid w:val="00906CFE"/>
    <w:rsid w:val="0093280C"/>
    <w:rsid w:val="00996460"/>
    <w:rsid w:val="009B43CE"/>
    <w:rsid w:val="009C1F39"/>
    <w:rsid w:val="009E0713"/>
    <w:rsid w:val="00A107BD"/>
    <w:rsid w:val="00A45ABC"/>
    <w:rsid w:val="00B3277A"/>
    <w:rsid w:val="00BE0735"/>
    <w:rsid w:val="00C43DFA"/>
    <w:rsid w:val="00C52669"/>
    <w:rsid w:val="00DF10EB"/>
    <w:rsid w:val="00E32162"/>
    <w:rsid w:val="00E95FA7"/>
    <w:rsid w:val="00F21AFE"/>
    <w:rsid w:val="00F46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DB3A3-568E-408C-B44C-21DD2835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0F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0F8"/>
    <w:rPr>
      <w:color w:val="0000FF"/>
      <w:u w:val="single"/>
    </w:rPr>
  </w:style>
  <w:style w:type="paragraph" w:styleId="a4">
    <w:name w:val="header"/>
    <w:basedOn w:val="a"/>
    <w:link w:val="a5"/>
    <w:uiPriority w:val="99"/>
    <w:unhideWhenUsed/>
    <w:rsid w:val="00BE073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E0735"/>
  </w:style>
  <w:style w:type="paragraph" w:styleId="a6">
    <w:name w:val="footer"/>
    <w:basedOn w:val="a"/>
    <w:link w:val="a7"/>
    <w:uiPriority w:val="99"/>
    <w:unhideWhenUsed/>
    <w:rsid w:val="00BE073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E0735"/>
  </w:style>
  <w:style w:type="paragraph" w:customStyle="1" w:styleId="login-buttonuser">
    <w:name w:val="login-button__user"/>
    <w:basedOn w:val="a"/>
    <w:uiPriority w:val="99"/>
    <w:rsid w:val="0030063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9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8-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1150-98-%D0%B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80/97-%D0%B2%D1%80"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akon2.rada.gov.ua/laws/show/2109-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Загороднєв Ярослав</dc:creator>
  <cp:keywords/>
  <dc:description/>
  <cp:lastModifiedBy>User</cp:lastModifiedBy>
  <cp:revision>2</cp:revision>
  <dcterms:created xsi:type="dcterms:W3CDTF">2024-02-16T12:43:00Z</dcterms:created>
  <dcterms:modified xsi:type="dcterms:W3CDTF">2024-02-16T12:43:00Z</dcterms:modified>
</cp:coreProperties>
</file>