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17" w:rsidRDefault="007D3017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F0CDE" w:rsidRDefault="00CF0CDE" w:rsidP="00CF0CDE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0"/>
        </w:rPr>
        <w:drawing>
          <wp:inline distT="0" distB="0" distL="0" distR="0" wp14:anchorId="5CA8AC3A" wp14:editId="4DE41A17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DE" w:rsidRDefault="00CF0CDE" w:rsidP="00CF0C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ФІНАНСОВИЙ ВІДДІЛ</w:t>
      </w:r>
    </w:p>
    <w:p w:rsidR="00CF0CDE" w:rsidRDefault="00CF0CDE" w:rsidP="00CF0C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ВИШНІВСЬКОЇ СЕЛИЩНОЇ  РАДИ</w:t>
      </w:r>
    </w:p>
    <w:p w:rsidR="00CF0CDE" w:rsidRDefault="00CF0CDE" w:rsidP="00CF0C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D2734D" w:rsidRDefault="00D2734D" w:rsidP="00CF0C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CF0CDE" w:rsidRDefault="00CF0CDE" w:rsidP="00CF0C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НАКАЗ</w:t>
      </w:r>
    </w:p>
    <w:p w:rsidR="00CF0CDE" w:rsidRDefault="00CF0CDE" w:rsidP="00CF0CD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:rsidR="00CF0CDE" w:rsidRPr="00222A46" w:rsidRDefault="007D7AD9" w:rsidP="00CF0CDE">
      <w:pPr>
        <w:rPr>
          <w:rFonts w:ascii="Calibri" w:eastAsia="Calibri" w:hAnsi="Calibri"/>
          <w:lang w:val="uk-UA" w:eastAsia="en-US"/>
        </w:rPr>
      </w:pPr>
      <w:r w:rsidRPr="002F1BFF">
        <w:rPr>
          <w:rFonts w:ascii="Times New Roman" w:eastAsia="Times New Roman" w:hAnsi="Times New Roman"/>
          <w:sz w:val="28"/>
          <w:szCs w:val="28"/>
          <w:lang w:val="uk-UA"/>
        </w:rPr>
        <w:t>0</w:t>
      </w:r>
      <w:r w:rsidR="002F1BFF" w:rsidRPr="002F1BFF">
        <w:rPr>
          <w:rFonts w:ascii="Times New Roman" w:eastAsia="Times New Roman" w:hAnsi="Times New Roman"/>
          <w:sz w:val="28"/>
          <w:szCs w:val="28"/>
          <w:lang w:val="uk-UA"/>
        </w:rPr>
        <w:t xml:space="preserve">6 </w:t>
      </w:r>
      <w:r w:rsidR="0061569F" w:rsidRPr="002F1BFF">
        <w:rPr>
          <w:rFonts w:ascii="Times New Roman" w:eastAsia="Times New Roman" w:hAnsi="Times New Roman"/>
          <w:sz w:val="28"/>
          <w:szCs w:val="28"/>
          <w:lang w:val="uk-UA"/>
        </w:rPr>
        <w:t>лютого</w:t>
      </w:r>
      <w:r w:rsidR="00CF0CDE">
        <w:rPr>
          <w:rFonts w:ascii="Times New Roman" w:eastAsia="Times New Roman" w:hAnsi="Times New Roman"/>
          <w:sz w:val="28"/>
          <w:szCs w:val="28"/>
          <w:lang w:val="uk-UA"/>
        </w:rPr>
        <w:t xml:space="preserve">  202</w:t>
      </w:r>
      <w:r w:rsidR="00772B39"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="0091629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F0CDE">
        <w:rPr>
          <w:rFonts w:ascii="Times New Roman" w:eastAsia="Times New Roman" w:hAnsi="Times New Roman"/>
          <w:sz w:val="28"/>
          <w:szCs w:val="28"/>
          <w:lang w:val="uk-UA"/>
        </w:rPr>
        <w:t>року</w:t>
      </w:r>
      <w:r w:rsidR="0061569F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</w:t>
      </w:r>
      <w:r w:rsidR="0004562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1569F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09519C">
        <w:rPr>
          <w:rFonts w:ascii="Times New Roman" w:eastAsia="Times New Roman" w:hAnsi="Times New Roman"/>
          <w:sz w:val="28"/>
          <w:szCs w:val="28"/>
          <w:lang w:val="uk-UA"/>
        </w:rPr>
        <w:t>селище</w:t>
      </w:r>
      <w:r w:rsidR="00CF0CDE">
        <w:rPr>
          <w:rFonts w:ascii="Times New Roman" w:eastAsia="Times New Roman" w:hAnsi="Times New Roman"/>
          <w:sz w:val="28"/>
          <w:szCs w:val="28"/>
          <w:lang w:val="uk-UA"/>
        </w:rPr>
        <w:t xml:space="preserve"> Вишневе</w:t>
      </w:r>
      <w:r w:rsidR="0009519C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</w:t>
      </w:r>
      <w:r w:rsidR="00045627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09519C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222A46">
        <w:rPr>
          <w:rFonts w:ascii="Times New Roman" w:eastAsia="Times New Roman" w:hAnsi="Times New Roman"/>
          <w:sz w:val="28"/>
          <w:szCs w:val="28"/>
          <w:lang w:val="uk-UA"/>
        </w:rPr>
        <w:t xml:space="preserve">№ </w:t>
      </w:r>
      <w:r w:rsidR="00772B39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7653DE" w:rsidRPr="002F1BFF">
        <w:rPr>
          <w:rFonts w:ascii="Times New Roman" w:eastAsia="Times New Roman" w:hAnsi="Times New Roman"/>
          <w:sz w:val="28"/>
          <w:szCs w:val="28"/>
          <w:lang w:val="uk-UA"/>
        </w:rPr>
        <w:t>/01-</w:t>
      </w:r>
      <w:r w:rsidR="007653DE">
        <w:rPr>
          <w:rFonts w:ascii="Times New Roman" w:eastAsia="Times New Roman" w:hAnsi="Times New Roman"/>
          <w:sz w:val="28"/>
          <w:szCs w:val="28"/>
          <w:lang w:val="uk-UA"/>
        </w:rPr>
        <w:t>06</w:t>
      </w:r>
      <w:r w:rsidR="00CF0CDE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</w:t>
      </w:r>
    </w:p>
    <w:p w:rsidR="00D2734D" w:rsidRDefault="00D2734D" w:rsidP="00CF0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CDE" w:rsidRDefault="00CF0CDE" w:rsidP="00CF0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296B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 w:rsidR="001809CB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паспорта</w:t>
      </w:r>
    </w:p>
    <w:p w:rsidR="00CF0CDE" w:rsidRDefault="00386B61" w:rsidP="00CF0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202</w:t>
      </w:r>
      <w:r w:rsidR="00772B3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F0CDE" w:rsidRPr="00B6296B" w:rsidRDefault="00CF0CDE" w:rsidP="00CF0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7C41" w:rsidRDefault="00CF0CDE" w:rsidP="00CF0C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132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86B61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BC3029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86B61">
        <w:rPr>
          <w:rFonts w:ascii="Times New Roman" w:hAnsi="Times New Roman" w:cs="Times New Roman"/>
          <w:sz w:val="28"/>
          <w:szCs w:val="28"/>
          <w:lang w:val="uk-UA"/>
        </w:rPr>
        <w:t xml:space="preserve">Вишнівської селищної ради </w:t>
      </w:r>
      <w:r w:rsidR="00772B39">
        <w:rPr>
          <w:rFonts w:ascii="Times New Roman" w:hAnsi="Times New Roman" w:cs="Times New Roman"/>
          <w:sz w:val="28"/>
          <w:szCs w:val="28"/>
          <w:lang w:val="uk-UA"/>
        </w:rPr>
        <w:t>від 19</w:t>
      </w:r>
      <w:r w:rsidR="00BC30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6F6C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772B3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BC3029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090CD1">
        <w:rPr>
          <w:rFonts w:ascii="Times New Roman" w:hAnsi="Times New Roman" w:cs="Times New Roman"/>
          <w:sz w:val="28"/>
          <w:szCs w:val="28"/>
          <w:lang w:val="uk-UA"/>
        </w:rPr>
        <w:t>1428</w:t>
      </w:r>
      <w:r w:rsidR="005318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2B39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772B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302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C302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3029" w:rsidRPr="00BC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95E">
        <w:rPr>
          <w:rFonts w:ascii="Times New Roman" w:hAnsi="Times New Roman" w:cs="Times New Roman"/>
          <w:sz w:val="28"/>
          <w:szCs w:val="28"/>
          <w:lang w:val="uk-UA"/>
        </w:rPr>
        <w:t xml:space="preserve">«Про бюджет </w:t>
      </w:r>
      <w:r w:rsidR="00BC3029">
        <w:rPr>
          <w:rFonts w:ascii="Times New Roman" w:hAnsi="Times New Roman" w:cs="Times New Roman"/>
          <w:sz w:val="28"/>
          <w:szCs w:val="28"/>
          <w:lang w:val="uk-UA"/>
        </w:rPr>
        <w:t xml:space="preserve">Вишнівської селищної територіальної </w:t>
      </w:r>
      <w:r w:rsidR="00772B39">
        <w:rPr>
          <w:rFonts w:ascii="Times New Roman" w:hAnsi="Times New Roman" w:cs="Times New Roman"/>
          <w:sz w:val="28"/>
          <w:szCs w:val="28"/>
          <w:lang w:val="uk-UA"/>
        </w:rPr>
        <w:t>громади на 2026</w:t>
      </w:r>
      <w:r w:rsidR="00845F39">
        <w:rPr>
          <w:rFonts w:ascii="Times New Roman" w:hAnsi="Times New Roman" w:cs="Times New Roman"/>
          <w:sz w:val="28"/>
          <w:szCs w:val="28"/>
          <w:lang w:val="uk-UA"/>
        </w:rPr>
        <w:t xml:space="preserve"> рік», правил складання паспортів бюджетних програм місцевих бюджетів та звітів про їх виконання, затверджених наказом </w:t>
      </w:r>
      <w:r w:rsidR="007A58BF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фінансів України від 26 серпня 2014 року № 836 «Про деякі питання запровадження програмно-цільового методу складання та виконання </w:t>
      </w:r>
      <w:r w:rsidR="00CF6A2B">
        <w:rPr>
          <w:rFonts w:ascii="Times New Roman" w:hAnsi="Times New Roman" w:cs="Times New Roman"/>
          <w:sz w:val="28"/>
          <w:szCs w:val="28"/>
          <w:lang w:val="uk-UA"/>
        </w:rPr>
        <w:t xml:space="preserve">місцевих бюджетів» з урахуванням змін, </w:t>
      </w:r>
    </w:p>
    <w:p w:rsidR="00CF0CDE" w:rsidRDefault="00CF0CDE" w:rsidP="00CF0C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74A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D2734D" w:rsidRDefault="00D2734D" w:rsidP="00EB1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CDE" w:rsidRDefault="00EB158D" w:rsidP="00EB1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паспорт бюджетної програми на 202</w:t>
      </w:r>
      <w:r w:rsidR="00772B3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за ТПКВК МБ 3710</w:t>
      </w:r>
      <w:r w:rsidR="00533970">
        <w:rPr>
          <w:rFonts w:ascii="Times New Roman" w:hAnsi="Times New Roman" w:cs="Times New Roman"/>
          <w:sz w:val="28"/>
          <w:szCs w:val="28"/>
          <w:lang w:val="uk-UA"/>
        </w:rPr>
        <w:t xml:space="preserve">160 «Керівництво і управління у відповідній сфері у містах (місті Києві), селищах, селах, </w:t>
      </w:r>
      <w:r w:rsidR="008825CC">
        <w:rPr>
          <w:rFonts w:ascii="Times New Roman" w:hAnsi="Times New Roman" w:cs="Times New Roman"/>
          <w:sz w:val="28"/>
          <w:szCs w:val="28"/>
          <w:lang w:val="uk-UA"/>
        </w:rPr>
        <w:t>територіальних громадах»</w:t>
      </w:r>
      <w:r w:rsidR="00DE17B5">
        <w:rPr>
          <w:rFonts w:ascii="Times New Roman" w:hAnsi="Times New Roman" w:cs="Times New Roman"/>
          <w:sz w:val="28"/>
          <w:szCs w:val="28"/>
          <w:lang w:val="uk-UA"/>
        </w:rPr>
        <w:t xml:space="preserve"> у редакції, що додається</w:t>
      </w:r>
    </w:p>
    <w:p w:rsidR="00CF0CDE" w:rsidRDefault="00CF0CDE" w:rsidP="00CF0CD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17B5" w:rsidRDefault="00DE17B5" w:rsidP="00CF0CD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17B5" w:rsidRDefault="00DE17B5" w:rsidP="00CF0CD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CDE" w:rsidRDefault="00CF0CDE" w:rsidP="00CF0CD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DE17B5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4368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C6511">
        <w:rPr>
          <w:rFonts w:ascii="Times New Roman" w:hAnsi="Times New Roman" w:cs="Times New Roman"/>
          <w:sz w:val="28"/>
          <w:szCs w:val="28"/>
          <w:lang w:val="uk-UA"/>
        </w:rPr>
        <w:t>Олена КУШНІРЕНКО</w:t>
      </w:r>
    </w:p>
    <w:p w:rsidR="00DE17B5" w:rsidRDefault="00DE17B5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sectPr w:rsidR="00DE17B5" w:rsidSect="0046166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7F2"/>
    <w:multiLevelType w:val="hybridMultilevel"/>
    <w:tmpl w:val="EFEA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69C2"/>
    <w:multiLevelType w:val="hybridMultilevel"/>
    <w:tmpl w:val="5418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6B"/>
    <w:rsid w:val="00023258"/>
    <w:rsid w:val="00044BCA"/>
    <w:rsid w:val="000455CE"/>
    <w:rsid w:val="00045627"/>
    <w:rsid w:val="000745DB"/>
    <w:rsid w:val="00081C51"/>
    <w:rsid w:val="00087EF2"/>
    <w:rsid w:val="00090CD1"/>
    <w:rsid w:val="0009519C"/>
    <w:rsid w:val="000A59ED"/>
    <w:rsid w:val="000E0A44"/>
    <w:rsid w:val="00170FDD"/>
    <w:rsid w:val="001809CB"/>
    <w:rsid w:val="001821A4"/>
    <w:rsid w:val="001A1494"/>
    <w:rsid w:val="001C6511"/>
    <w:rsid w:val="001E7132"/>
    <w:rsid w:val="00222A46"/>
    <w:rsid w:val="00252695"/>
    <w:rsid w:val="00286F6C"/>
    <w:rsid w:val="002F1BFF"/>
    <w:rsid w:val="00386B61"/>
    <w:rsid w:val="00387677"/>
    <w:rsid w:val="00410CF2"/>
    <w:rsid w:val="00410E7A"/>
    <w:rsid w:val="004373D8"/>
    <w:rsid w:val="00461665"/>
    <w:rsid w:val="0048595E"/>
    <w:rsid w:val="004A52DC"/>
    <w:rsid w:val="004F2B64"/>
    <w:rsid w:val="00530796"/>
    <w:rsid w:val="00531844"/>
    <w:rsid w:val="00533970"/>
    <w:rsid w:val="00543402"/>
    <w:rsid w:val="00612C9B"/>
    <w:rsid w:val="0061569F"/>
    <w:rsid w:val="00643C16"/>
    <w:rsid w:val="006C1C98"/>
    <w:rsid w:val="006D30BE"/>
    <w:rsid w:val="007653DE"/>
    <w:rsid w:val="00765D30"/>
    <w:rsid w:val="00772B39"/>
    <w:rsid w:val="00776C44"/>
    <w:rsid w:val="007A58BF"/>
    <w:rsid w:val="007D3017"/>
    <w:rsid w:val="007D7AD9"/>
    <w:rsid w:val="00804B9F"/>
    <w:rsid w:val="00810101"/>
    <w:rsid w:val="008103B3"/>
    <w:rsid w:val="00845F39"/>
    <w:rsid w:val="00862289"/>
    <w:rsid w:val="00870EEB"/>
    <w:rsid w:val="008825CC"/>
    <w:rsid w:val="008D4F3C"/>
    <w:rsid w:val="008F3B76"/>
    <w:rsid w:val="008F7D57"/>
    <w:rsid w:val="00916293"/>
    <w:rsid w:val="0091668A"/>
    <w:rsid w:val="00917BFA"/>
    <w:rsid w:val="00964026"/>
    <w:rsid w:val="00980A46"/>
    <w:rsid w:val="0098197F"/>
    <w:rsid w:val="009D7F98"/>
    <w:rsid w:val="009F6789"/>
    <w:rsid w:val="00A40707"/>
    <w:rsid w:val="00A67C41"/>
    <w:rsid w:val="00AB04EF"/>
    <w:rsid w:val="00AC3FD4"/>
    <w:rsid w:val="00AE65BD"/>
    <w:rsid w:val="00B37E2E"/>
    <w:rsid w:val="00B4580C"/>
    <w:rsid w:val="00B6296B"/>
    <w:rsid w:val="00B735FE"/>
    <w:rsid w:val="00B837B3"/>
    <w:rsid w:val="00BB5791"/>
    <w:rsid w:val="00BC3029"/>
    <w:rsid w:val="00BD57CF"/>
    <w:rsid w:val="00C26288"/>
    <w:rsid w:val="00C401E0"/>
    <w:rsid w:val="00C430FF"/>
    <w:rsid w:val="00C63820"/>
    <w:rsid w:val="00C74A4B"/>
    <w:rsid w:val="00C91716"/>
    <w:rsid w:val="00CB0A7D"/>
    <w:rsid w:val="00CF0CDE"/>
    <w:rsid w:val="00CF100F"/>
    <w:rsid w:val="00CF6A2B"/>
    <w:rsid w:val="00D2734D"/>
    <w:rsid w:val="00D40176"/>
    <w:rsid w:val="00DA574A"/>
    <w:rsid w:val="00DB11FD"/>
    <w:rsid w:val="00DB3FF7"/>
    <w:rsid w:val="00DC7563"/>
    <w:rsid w:val="00DE12B8"/>
    <w:rsid w:val="00DE17B5"/>
    <w:rsid w:val="00E132E9"/>
    <w:rsid w:val="00E3404B"/>
    <w:rsid w:val="00E43687"/>
    <w:rsid w:val="00E763A4"/>
    <w:rsid w:val="00E86977"/>
    <w:rsid w:val="00EB158D"/>
    <w:rsid w:val="00EB7543"/>
    <w:rsid w:val="00F42780"/>
    <w:rsid w:val="00F609DA"/>
    <w:rsid w:val="00F700D5"/>
    <w:rsid w:val="00F73D09"/>
    <w:rsid w:val="00F84215"/>
    <w:rsid w:val="00FB568D"/>
    <w:rsid w:val="00FC3814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A448"/>
  <w15:docId w15:val="{DA912ACF-BF54-4385-B569-9969A36A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9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40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24A3-B03A-4173-BC57-D87DC1D3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bag</cp:lastModifiedBy>
  <cp:revision>12</cp:revision>
  <cp:lastPrinted>2023-02-15T09:34:00Z</cp:lastPrinted>
  <dcterms:created xsi:type="dcterms:W3CDTF">2023-02-09T07:04:00Z</dcterms:created>
  <dcterms:modified xsi:type="dcterms:W3CDTF">2026-02-06T09:23:00Z</dcterms:modified>
</cp:coreProperties>
</file>