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6184C">
        <w:rPr>
          <w:rFonts w:ascii="Times New Roman" w:hAnsi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Вишнівської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9F1921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C642D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3618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04-34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C642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(00244)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36184C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6184C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Видача довідки про наявність у фізичної особи земельних ділянок</w:t>
            </w: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0207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84C" w:rsidRPr="0036184C" w:rsidRDefault="0036184C" w:rsidP="0036184C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Податковий Кодекс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України </w:t>
            </w:r>
            <w:r w:rsidRPr="0036184C">
              <w:rPr>
                <w:rFonts w:ascii="Times New Roman" w:hAnsi="Times New Roman"/>
                <w:color w:val="000000"/>
                <w:sz w:val="24"/>
                <w:szCs w:val="24"/>
              </w:rPr>
              <w:t>підпункт 165.1.24 пункту 165.1 статті 165 розділу IV</w:t>
            </w:r>
          </w:p>
          <w:p w:rsidR="00E30A7B" w:rsidRPr="0036184C" w:rsidRDefault="0036184C" w:rsidP="0036184C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184C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17.01.2014 №32 "Про затвердження Порядку видачі довідки про наявність у фізичної особи земельних ділянок та її форми"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36184C" w:rsidP="003618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6184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Довідка про наявність у фізичної особи земельних ділянок безоплатно видається селищною радою за місцем податкової адреси (місцем проживання) платника податку.</w:t>
            </w:r>
          </w:p>
        </w:tc>
      </w:tr>
      <w:tr w:rsidR="00B4410E" w:rsidRPr="00B0207F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B4410E" w:rsidRPr="00BE6DBA" w:rsidRDefault="0036184C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6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про видачу довідки про наявність у фізичної особи земельних ділянок</w:t>
            </w:r>
            <w:bookmarkStart w:id="0" w:name="_GoBack"/>
            <w:bookmarkEnd w:id="0"/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36184C" w:rsidP="00564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CA1" w:rsidRPr="0036184C" w:rsidRDefault="0036184C" w:rsidP="003618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36184C">
              <w:rPr>
                <w:rFonts w:ascii="Times New Roman" w:hAnsi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4C3B3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коштовно</w:t>
            </w:r>
          </w:p>
        </w:tc>
      </w:tr>
      <w:tr w:rsidR="00E30A7B" w:rsidRPr="0036184C" w:rsidTr="00F928F0">
        <w:trPr>
          <w:trHeight w:val="57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A94A06" w:rsidRDefault="0036184C" w:rsidP="00666DC1">
            <w:pPr>
              <w:pStyle w:val="a6"/>
              <w:ind w:left="4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18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Довідка про наявність у фізичної особи земельних ділянок</w:t>
            </w:r>
          </w:p>
        </w:tc>
      </w:tr>
      <w:tr w:rsidR="00E30A7B" w:rsidRPr="00BE6DBA" w:rsidTr="00F928F0">
        <w:trPr>
          <w:trHeight w:val="5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6184C" w:rsidP="003618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</w:t>
            </w:r>
            <w:r w:rsid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F928F0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666DC1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sectPr w:rsidR="00BE6DBA" w:rsidSect="00666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311A3"/>
    <w:multiLevelType w:val="hybridMultilevel"/>
    <w:tmpl w:val="030E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6184C"/>
    <w:rsid w:val="00387DA7"/>
    <w:rsid w:val="0039199B"/>
    <w:rsid w:val="0045580E"/>
    <w:rsid w:val="00483A38"/>
    <w:rsid w:val="004C3B31"/>
    <w:rsid w:val="004F26C7"/>
    <w:rsid w:val="0056454E"/>
    <w:rsid w:val="005A20CE"/>
    <w:rsid w:val="00604DAA"/>
    <w:rsid w:val="00624644"/>
    <w:rsid w:val="00666DC1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9444E5"/>
    <w:rsid w:val="009F1921"/>
    <w:rsid w:val="00A51516"/>
    <w:rsid w:val="00A76750"/>
    <w:rsid w:val="00A94A06"/>
    <w:rsid w:val="00AA18D8"/>
    <w:rsid w:val="00AF6B36"/>
    <w:rsid w:val="00B0207F"/>
    <w:rsid w:val="00B0485C"/>
    <w:rsid w:val="00B4410E"/>
    <w:rsid w:val="00B77D1A"/>
    <w:rsid w:val="00B809EF"/>
    <w:rsid w:val="00BE6DBA"/>
    <w:rsid w:val="00C04AB1"/>
    <w:rsid w:val="00C16F59"/>
    <w:rsid w:val="00C642DA"/>
    <w:rsid w:val="00C82A09"/>
    <w:rsid w:val="00D401EA"/>
    <w:rsid w:val="00D924B7"/>
    <w:rsid w:val="00DD37FB"/>
    <w:rsid w:val="00DF0B32"/>
    <w:rsid w:val="00E30A7B"/>
    <w:rsid w:val="00E64B55"/>
    <w:rsid w:val="00E8668A"/>
    <w:rsid w:val="00F2447F"/>
    <w:rsid w:val="00F41E1C"/>
    <w:rsid w:val="00F6569A"/>
    <w:rsid w:val="00F84B95"/>
    <w:rsid w:val="00F928F0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47D4-7740-481F-8682-8B8D3320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2020-12-15T09:18:00Z</cp:lastPrinted>
  <dcterms:created xsi:type="dcterms:W3CDTF">2023-12-15T12:07:00Z</dcterms:created>
  <dcterms:modified xsi:type="dcterms:W3CDTF">2024-01-09T07:49:00Z</dcterms:modified>
</cp:coreProperties>
</file>