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CCFBF" w14:textId="77777777" w:rsidR="00A515E2" w:rsidRDefault="00A515E2" w:rsidP="00A515E2">
      <w:pPr>
        <w:spacing w:after="0" w:line="240" w:lineRule="auto"/>
        <w:jc w:val="both"/>
        <w:rPr>
          <w:rFonts w:ascii="Times New Roman" w:hAnsi="Times New Roman" w:cs="Times New Roman"/>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gridCol w:w="282"/>
        <w:gridCol w:w="5102"/>
      </w:tblGrid>
      <w:tr w:rsidR="00A515E2" w:rsidRPr="00F2726A" w14:paraId="43B50930" w14:textId="77777777" w:rsidTr="008B4C31">
        <w:tc>
          <w:tcPr>
            <w:tcW w:w="4254" w:type="dxa"/>
          </w:tcPr>
          <w:p w14:paraId="14D7346B" w14:textId="19F6C731" w:rsidR="00A515E2" w:rsidRPr="00F2726A" w:rsidRDefault="00A515E2" w:rsidP="0073663B">
            <w:pPr>
              <w:jc w:val="both"/>
              <w:rPr>
                <w:rFonts w:ascii="Times New Roman" w:hAnsi="Times New Roman" w:cs="Times New Roman"/>
                <w:sz w:val="28"/>
                <w:szCs w:val="28"/>
              </w:rPr>
            </w:pPr>
          </w:p>
        </w:tc>
        <w:tc>
          <w:tcPr>
            <w:tcW w:w="282" w:type="dxa"/>
          </w:tcPr>
          <w:p w14:paraId="1F0299E8" w14:textId="77777777" w:rsidR="00A515E2" w:rsidRPr="00AC6A4C" w:rsidRDefault="00A515E2" w:rsidP="0073663B">
            <w:pPr>
              <w:jc w:val="both"/>
              <w:rPr>
                <w:rFonts w:ascii="Times New Roman" w:hAnsi="Times New Roman" w:cs="Times New Roman"/>
                <w:sz w:val="24"/>
                <w:szCs w:val="24"/>
                <w:lang w:val="en-US"/>
              </w:rPr>
            </w:pPr>
          </w:p>
        </w:tc>
        <w:tc>
          <w:tcPr>
            <w:tcW w:w="5103" w:type="dxa"/>
            <w:tcMar>
              <w:left w:w="0" w:type="dxa"/>
              <w:right w:w="0" w:type="dxa"/>
            </w:tcMar>
          </w:tcPr>
          <w:p w14:paraId="5594ACC6" w14:textId="747D0F42" w:rsidR="00137EF2" w:rsidRPr="00AC6A4C" w:rsidRDefault="001C0F63" w:rsidP="008B4C31">
            <w:pPr>
              <w:ind w:left="2" w:hanging="2"/>
              <w:rPr>
                <w:rFonts w:ascii="Times New Roman" w:hAnsi="Times New Roman" w:cs="Times New Roman"/>
                <w:sz w:val="24"/>
                <w:szCs w:val="24"/>
              </w:rPr>
            </w:pPr>
            <w:r w:rsidRPr="00AC6A4C">
              <w:rPr>
                <w:rFonts w:ascii="Times New Roman" w:hAnsi="Times New Roman" w:cs="Times New Roman"/>
                <w:b/>
                <w:bCs/>
                <w:sz w:val="24"/>
                <w:szCs w:val="24"/>
              </w:rPr>
              <w:t>Керівникам підприємств, установ,</w:t>
            </w:r>
            <w:r w:rsidR="008B4C31">
              <w:rPr>
                <w:rFonts w:ascii="Times New Roman" w:hAnsi="Times New Roman" w:cs="Times New Roman"/>
                <w:b/>
                <w:bCs/>
                <w:sz w:val="24"/>
                <w:szCs w:val="24"/>
              </w:rPr>
              <w:t xml:space="preserve"> </w:t>
            </w:r>
            <w:r w:rsidRPr="00AC6A4C">
              <w:rPr>
                <w:rFonts w:ascii="Times New Roman" w:hAnsi="Times New Roman" w:cs="Times New Roman"/>
                <w:b/>
                <w:bCs/>
                <w:sz w:val="24"/>
                <w:szCs w:val="24"/>
              </w:rPr>
              <w:t>організацій, що здійснюють діяльність в</w:t>
            </w:r>
            <w:r w:rsidR="008B4C31">
              <w:rPr>
                <w:rFonts w:ascii="Times New Roman" w:hAnsi="Times New Roman" w:cs="Times New Roman"/>
                <w:b/>
                <w:bCs/>
                <w:sz w:val="24"/>
                <w:szCs w:val="24"/>
              </w:rPr>
              <w:t> </w:t>
            </w:r>
            <w:r w:rsidRPr="00AC6A4C">
              <w:rPr>
                <w:rFonts w:ascii="Times New Roman" w:hAnsi="Times New Roman" w:cs="Times New Roman"/>
                <w:b/>
                <w:bCs/>
                <w:sz w:val="24"/>
                <w:szCs w:val="24"/>
              </w:rPr>
              <w:t>сфері</w:t>
            </w:r>
            <w:r w:rsidR="008B4C31">
              <w:rPr>
                <w:rFonts w:ascii="Times New Roman" w:hAnsi="Times New Roman" w:cs="Times New Roman"/>
                <w:b/>
                <w:bCs/>
                <w:sz w:val="24"/>
                <w:szCs w:val="24"/>
              </w:rPr>
              <w:t> </w:t>
            </w:r>
            <w:r w:rsidRPr="00AC6A4C">
              <w:rPr>
                <w:rFonts w:ascii="Times New Roman" w:hAnsi="Times New Roman" w:cs="Times New Roman"/>
                <w:b/>
                <w:bCs/>
                <w:sz w:val="24"/>
                <w:szCs w:val="24"/>
              </w:rPr>
              <w:t>вирощування</w:t>
            </w:r>
            <w:r w:rsidR="008B4C31">
              <w:rPr>
                <w:rFonts w:ascii="Times New Roman" w:hAnsi="Times New Roman" w:cs="Times New Roman"/>
                <w:b/>
                <w:bCs/>
                <w:sz w:val="24"/>
                <w:szCs w:val="24"/>
              </w:rPr>
              <w:t xml:space="preserve">  </w:t>
            </w:r>
            <w:r w:rsidRPr="00AC6A4C">
              <w:rPr>
                <w:rFonts w:ascii="Times New Roman" w:hAnsi="Times New Roman" w:cs="Times New Roman"/>
                <w:b/>
                <w:bCs/>
                <w:sz w:val="24"/>
                <w:szCs w:val="24"/>
              </w:rPr>
              <w:t>сільськогосподарських культур</w:t>
            </w:r>
            <w:r w:rsidRPr="00AC6A4C">
              <w:rPr>
                <w:rFonts w:ascii="Times New Roman" w:hAnsi="Times New Roman" w:cs="Times New Roman"/>
                <w:sz w:val="24"/>
                <w:szCs w:val="24"/>
              </w:rPr>
              <w:t xml:space="preserve"> </w:t>
            </w:r>
          </w:p>
        </w:tc>
      </w:tr>
      <w:tr w:rsidR="00A515E2" w:rsidRPr="00F2726A" w14:paraId="5E244D22" w14:textId="77777777" w:rsidTr="008B4C31">
        <w:tc>
          <w:tcPr>
            <w:tcW w:w="4254" w:type="dxa"/>
          </w:tcPr>
          <w:p w14:paraId="6DB627C2" w14:textId="77777777" w:rsidR="001C0F63" w:rsidRPr="00AC6A4C" w:rsidRDefault="001C0F63" w:rsidP="001C0F63">
            <w:pPr>
              <w:suppressAutoHyphens/>
              <w:ind w:left="360" w:hanging="360"/>
              <w:rPr>
                <w:rFonts w:ascii="Times New Roman" w:eastAsia="Times New Roman" w:hAnsi="Times New Roman" w:cs="Times New Roman"/>
                <w:lang w:eastAsia="ar-SA"/>
              </w:rPr>
            </w:pPr>
            <w:r w:rsidRPr="00AC6A4C">
              <w:rPr>
                <w:rFonts w:ascii="Times New Roman" w:eastAsia="Times New Roman" w:hAnsi="Times New Roman" w:cs="Times New Roman"/>
                <w:lang w:eastAsia="ar-SA"/>
              </w:rPr>
              <w:t xml:space="preserve">Щодо дотримання законодавства </w:t>
            </w:r>
          </w:p>
          <w:p w14:paraId="00202D33" w14:textId="3A4F97E4" w:rsidR="001C0F63" w:rsidRPr="00AC6A4C" w:rsidRDefault="001C0F63" w:rsidP="001C0F63">
            <w:pPr>
              <w:suppressAutoHyphens/>
              <w:ind w:left="142" w:hanging="360"/>
              <w:rPr>
                <w:rFonts w:ascii="Times New Roman" w:eastAsia="Times New Roman" w:hAnsi="Times New Roman" w:cs="Times New Roman"/>
                <w:lang w:eastAsia="ar-SA"/>
              </w:rPr>
            </w:pPr>
            <w:r w:rsidRPr="00AC6A4C">
              <w:rPr>
                <w:rFonts w:ascii="Times New Roman" w:eastAsia="Times New Roman" w:hAnsi="Times New Roman" w:cs="Times New Roman"/>
                <w:lang w:eastAsia="ar-SA"/>
              </w:rPr>
              <w:t xml:space="preserve">    в частині застосування засобів</w:t>
            </w:r>
          </w:p>
          <w:p w14:paraId="132E4770" w14:textId="207F0D81" w:rsidR="00A515E2" w:rsidRPr="00F2726A" w:rsidRDefault="001C0F63" w:rsidP="001C0F63">
            <w:pPr>
              <w:spacing w:after="480"/>
              <w:rPr>
                <w:rFonts w:ascii="Times New Roman" w:hAnsi="Times New Roman" w:cs="Times New Roman"/>
                <w:sz w:val="28"/>
                <w:szCs w:val="28"/>
              </w:rPr>
            </w:pPr>
            <w:r w:rsidRPr="00AC6A4C">
              <w:rPr>
                <w:rFonts w:ascii="Times New Roman" w:eastAsia="Times New Roman" w:hAnsi="Times New Roman" w:cs="Times New Roman"/>
                <w:lang w:eastAsia="ar-SA"/>
              </w:rPr>
              <w:t>захисту рослин</w:t>
            </w:r>
          </w:p>
        </w:tc>
        <w:tc>
          <w:tcPr>
            <w:tcW w:w="282" w:type="dxa"/>
          </w:tcPr>
          <w:p w14:paraId="717754B9" w14:textId="77777777" w:rsidR="00A515E2" w:rsidRPr="00F2726A" w:rsidRDefault="00A515E2" w:rsidP="0073663B">
            <w:pPr>
              <w:jc w:val="both"/>
              <w:rPr>
                <w:rFonts w:ascii="Times New Roman" w:hAnsi="Times New Roman" w:cs="Times New Roman"/>
                <w:sz w:val="28"/>
                <w:szCs w:val="28"/>
              </w:rPr>
            </w:pPr>
          </w:p>
        </w:tc>
        <w:tc>
          <w:tcPr>
            <w:tcW w:w="5103" w:type="dxa"/>
            <w:tcMar>
              <w:left w:w="0" w:type="dxa"/>
              <w:right w:w="0" w:type="dxa"/>
            </w:tcMar>
          </w:tcPr>
          <w:p w14:paraId="09FA3086" w14:textId="77777777" w:rsidR="00137EF2" w:rsidRPr="00F2726A" w:rsidRDefault="00137EF2" w:rsidP="0073663B">
            <w:pPr>
              <w:jc w:val="both"/>
              <w:rPr>
                <w:rFonts w:ascii="Times New Roman" w:hAnsi="Times New Roman" w:cs="Times New Roman"/>
                <w:sz w:val="28"/>
                <w:szCs w:val="28"/>
              </w:rPr>
            </w:pPr>
          </w:p>
        </w:tc>
      </w:tr>
    </w:tbl>
    <w:p w14:paraId="0A019D54"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У зв’язку з початком весняних польових робіт з метою забезпечення оптимальних умов життєдіяльності людини та охорони навколишнього середовища при використанні пестицидів, агрохімікатів, інших засобів захисту рослин, звертаю Вашу увагу на наступне.</w:t>
      </w:r>
    </w:p>
    <w:p w14:paraId="7AFD44E7"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На даний час поводження з пестицидами в Україні регламентовано Законом України від 02.03.1995 № 86/95-ВР «Про пестициди і агрохімікати», Законом України від 14.10.1998 №180-XIV «Про захист рослин», ДСП 8.8.1.2.001-98 "Транспортування, зберігання та застосування пестицидів у народному господарстві", затверджених Постановою Головного державного санітарного лікаря України від 03.08.1998 № 1 (далі ДСанПіН 8.8.1.2.001-98) та ДСП 382-96 Державних санітарних правил авіаційного застосування пестицидів і агрохімікатів у народному господарстві України, затверджених наказом МОЗ України від 18.12.96р. № 382 (далі ДСП 382-96).</w:t>
      </w:r>
    </w:p>
    <w:p w14:paraId="61494442" w14:textId="5D2869CE"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 xml:space="preserve">Згідно пункту 1.7 ДСанПіН 8.8.1.2.001-98, щорічно до початку робіт із пестицидами плани їх використання різними підприємствами, установами та організаціями, складені з урахуванням прогнозу видового складу і поширеністю шкідливих комах, хвороб сільськогосподарських рослин, тварин і птиць, бур’янів, повинні бути погоджені санітарно-епідеміологічною службою (на теперішній час функції органів Держсанепіднагляду виконують органи Держпродспоживслужби). </w:t>
      </w:r>
    </w:p>
    <w:p w14:paraId="4B4B2DA5" w14:textId="77777777" w:rsid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Відповідно пункту 6.1 ДСанПіН 8.8.1.2.001-98, асортимент, засоби, сфера застосування пестицидів, норми, кратність обробок повинні відповідати Переліку пестицидів і агрохімікатів, дозволених до використання в Україні, доповненнями до Переліку та інструкціям з безпечного застосування пестицидів, які затверджені (погоджені) установами Міністерства охорони здоров’я та іншими зацікавленими організаціями.</w:t>
      </w:r>
    </w:p>
    <w:p w14:paraId="094B2430" w14:textId="5C51DAFE"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Обробка рослин та інших об’єктів повинна здійснюватис</w:t>
      </w:r>
      <w:r w:rsidR="00AC6A4C">
        <w:rPr>
          <w:rFonts w:ascii="Times New Roman" w:hAnsi="Times New Roman" w:cs="Times New Roman"/>
          <w:sz w:val="24"/>
          <w:szCs w:val="24"/>
        </w:rPr>
        <w:t>я</w:t>
      </w:r>
      <w:r w:rsidRPr="00AC6A4C">
        <w:rPr>
          <w:rFonts w:ascii="Times New Roman" w:hAnsi="Times New Roman" w:cs="Times New Roman"/>
          <w:sz w:val="24"/>
          <w:szCs w:val="24"/>
        </w:rPr>
        <w:t xml:space="preserve"> суворо за показаннями з обов’язковим врахуванням економічної межі шкідливості, ступеню розвитку </w:t>
      </w:r>
      <w:r w:rsidR="00AC6A4C" w:rsidRPr="00AC6A4C">
        <w:rPr>
          <w:rFonts w:ascii="Times New Roman" w:hAnsi="Times New Roman" w:cs="Times New Roman"/>
          <w:sz w:val="24"/>
          <w:szCs w:val="24"/>
        </w:rPr>
        <w:t>хвороби</w:t>
      </w:r>
      <w:r w:rsidRPr="00AC6A4C">
        <w:rPr>
          <w:rFonts w:ascii="Times New Roman" w:hAnsi="Times New Roman" w:cs="Times New Roman"/>
          <w:sz w:val="24"/>
          <w:szCs w:val="24"/>
        </w:rPr>
        <w:t xml:space="preserve"> рослин і бур’янів, а також прогнозу погоди.</w:t>
      </w:r>
    </w:p>
    <w:p w14:paraId="22B7EC7A" w14:textId="193F3960" w:rsidR="001C0F63" w:rsidRPr="0045644D" w:rsidRDefault="001C0F63" w:rsidP="001C0F63">
      <w:pPr>
        <w:spacing w:after="0" w:line="240" w:lineRule="auto"/>
        <w:ind w:firstLine="567"/>
        <w:jc w:val="both"/>
        <w:rPr>
          <w:rFonts w:ascii="Times New Roman" w:hAnsi="Times New Roman" w:cs="Times New Roman"/>
          <w:b/>
          <w:bCs/>
          <w:sz w:val="24"/>
          <w:szCs w:val="24"/>
        </w:rPr>
      </w:pPr>
      <w:r w:rsidRPr="00AC6A4C">
        <w:rPr>
          <w:rFonts w:ascii="Times New Roman" w:hAnsi="Times New Roman" w:cs="Times New Roman"/>
          <w:sz w:val="24"/>
          <w:szCs w:val="24"/>
        </w:rPr>
        <w:t xml:space="preserve">Крім того, нагадуємо, що відповідно до пункту 6.1. ДСанПіН 8.8.1.2.001-98 до всіх видів робіт, пов'язаних із застосуванням пестицидів, робітники повинні допускатися </w:t>
      </w:r>
      <w:r w:rsidRPr="0045644D">
        <w:rPr>
          <w:rFonts w:ascii="Times New Roman" w:hAnsi="Times New Roman" w:cs="Times New Roman"/>
          <w:b/>
          <w:bCs/>
          <w:sz w:val="24"/>
          <w:szCs w:val="24"/>
        </w:rPr>
        <w:t>по наряду при наявності посвідчення про спеціальну підготовку та медичної книжки встановленого зразка на право робіт із пестицидами. Всі роботи з пестицидами і протруєним насіннєвим матеріалом обов'язково реєструються в спеціальних журналах.</w:t>
      </w:r>
    </w:p>
    <w:p w14:paraId="7FEBE9AA" w14:textId="77777777" w:rsidR="003C4F5A" w:rsidRPr="003C4F5A" w:rsidRDefault="003C4F5A"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До роботи з пестицидами заборонено допускати осіб, які не досягли 18- річного віку, вагітних і жінок, що годують груддю. Діти шкільного та дошкільного віку не допускаються до роботи з пестицидами і на оброблених ними площах.</w:t>
      </w:r>
    </w:p>
    <w:p w14:paraId="18701FF0" w14:textId="29EA519A" w:rsidR="003C4F5A" w:rsidRPr="00AC6A4C" w:rsidRDefault="003C4F5A"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 xml:space="preserve">Особи, що контактують із пестицидами (транспортування, зберігання, фасування, навантаження, розвантаження, приготування робочих розчинів, заправка апаратури, протруювання і сівба посівного матеріалу, його фасування, транспортування і зберігання, навантаження і розвантаження, а також фумігація, обприскування, обпилювання, внесення в грунт, дезінсекція, дератизація та ін.) зобов'язані використовувати справні засоби індивідуального захисту відповідно до ступеню небезпечності пестициду, рекомендованих </w:t>
      </w:r>
      <w:r w:rsidRPr="003C4F5A">
        <w:rPr>
          <w:rFonts w:ascii="Times New Roman" w:hAnsi="Times New Roman" w:cs="Times New Roman"/>
          <w:sz w:val="24"/>
          <w:szCs w:val="24"/>
        </w:rPr>
        <w:lastRenderedPageBreak/>
        <w:t>заходів безпеки при виконанні дій з препаратами та вимог інструкцій по їх безпечному застосуванню.</w:t>
      </w:r>
    </w:p>
    <w:p w14:paraId="022CE6AC" w14:textId="7DB94283" w:rsidR="003C4F5A" w:rsidRPr="00AC6A4C" w:rsidRDefault="003C4F5A" w:rsidP="003C4F5A">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Адміністрація господарства повинна забезпечувати працюючих із пестицидами засобами індивідуального захисту, спецодягом.</w:t>
      </w:r>
    </w:p>
    <w:p w14:paraId="270C8540" w14:textId="412B38DA" w:rsidR="005C3272" w:rsidRPr="005C3272" w:rsidRDefault="005C3272" w:rsidP="001E6B8D">
      <w:pPr>
        <w:autoSpaceDE w:val="0"/>
        <w:autoSpaceDN w:val="0"/>
        <w:adjustRightInd w:val="0"/>
        <w:spacing w:after="0" w:line="240" w:lineRule="auto"/>
        <w:ind w:firstLine="708"/>
        <w:jc w:val="both"/>
        <w:rPr>
          <w:rFonts w:ascii="Times New Roman" w:eastAsia="Calibri" w:hAnsi="Times New Roman" w:cs="Times New Roman"/>
          <w:sz w:val="24"/>
          <w:szCs w:val="24"/>
          <w:lang w:eastAsia="uk-UA"/>
        </w:rPr>
      </w:pPr>
      <w:r w:rsidRPr="005C3272">
        <w:rPr>
          <w:rFonts w:ascii="Times New Roman" w:eastAsia="Calibri" w:hAnsi="Times New Roman" w:cs="Times New Roman"/>
          <w:sz w:val="24"/>
          <w:szCs w:val="24"/>
          <w:lang w:eastAsia="uk-UA"/>
        </w:rPr>
        <w:t xml:space="preserve">Завчасно, але не менше чим за дві доби до початку проведення кожної хімічної обробки </w:t>
      </w:r>
      <w:bookmarkStart w:id="0" w:name="_Hlk33092048"/>
      <w:r w:rsidRPr="005C3272">
        <w:rPr>
          <w:rFonts w:ascii="Times New Roman" w:eastAsia="Calibri" w:hAnsi="Times New Roman" w:cs="Times New Roman"/>
          <w:sz w:val="24"/>
          <w:szCs w:val="24"/>
          <w:lang w:eastAsia="uk-UA"/>
        </w:rPr>
        <w:t xml:space="preserve">суб’єкти підприємницької діяльності </w:t>
      </w:r>
      <w:bookmarkEnd w:id="0"/>
      <w:r w:rsidRPr="005C3272">
        <w:rPr>
          <w:rFonts w:ascii="Times New Roman" w:eastAsia="Calibri" w:hAnsi="Times New Roman" w:cs="Times New Roman"/>
          <w:sz w:val="24"/>
          <w:szCs w:val="24"/>
          <w:lang w:eastAsia="uk-UA"/>
        </w:rPr>
        <w:t xml:space="preserve">повинні сповіщати </w:t>
      </w:r>
      <w:r w:rsidR="00682801">
        <w:rPr>
          <w:rFonts w:ascii="Times New Roman" w:eastAsia="Calibri" w:hAnsi="Times New Roman" w:cs="Times New Roman"/>
          <w:sz w:val="24"/>
          <w:szCs w:val="24"/>
          <w:lang w:eastAsia="uk-UA"/>
        </w:rPr>
        <w:t xml:space="preserve">населення, </w:t>
      </w:r>
      <w:r w:rsidRPr="005C3272">
        <w:rPr>
          <w:rFonts w:ascii="Times New Roman" w:eastAsia="Calibri" w:hAnsi="Times New Roman" w:cs="Times New Roman"/>
          <w:sz w:val="24"/>
          <w:szCs w:val="24"/>
          <w:lang w:eastAsia="uk-UA"/>
        </w:rPr>
        <w:t>власників суміжних сільськогосподарських угідь та об'єктів про місця, строки і методи застосування пестицидів та агрохімікатів.</w:t>
      </w:r>
      <w:r w:rsidR="00DD5283" w:rsidRPr="00AC6A4C">
        <w:rPr>
          <w:rFonts w:ascii="Times New Roman" w:eastAsia="Calibri" w:hAnsi="Times New Roman" w:cs="Times New Roman"/>
          <w:sz w:val="24"/>
          <w:szCs w:val="24"/>
          <w:lang w:eastAsia="uk-UA"/>
        </w:rPr>
        <w:t xml:space="preserve"> </w:t>
      </w:r>
    </w:p>
    <w:p w14:paraId="213E0491" w14:textId="2660A133" w:rsidR="005C3272" w:rsidRPr="00AC6A4C" w:rsidRDefault="005C3272" w:rsidP="005C3272">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 xml:space="preserve">У період проведення робіт у радіусі </w:t>
      </w:r>
      <w:r w:rsidRPr="00AC6A4C">
        <w:rPr>
          <w:rFonts w:ascii="Times New Roman" w:hAnsi="Times New Roman" w:cs="Times New Roman"/>
          <w:b/>
          <w:bCs/>
          <w:sz w:val="24"/>
          <w:szCs w:val="24"/>
        </w:rPr>
        <w:t>200м</w:t>
      </w:r>
      <w:r w:rsidRPr="00AC6A4C">
        <w:rPr>
          <w:rFonts w:ascii="Times New Roman" w:hAnsi="Times New Roman" w:cs="Times New Roman"/>
          <w:sz w:val="24"/>
          <w:szCs w:val="24"/>
        </w:rPr>
        <w:t xml:space="preserve"> від меж ділянок, що обробляються, повинні бути встановлені попереджувальні написи.</w:t>
      </w:r>
    </w:p>
    <w:p w14:paraId="6341EDB0" w14:textId="77777777" w:rsidR="005C3272" w:rsidRPr="00AC6A4C" w:rsidRDefault="005C3272" w:rsidP="005C3272">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Забороняється допуск сторонніх осіб до місць застосування пестицидів.</w:t>
      </w:r>
    </w:p>
    <w:p w14:paraId="73486FEC" w14:textId="77777777" w:rsidR="005C3272" w:rsidRPr="003C4F5A" w:rsidRDefault="005C3272"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Під час роботи з препаратами забороняється курити, пити, вживати їжу.</w:t>
      </w:r>
    </w:p>
    <w:p w14:paraId="3CFA9BA8" w14:textId="77777777" w:rsidR="005C3272" w:rsidRPr="003C4F5A" w:rsidRDefault="005C3272"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У разі потрапляння пестициду на шкіру потрібно змити струменем води, краще з милом, або зняти за допомогою тканини, а потім промити шкіру достатньою кількістю води.</w:t>
      </w:r>
    </w:p>
    <w:p w14:paraId="75325DA9" w14:textId="77777777" w:rsidR="005C3272" w:rsidRPr="003C4F5A" w:rsidRDefault="005C3272"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При надходженні пестициду в очі необхідно негайно добре промити їх достатньою кількістю води, після чого звернутися за лікарською допомогою.</w:t>
      </w:r>
    </w:p>
    <w:p w14:paraId="04F7D027" w14:textId="53F14B65"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Всі роботи з пестицидами слід проводити в ранні ранкові (до 10-00) і вечірні години</w:t>
      </w:r>
      <w:r w:rsidR="003C4F5A" w:rsidRPr="00AC6A4C">
        <w:rPr>
          <w:rFonts w:ascii="Times New Roman" w:hAnsi="Times New Roman" w:cs="Times New Roman"/>
          <w:sz w:val="24"/>
          <w:szCs w:val="24"/>
        </w:rPr>
        <w:t xml:space="preserve"> (18-00-22-00)</w:t>
      </w:r>
      <w:r w:rsidRPr="00AC6A4C">
        <w:rPr>
          <w:rFonts w:ascii="Times New Roman" w:hAnsi="Times New Roman" w:cs="Times New Roman"/>
          <w:sz w:val="24"/>
          <w:szCs w:val="24"/>
        </w:rPr>
        <w:t xml:space="preserve"> при мінімальних висхідних повітряних потоках. Як виняток, допускається проведення обробок у денні години у похмурі і прохолодні дні з температурою навколишнього повітря нижче +10˚С. Обприскування вентиляторними і штанговими обприскувачами допускається при швидкості вітру до 3 м/с (дрібнокрапельне) і 4 м/с (крупнокрапельне).</w:t>
      </w:r>
    </w:p>
    <w:p w14:paraId="1FA8C982" w14:textId="77777777" w:rsidR="003C4F5A" w:rsidRPr="003C4F5A" w:rsidRDefault="003C4F5A"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Застосування гербіцидів із поливною водою шляхом дощування (гербігація) допускається при швидкості вітру до 4 м/с.</w:t>
      </w:r>
    </w:p>
    <w:p w14:paraId="2EEA2BC9" w14:textId="77777777" w:rsidR="003C4F5A" w:rsidRPr="003C4F5A" w:rsidRDefault="003C4F5A"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 xml:space="preserve">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повинна бути </w:t>
      </w:r>
      <w:r w:rsidRPr="003C4F5A">
        <w:rPr>
          <w:rFonts w:ascii="Times New Roman" w:hAnsi="Times New Roman" w:cs="Times New Roman"/>
          <w:b/>
          <w:bCs/>
          <w:sz w:val="24"/>
          <w:szCs w:val="24"/>
        </w:rPr>
        <w:t>не менше 500 м</w:t>
      </w:r>
      <w:r w:rsidRPr="003C4F5A">
        <w:rPr>
          <w:rFonts w:ascii="Times New Roman" w:hAnsi="Times New Roman" w:cs="Times New Roman"/>
          <w:sz w:val="24"/>
          <w:szCs w:val="24"/>
        </w:rPr>
        <w:t xml:space="preserve">, при штанговому і гербігації дощуванням - </w:t>
      </w:r>
      <w:r w:rsidRPr="003C4F5A">
        <w:rPr>
          <w:rFonts w:ascii="Times New Roman" w:hAnsi="Times New Roman" w:cs="Times New Roman"/>
          <w:b/>
          <w:bCs/>
          <w:sz w:val="24"/>
          <w:szCs w:val="24"/>
        </w:rPr>
        <w:t>300 м</w:t>
      </w:r>
      <w:r w:rsidRPr="003C4F5A">
        <w:rPr>
          <w:rFonts w:ascii="Times New Roman" w:hAnsi="Times New Roman" w:cs="Times New Roman"/>
          <w:sz w:val="24"/>
          <w:szCs w:val="24"/>
        </w:rPr>
        <w:t>.</w:t>
      </w:r>
    </w:p>
    <w:p w14:paraId="689E78D6" w14:textId="77777777" w:rsidR="003C4F5A" w:rsidRPr="003C4F5A" w:rsidRDefault="003C4F5A"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При застосуванні аерозольних генераторів регульованої дисперсності санітарно-захисні зони повинні відповідати вимогам, зазначеним в інструкції для даного виду апаратури; обробка посівів у цих зонах допускається при напрямку вітру від населених пунктів і інших об'єктів, що підлягають санітарному захисту.</w:t>
      </w:r>
    </w:p>
    <w:p w14:paraId="3B9DE683" w14:textId="4E5B6F9F"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Забороняється залишати пестициди та отруєні принади без охорони в місцях застосування, на польових станах, індивідуальних господарствах та інших місцях. У період проведення робіт тимчасове збереження пестицидів дозволяється на спеціально виділених ділянках, при наявності надійного укриття та охорони.</w:t>
      </w:r>
    </w:p>
    <w:p w14:paraId="33A1047C" w14:textId="351B98FA"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Забруднені пестицидами поверхні та ґрунт після проведення вантажно-розвантажувальних робіт, транспортування, фасування препаратів в складських приміщеннях, приготування робочих розчинів і принад, заправки апаратури та протруювання насіння, а також машини, і апаратура (протруювачі, обприскувачі, сівалки, автонавантажувачі і транспортні засоби), тара з-під пестицидів і протруєного насіння, невикористані робочі розчини, непридатні препарати, промивні стічні води, що містять пестициди, і засоби індивідуального захисту підлягають знешкодженню. Після закінчення робіт невикористані пестициди повинні бути повернені на склад або передані по акту для застосування в інші господарства.</w:t>
      </w:r>
    </w:p>
    <w:p w14:paraId="6F772EFC" w14:textId="77777777" w:rsidR="003C4F5A" w:rsidRPr="003C4F5A" w:rsidRDefault="003C4F5A" w:rsidP="005C3272">
      <w:pPr>
        <w:autoSpaceDE w:val="0"/>
        <w:autoSpaceDN w:val="0"/>
        <w:adjustRightInd w:val="0"/>
        <w:spacing w:after="0" w:line="240" w:lineRule="auto"/>
        <w:ind w:firstLine="567"/>
        <w:jc w:val="both"/>
        <w:rPr>
          <w:rFonts w:ascii="Times New Roman" w:hAnsi="Times New Roman" w:cs="Times New Roman"/>
          <w:sz w:val="24"/>
          <w:szCs w:val="24"/>
        </w:rPr>
      </w:pPr>
      <w:r w:rsidRPr="003C4F5A">
        <w:rPr>
          <w:rFonts w:ascii="Times New Roman" w:hAnsi="Times New Roman" w:cs="Times New Roman"/>
          <w:sz w:val="24"/>
          <w:szCs w:val="24"/>
        </w:rPr>
        <w:t>Проведення сільськогосподарських робіт на ділянках, де були застосовані пестициди, і допуск на них людей дозволяється тільки після закінчення строків, що гарантують їх безпеку у відповідності до "Переліку пестицидів і агрохімікатів, дозволених до використання в Україні", Додатків до "Переліку...", інструкцій з безпечного застосування пестицидів, регламентів зазначених в переліку Державних гігієнічних нормативів "Допустимі рівні вмісту пестицидів у сільськогосподарській сировині, харчових продуктах, повітрі робочої зони, атмосферному повітрі, воді водоймищ, грунті" та в доповненнях до нього.</w:t>
      </w:r>
    </w:p>
    <w:p w14:paraId="20DED8BA" w14:textId="77777777" w:rsidR="003C4F5A" w:rsidRPr="003C4F5A" w:rsidRDefault="003C4F5A" w:rsidP="003C4F5A">
      <w:pPr>
        <w:autoSpaceDE w:val="0"/>
        <w:autoSpaceDN w:val="0"/>
        <w:adjustRightInd w:val="0"/>
        <w:spacing w:after="0" w:line="240" w:lineRule="auto"/>
        <w:ind w:firstLine="708"/>
        <w:jc w:val="both"/>
        <w:rPr>
          <w:rFonts w:ascii="Times New Roman" w:hAnsi="Times New Roman" w:cs="Times New Roman"/>
          <w:sz w:val="24"/>
          <w:szCs w:val="24"/>
        </w:rPr>
      </w:pPr>
      <w:r w:rsidRPr="003C4F5A">
        <w:rPr>
          <w:rFonts w:ascii="Times New Roman" w:hAnsi="Times New Roman" w:cs="Times New Roman"/>
          <w:sz w:val="24"/>
          <w:szCs w:val="24"/>
        </w:rPr>
        <w:lastRenderedPageBreak/>
        <w:t>Не допускається випас худоби та птиці, а також сінокіс на оброблених пестицидами ділянках на протязі періоду, визначеного "Переліком пестицидів і агрохімікатів, дозволених до використання в Україні".</w:t>
      </w:r>
    </w:p>
    <w:p w14:paraId="4335DB2B" w14:textId="3F1C1324"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Відповідно до пункту 5.1 ДСанПіНу 8.8.1.2.001-98 зберігання пестицидів допускається тільки в спеціально призначених для цього складах, які мають санітарні паспорти на право одержання, зберігання і застосування пестицидів і мінеральних добрив, виданих установами Держпродспоживслужби. Паспортизація складів здійснюється щорічно.</w:t>
      </w:r>
    </w:p>
    <w:p w14:paraId="0425DD76"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Виконання авіаційних робіт по застосуванню пестицидів у сільському і лісовому господарстві повинно здійснюватися у відповідності до вимог "Державних санітарних правил авіаційного застосування пестицидів і агрохімікатів у народному господарстві України", ДСП 382-96, затверджених наказом МОЗ України від 18.12.1996 № 382.</w:t>
      </w:r>
    </w:p>
    <w:p w14:paraId="3BADAD5E"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Згідно пункту 5.26 ДСП 382-96 заборонено проведення авіаційних обробок пестицидами усіх груп токсичності з метою боротьби із шкідниками та хворобами сільськогосподарських культур, лісових та інших земель, які розташовані ближче:</w:t>
      </w:r>
    </w:p>
    <w:p w14:paraId="10E0BD27"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w:t>
      </w:r>
      <w:r w:rsidRPr="00AC6A4C">
        <w:rPr>
          <w:rFonts w:ascii="Times New Roman" w:hAnsi="Times New Roman" w:cs="Times New Roman"/>
          <w:sz w:val="24"/>
          <w:szCs w:val="24"/>
        </w:rPr>
        <w:tab/>
        <w:t>5 км від міста постійного розташування медоносних пасік;</w:t>
      </w:r>
    </w:p>
    <w:p w14:paraId="18C53805"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w:t>
      </w:r>
      <w:r w:rsidRPr="00AC6A4C">
        <w:rPr>
          <w:rFonts w:ascii="Times New Roman" w:hAnsi="Times New Roman" w:cs="Times New Roman"/>
          <w:sz w:val="24"/>
          <w:szCs w:val="24"/>
        </w:rPr>
        <w:tab/>
        <w:t>2 км від рибогосподарських водоймищ, відкритих джерел водопостачання, місць випасу домашніх тварин, об’єктів природно-заповідного фонду (заповідників, національних парків, ботанічних і зоологічних заказників та інших);</w:t>
      </w:r>
    </w:p>
    <w:p w14:paraId="6102C9CB"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w:t>
      </w:r>
      <w:r w:rsidRPr="00AC6A4C">
        <w:rPr>
          <w:rFonts w:ascii="Times New Roman" w:hAnsi="Times New Roman" w:cs="Times New Roman"/>
          <w:sz w:val="24"/>
          <w:szCs w:val="24"/>
        </w:rPr>
        <w:tab/>
        <w:t xml:space="preserve">1 км від населених пунктів, тваринницьких і птахівничих ферм, а також посівів сільськогосподарських культур що вживають без термічної обробки (цибулі на перо, селера, кріп, огірки, помідори, суниця, малина, тощо.), сади, виноградники та місць проведення сільськогосподарських робіт. </w:t>
      </w:r>
    </w:p>
    <w:p w14:paraId="43045081" w14:textId="77777777" w:rsidR="001C0F63" w:rsidRPr="00AC6A4C" w:rsidRDefault="001C0F63" w:rsidP="001C0F63">
      <w:pPr>
        <w:spacing w:after="0" w:line="240" w:lineRule="auto"/>
        <w:ind w:firstLine="567"/>
        <w:jc w:val="both"/>
        <w:rPr>
          <w:rFonts w:ascii="Times New Roman" w:hAnsi="Times New Roman" w:cs="Times New Roman"/>
          <w:b/>
          <w:bCs/>
          <w:sz w:val="24"/>
          <w:szCs w:val="24"/>
        </w:rPr>
      </w:pPr>
      <w:r w:rsidRPr="00AC6A4C">
        <w:rPr>
          <w:rFonts w:ascii="Times New Roman" w:hAnsi="Times New Roman" w:cs="Times New Roman"/>
          <w:b/>
          <w:bCs/>
          <w:sz w:val="24"/>
          <w:szCs w:val="24"/>
        </w:rPr>
        <w:tab/>
        <w:t>Згідно ст.20 ЗУ від 02.03.1995 № 86/95-ВР «Про пестициди і агрохімікати», порушення вимог законодавства про пестициди і агрохімікати тягне за собою цивільну, дисциплінарну, адміністративну або кримінальну відповідальність згідно з чинним законодавством.</w:t>
      </w:r>
    </w:p>
    <w:p w14:paraId="179143F3"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 xml:space="preserve">Також, у зв’язку з частими випадками загибелі бджіл через порушення регламентів застосування пестицидів, та з метою запобігання таких випадків, слід приділити особливу увагу дотриманню вимог законодавства при обробітках інсектицидами медоносних рослин. При проведенні захисних заходів цих культур необхідно застосовувати виключно препарати, дозволені до використання в Україні, рекомендовані для цих культур у рекомендованих нормах внесення. </w:t>
      </w:r>
    </w:p>
    <w:p w14:paraId="3AE88803" w14:textId="77777777" w:rsidR="001C0F63" w:rsidRPr="00AC6A4C" w:rsidRDefault="001C0F63" w:rsidP="001C0F63">
      <w:pPr>
        <w:spacing w:after="0" w:line="240" w:lineRule="auto"/>
        <w:ind w:firstLine="567"/>
        <w:jc w:val="both"/>
        <w:rPr>
          <w:rFonts w:ascii="Times New Roman" w:hAnsi="Times New Roman" w:cs="Times New Roman"/>
          <w:sz w:val="24"/>
          <w:szCs w:val="24"/>
        </w:rPr>
      </w:pPr>
      <w:r w:rsidRPr="00AC6A4C">
        <w:rPr>
          <w:rFonts w:ascii="Times New Roman" w:hAnsi="Times New Roman" w:cs="Times New Roman"/>
          <w:sz w:val="24"/>
          <w:szCs w:val="24"/>
        </w:rPr>
        <w:t xml:space="preserve">Відповідно до ст.37 Закону України від 22.02.2000 №1492-ІІІ «Про бджільництво», фізичні та юридичні особи, які застосовують засоби захисту рослин для обробки медоносних рослин, зобов'язані не пізніше ніж за три доби до початку обробки через засоби масової інформації, органи місцевого самоврядування попередити про це пасічників, пасіки яких знаходяться на відстані до десяти кілометрів від оброблюваних площ. При цьому повідомляється дата обробки, назва препарату, ступінь і строк дії токсичності препарату. На тарних етикетках пестицидів і агрохімікатів в обов’язковому порядку повинні бути указані номери державної реєстрації цих засобів, а також інформація про клас небезпечності для бджіл («небезпечний для бджіл» або «безпечний для бджіл»). </w:t>
      </w:r>
    </w:p>
    <w:p w14:paraId="4543640C" w14:textId="7443DBD4" w:rsidR="00DD5283" w:rsidRPr="00DD5283" w:rsidRDefault="001C0F63" w:rsidP="007B06C8">
      <w:pPr>
        <w:spacing w:after="0" w:line="240" w:lineRule="auto"/>
        <w:ind w:firstLine="567"/>
        <w:jc w:val="both"/>
        <w:rPr>
          <w:rFonts w:ascii="Times New Roman" w:eastAsia="Times New Roman" w:hAnsi="Times New Roman" w:cs="Times New Roman"/>
          <w:sz w:val="24"/>
          <w:szCs w:val="24"/>
          <w:lang w:eastAsia="ru-RU"/>
        </w:rPr>
      </w:pPr>
      <w:r w:rsidRPr="00AC6A4C">
        <w:rPr>
          <w:rFonts w:ascii="Times New Roman" w:hAnsi="Times New Roman" w:cs="Times New Roman"/>
          <w:b/>
          <w:bCs/>
          <w:sz w:val="24"/>
          <w:szCs w:val="24"/>
        </w:rPr>
        <w:t>Неповідомлення (приховування) або надання неправдивої інформації про виникнення загрози бджолам при застосуванні засобів захисту рослин, а також порушення технології вирощування рослин сільськогосподарського та іншого призначення, що призвело до погіршення умов у ареалах розселення бджіл, є порушенням законодавства та відповідно до ст.38 Закону України «Про бджільництво» тягне за собою дисциплінарну, адміністративну, цивільно-правову або кримінальну відповідальність згідно з законодавством України.</w:t>
      </w:r>
      <w:r w:rsidR="00DD5283">
        <w:rPr>
          <w:rFonts w:ascii="Times New Roman" w:eastAsia="Calibri" w:hAnsi="Times New Roman" w:cs="Times New Roman"/>
          <w:b/>
          <w:bCs/>
          <w:sz w:val="24"/>
          <w:szCs w:val="24"/>
          <w:lang w:eastAsia="uk-UA"/>
        </w:rPr>
        <w:t xml:space="preserve">                                         </w:t>
      </w:r>
    </w:p>
    <w:p w14:paraId="0F9CB780" w14:textId="77777777" w:rsidR="001C0F63" w:rsidRPr="00F2726A" w:rsidRDefault="001C0F63">
      <w:pPr>
        <w:rPr>
          <w:sz w:val="24"/>
          <w:szCs w:val="24"/>
        </w:rPr>
      </w:pPr>
    </w:p>
    <w:sectPr w:rsidR="001C0F63" w:rsidRPr="00F2726A" w:rsidSect="001228A1">
      <w:footerReference w:type="default" r:id="rId6"/>
      <w:footerReference w:type="first" r:id="rId7"/>
      <w:pgSz w:w="11906" w:h="16838"/>
      <w:pgMar w:top="1134" w:right="567" w:bottom="1134" w:left="1701"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59F8" w14:textId="77777777" w:rsidR="00A515E2" w:rsidRDefault="00A515E2" w:rsidP="00A515E2">
      <w:pPr>
        <w:spacing w:after="0" w:line="240" w:lineRule="auto"/>
      </w:pPr>
      <w:r>
        <w:separator/>
      </w:r>
    </w:p>
  </w:endnote>
  <w:endnote w:type="continuationSeparator" w:id="0">
    <w:p w14:paraId="638636F2" w14:textId="77777777" w:rsidR="00A515E2" w:rsidRDefault="00A515E2" w:rsidP="00A5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00964810"/>
      <w:docPartObj>
        <w:docPartGallery w:val="Page Numbers (Bottom of Page)"/>
        <w:docPartUnique/>
      </w:docPartObj>
    </w:sdtPr>
    <w:sdtEndPr>
      <w:rPr>
        <w:sz w:val="22"/>
        <w:szCs w:val="22"/>
      </w:rPr>
    </w:sdtEndPr>
    <w:sdtContent>
      <w:p w14:paraId="4E1FC3A9" w14:textId="77777777" w:rsidR="001228A1" w:rsidRDefault="001228A1" w:rsidP="001228A1">
        <w:pPr>
          <w:pStyle w:val="a5"/>
          <w:jc w:val="right"/>
          <w:rPr>
            <w:rFonts w:ascii="Times New Roman" w:hAnsi="Times New Roman" w:cs="Times New Roman"/>
            <w:sz w:val="24"/>
            <w:szCs w:val="24"/>
          </w:rPr>
        </w:pPr>
      </w:p>
      <w:p w14:paraId="33A1FDA4" w14:textId="77777777" w:rsidR="00A515E2" w:rsidRPr="001228A1" w:rsidRDefault="00A515E2" w:rsidP="001228A1">
        <w:pPr>
          <w:pStyle w:val="a5"/>
          <w:jc w:val="right"/>
          <w:rPr>
            <w:rFonts w:ascii="Times New Roman" w:hAnsi="Times New Roman" w:cs="Times New Roman"/>
          </w:rPr>
        </w:pPr>
        <w:r w:rsidRPr="001228A1">
          <w:rPr>
            <w:rFonts w:ascii="Times New Roman" w:hAnsi="Times New Roman" w:cs="Times New Roman"/>
          </w:rPr>
          <w:fldChar w:fldCharType="begin"/>
        </w:r>
        <w:r w:rsidRPr="001228A1">
          <w:rPr>
            <w:rFonts w:ascii="Times New Roman" w:hAnsi="Times New Roman" w:cs="Times New Roman"/>
          </w:rPr>
          <w:instrText>PAGE   \* MERGEFORMAT</w:instrText>
        </w:r>
        <w:r w:rsidRPr="001228A1">
          <w:rPr>
            <w:rFonts w:ascii="Times New Roman" w:hAnsi="Times New Roman" w:cs="Times New Roman"/>
          </w:rPr>
          <w:fldChar w:fldCharType="separate"/>
        </w:r>
        <w:r w:rsidRPr="001228A1">
          <w:rPr>
            <w:rFonts w:ascii="Times New Roman" w:hAnsi="Times New Roman" w:cs="Times New Roman"/>
            <w:lang w:val="ru-RU"/>
          </w:rPr>
          <w:t>2</w:t>
        </w:r>
        <w:r w:rsidRPr="001228A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DF35" w14:textId="77777777" w:rsidR="00A515E2" w:rsidRDefault="00A515E2">
    <w:pPr>
      <w:pStyle w:val="a5"/>
    </w:pPr>
  </w:p>
  <w:p w14:paraId="5F16F0C8" w14:textId="77777777" w:rsidR="00A515E2" w:rsidRDefault="00A515E2">
    <w:pPr>
      <w:pStyle w:val="a5"/>
    </w:pPr>
  </w:p>
  <w:p w14:paraId="0E2024AA" w14:textId="77777777" w:rsidR="00A515E2" w:rsidRDefault="00A515E2">
    <w:pPr>
      <w:pStyle w:val="a5"/>
    </w:pPr>
  </w:p>
  <w:p w14:paraId="022B58D7" w14:textId="77777777" w:rsidR="00A515E2" w:rsidRDefault="00A515E2">
    <w:pPr>
      <w:pStyle w:val="a5"/>
    </w:pPr>
  </w:p>
  <w:p w14:paraId="53FBE3BB" w14:textId="77777777" w:rsidR="00A515E2" w:rsidRDefault="00A515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24328" w14:textId="77777777" w:rsidR="00A515E2" w:rsidRDefault="00A515E2" w:rsidP="00A515E2">
      <w:pPr>
        <w:spacing w:after="0" w:line="240" w:lineRule="auto"/>
      </w:pPr>
      <w:r>
        <w:separator/>
      </w:r>
    </w:p>
  </w:footnote>
  <w:footnote w:type="continuationSeparator" w:id="0">
    <w:p w14:paraId="4F452552" w14:textId="77777777" w:rsidR="00A515E2" w:rsidRDefault="00A515E2" w:rsidP="00A51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E2"/>
    <w:rsid w:val="000D77BC"/>
    <w:rsid w:val="001228A1"/>
    <w:rsid w:val="00137EF2"/>
    <w:rsid w:val="001C0F63"/>
    <w:rsid w:val="001E6B8D"/>
    <w:rsid w:val="002E247D"/>
    <w:rsid w:val="00354CBB"/>
    <w:rsid w:val="003850F6"/>
    <w:rsid w:val="003C4F5A"/>
    <w:rsid w:val="003E412C"/>
    <w:rsid w:val="0045644D"/>
    <w:rsid w:val="00461475"/>
    <w:rsid w:val="004720BF"/>
    <w:rsid w:val="004B288E"/>
    <w:rsid w:val="004C786B"/>
    <w:rsid w:val="0053152C"/>
    <w:rsid w:val="005B2682"/>
    <w:rsid w:val="005C3272"/>
    <w:rsid w:val="006428CB"/>
    <w:rsid w:val="0064595D"/>
    <w:rsid w:val="00682801"/>
    <w:rsid w:val="00684270"/>
    <w:rsid w:val="006A2133"/>
    <w:rsid w:val="006C0235"/>
    <w:rsid w:val="006E6CE0"/>
    <w:rsid w:val="00734B76"/>
    <w:rsid w:val="007B06C8"/>
    <w:rsid w:val="0080717D"/>
    <w:rsid w:val="00832397"/>
    <w:rsid w:val="008758BD"/>
    <w:rsid w:val="008B4C31"/>
    <w:rsid w:val="008F10DA"/>
    <w:rsid w:val="00A14670"/>
    <w:rsid w:val="00A35894"/>
    <w:rsid w:val="00A515E2"/>
    <w:rsid w:val="00A61A83"/>
    <w:rsid w:val="00AB126E"/>
    <w:rsid w:val="00AC6A4C"/>
    <w:rsid w:val="00B47588"/>
    <w:rsid w:val="00BB35E5"/>
    <w:rsid w:val="00BC51CD"/>
    <w:rsid w:val="00C35234"/>
    <w:rsid w:val="00C41113"/>
    <w:rsid w:val="00C414E5"/>
    <w:rsid w:val="00C44BF9"/>
    <w:rsid w:val="00CC3803"/>
    <w:rsid w:val="00D21857"/>
    <w:rsid w:val="00D22392"/>
    <w:rsid w:val="00DD5283"/>
    <w:rsid w:val="00E826B4"/>
    <w:rsid w:val="00F2726A"/>
    <w:rsid w:val="00F541DB"/>
    <w:rsid w:val="00FC788D"/>
    <w:rsid w:val="00FF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05E175"/>
  <w15:chartTrackingRefBased/>
  <w15:docId w15:val="{3AA8A8B2-32A6-4BAB-B331-0CF92BEB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5E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5E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A515E2"/>
    <w:rPr>
      <w:lang w:val="uk-UA"/>
    </w:rPr>
  </w:style>
  <w:style w:type="paragraph" w:styleId="a5">
    <w:name w:val="footer"/>
    <w:basedOn w:val="a"/>
    <w:link w:val="a6"/>
    <w:uiPriority w:val="99"/>
    <w:unhideWhenUsed/>
    <w:rsid w:val="00A515E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A515E2"/>
    <w:rPr>
      <w:lang w:val="uk-UA"/>
    </w:rPr>
  </w:style>
  <w:style w:type="table" w:styleId="a7">
    <w:name w:val="Table Grid"/>
    <w:basedOn w:val="a1"/>
    <w:uiPriority w:val="39"/>
    <w:rsid w:val="00A5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327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6801</Words>
  <Characters>3878</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Kostenko.ev</dc:creator>
  <cp:keywords/>
  <dc:description/>
  <cp:lastModifiedBy>Мосейчук Наталія Сергіївна</cp:lastModifiedBy>
  <cp:revision>13</cp:revision>
  <cp:lastPrinted>2021-02-09T12:04:00Z</cp:lastPrinted>
  <dcterms:created xsi:type="dcterms:W3CDTF">2019-10-02T08:33:00Z</dcterms:created>
  <dcterms:modified xsi:type="dcterms:W3CDTF">2021-02-09T15:06:00Z</dcterms:modified>
</cp:coreProperties>
</file>