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201" w:rsidRPr="00C574BD" w:rsidRDefault="007A3201" w:rsidP="002B423F">
      <w:pPr>
        <w:jc w:val="center"/>
        <w:rPr>
          <w:sz w:val="24"/>
          <w:szCs w:val="24"/>
          <w:lang w:val="uk-UA"/>
        </w:rPr>
      </w:pPr>
      <w:r w:rsidRPr="00C574BD">
        <w:rPr>
          <w:noProof/>
          <w:sz w:val="24"/>
          <w:szCs w:val="24"/>
          <w:lang w:val="uk-UA" w:eastAsia="uk-UA"/>
        </w:rPr>
        <w:drawing>
          <wp:inline distT="0" distB="0" distL="0" distR="0" wp14:anchorId="76E1FC4A" wp14:editId="56989A51">
            <wp:extent cx="428625" cy="609600"/>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A3201" w:rsidRPr="00C574BD" w:rsidRDefault="007A3201" w:rsidP="002B423F">
      <w:pPr>
        <w:jc w:val="center"/>
        <w:rPr>
          <w:b/>
          <w:sz w:val="28"/>
          <w:szCs w:val="28"/>
          <w:lang w:val="uk-UA"/>
        </w:rPr>
      </w:pPr>
      <w:r w:rsidRPr="00C574BD">
        <w:rPr>
          <w:b/>
          <w:sz w:val="28"/>
          <w:szCs w:val="28"/>
          <w:lang w:val="uk-UA"/>
        </w:rPr>
        <w:t>ВИШНІВСЬКА СЕЛИЩНА РАДА</w:t>
      </w:r>
    </w:p>
    <w:p w:rsidR="001051B0" w:rsidRPr="00C574BD" w:rsidRDefault="007A3201" w:rsidP="002B423F">
      <w:pPr>
        <w:spacing w:after="120"/>
        <w:jc w:val="center"/>
        <w:rPr>
          <w:sz w:val="28"/>
          <w:szCs w:val="28"/>
          <w:lang w:val="uk-UA"/>
        </w:rPr>
      </w:pPr>
      <w:r w:rsidRPr="00C574BD">
        <w:rPr>
          <w:b/>
          <w:sz w:val="28"/>
          <w:szCs w:val="28"/>
          <w:lang w:val="uk-UA"/>
        </w:rPr>
        <w:t xml:space="preserve">КАМ’ЯНСЬКИЙ РАЙОН ДНІПРОПЕТРОВСЬКА ОБЛАСТЬ  </w:t>
      </w:r>
    </w:p>
    <w:p w:rsidR="001051B0" w:rsidRPr="00C574BD" w:rsidRDefault="00227D88" w:rsidP="002B423F">
      <w:pPr>
        <w:tabs>
          <w:tab w:val="left" w:pos="2775"/>
          <w:tab w:val="center" w:pos="4677"/>
        </w:tabs>
        <w:spacing w:after="120"/>
        <w:jc w:val="center"/>
        <w:rPr>
          <w:bCs/>
          <w:sz w:val="28"/>
          <w:szCs w:val="28"/>
          <w:lang w:val="uk-UA"/>
        </w:rPr>
      </w:pPr>
      <w:r w:rsidRPr="00C574BD">
        <w:rPr>
          <w:bCs/>
          <w:sz w:val="28"/>
          <w:szCs w:val="28"/>
          <w:lang w:val="uk-UA"/>
        </w:rPr>
        <w:t xml:space="preserve">Тридцять </w:t>
      </w:r>
      <w:r w:rsidR="007B4AE6" w:rsidRPr="00C574BD">
        <w:rPr>
          <w:bCs/>
          <w:sz w:val="28"/>
          <w:szCs w:val="28"/>
          <w:lang w:val="uk-UA"/>
        </w:rPr>
        <w:t>четверта</w:t>
      </w:r>
      <w:r w:rsidR="007A3201" w:rsidRPr="00C574BD">
        <w:rPr>
          <w:bCs/>
          <w:sz w:val="28"/>
          <w:szCs w:val="28"/>
          <w:lang w:val="uk-UA"/>
        </w:rPr>
        <w:t xml:space="preserve"> сесія восьмого скликання</w:t>
      </w:r>
    </w:p>
    <w:p w:rsidR="007A3201" w:rsidRPr="00C574BD" w:rsidRDefault="007A3201" w:rsidP="007B4AE6">
      <w:pPr>
        <w:widowControl w:val="0"/>
        <w:snapToGrid w:val="0"/>
        <w:spacing w:before="120"/>
        <w:ind w:firstLine="500"/>
        <w:jc w:val="center"/>
        <w:rPr>
          <w:b/>
          <w:sz w:val="28"/>
          <w:szCs w:val="28"/>
          <w:lang w:val="uk-UA"/>
        </w:rPr>
      </w:pPr>
      <w:r w:rsidRPr="00C574BD">
        <w:rPr>
          <w:b/>
          <w:sz w:val="28"/>
          <w:szCs w:val="28"/>
          <w:lang w:val="uk-UA"/>
        </w:rPr>
        <w:t>РІШЕННЯ</w:t>
      </w:r>
    </w:p>
    <w:p w:rsidR="007A3201" w:rsidRPr="00C574BD" w:rsidRDefault="007B4AE6" w:rsidP="007B4AE6">
      <w:pPr>
        <w:pStyle w:val="FR1"/>
        <w:tabs>
          <w:tab w:val="left" w:pos="0"/>
        </w:tabs>
        <w:spacing w:before="120"/>
        <w:jc w:val="both"/>
        <w:outlineLvl w:val="0"/>
        <w:rPr>
          <w:b w:val="0"/>
          <w:szCs w:val="28"/>
        </w:rPr>
      </w:pPr>
      <w:r w:rsidRPr="00C574BD">
        <w:rPr>
          <w:b w:val="0"/>
          <w:szCs w:val="28"/>
        </w:rPr>
        <w:t>2</w:t>
      </w:r>
      <w:r w:rsidR="00CC04EB" w:rsidRPr="00C574BD">
        <w:rPr>
          <w:b w:val="0"/>
          <w:szCs w:val="28"/>
        </w:rPr>
        <w:t>0</w:t>
      </w:r>
      <w:r w:rsidR="00227D88" w:rsidRPr="00C574BD">
        <w:rPr>
          <w:b w:val="0"/>
          <w:szCs w:val="28"/>
        </w:rPr>
        <w:t xml:space="preserve"> </w:t>
      </w:r>
      <w:r w:rsidRPr="00C574BD">
        <w:rPr>
          <w:b w:val="0"/>
          <w:szCs w:val="28"/>
        </w:rPr>
        <w:t>грудня</w:t>
      </w:r>
      <w:r w:rsidR="007A3201" w:rsidRPr="00C574BD">
        <w:rPr>
          <w:b w:val="0"/>
          <w:szCs w:val="28"/>
        </w:rPr>
        <w:t xml:space="preserve"> 2023 року                </w:t>
      </w:r>
      <w:r w:rsidR="008F60B1" w:rsidRPr="00C574BD">
        <w:rPr>
          <w:b w:val="0"/>
          <w:szCs w:val="28"/>
        </w:rPr>
        <w:t xml:space="preserve"> </w:t>
      </w:r>
      <w:r w:rsidR="009550A5">
        <w:rPr>
          <w:b w:val="0"/>
          <w:szCs w:val="28"/>
        </w:rPr>
        <w:t xml:space="preserve">       </w:t>
      </w:r>
      <w:r w:rsidR="008F60B1" w:rsidRPr="00C574BD">
        <w:rPr>
          <w:b w:val="0"/>
          <w:szCs w:val="28"/>
        </w:rPr>
        <w:t xml:space="preserve"> </w:t>
      </w:r>
      <w:r w:rsidR="007A3201" w:rsidRPr="00C574BD">
        <w:rPr>
          <w:b w:val="0"/>
          <w:szCs w:val="28"/>
        </w:rPr>
        <w:t xml:space="preserve">смт Вишневе               </w:t>
      </w:r>
      <w:r w:rsidR="00CE1A35" w:rsidRPr="00C574BD">
        <w:rPr>
          <w:b w:val="0"/>
          <w:szCs w:val="28"/>
        </w:rPr>
        <w:t xml:space="preserve"> </w:t>
      </w:r>
      <w:r w:rsidR="007A3201" w:rsidRPr="00C574BD">
        <w:rPr>
          <w:b w:val="0"/>
          <w:szCs w:val="28"/>
        </w:rPr>
        <w:t xml:space="preserve">        </w:t>
      </w:r>
      <w:r w:rsidR="008F60B1" w:rsidRPr="00C574BD">
        <w:rPr>
          <w:b w:val="0"/>
          <w:szCs w:val="28"/>
        </w:rPr>
        <w:t xml:space="preserve">   </w:t>
      </w:r>
      <w:r w:rsidR="007A3201" w:rsidRPr="00C574BD">
        <w:rPr>
          <w:b w:val="0"/>
          <w:szCs w:val="28"/>
        </w:rPr>
        <w:t>№</w:t>
      </w:r>
      <w:r w:rsidR="009550A5">
        <w:rPr>
          <w:b w:val="0"/>
          <w:szCs w:val="28"/>
        </w:rPr>
        <w:t>1126</w:t>
      </w:r>
      <w:r w:rsidR="007A3201" w:rsidRPr="00C574BD">
        <w:rPr>
          <w:b w:val="0"/>
          <w:szCs w:val="28"/>
        </w:rPr>
        <w:t>-</w:t>
      </w:r>
      <w:r w:rsidR="00227D88" w:rsidRPr="00C574BD">
        <w:rPr>
          <w:b w:val="0"/>
          <w:szCs w:val="28"/>
        </w:rPr>
        <w:t>3</w:t>
      </w:r>
      <w:r w:rsidRPr="00C574BD">
        <w:rPr>
          <w:b w:val="0"/>
          <w:szCs w:val="28"/>
        </w:rPr>
        <w:t>4</w:t>
      </w:r>
      <w:r w:rsidR="007A3201" w:rsidRPr="00C574BD">
        <w:rPr>
          <w:b w:val="0"/>
          <w:szCs w:val="28"/>
        </w:rPr>
        <w:t>/VIIІ</w:t>
      </w:r>
    </w:p>
    <w:p w:rsidR="002C794F" w:rsidRPr="00C574BD" w:rsidRDefault="002C794F" w:rsidP="002B423F">
      <w:pPr>
        <w:pStyle w:val="FR1"/>
        <w:spacing w:before="0"/>
        <w:jc w:val="both"/>
        <w:outlineLvl w:val="0"/>
        <w:rPr>
          <w:b w:val="0"/>
          <w:color w:val="000000"/>
          <w:szCs w:val="28"/>
        </w:rPr>
      </w:pPr>
    </w:p>
    <w:p w:rsidR="00084DF9" w:rsidRPr="00C574BD" w:rsidRDefault="00084DF9" w:rsidP="00084DF9">
      <w:pPr>
        <w:ind w:right="3287"/>
        <w:jc w:val="both"/>
        <w:rPr>
          <w:b/>
          <w:bCs/>
          <w:color w:val="000000"/>
          <w:sz w:val="28"/>
          <w:szCs w:val="28"/>
          <w:bdr w:val="none" w:sz="0" w:space="0" w:color="auto" w:frame="1"/>
          <w:lang w:val="uk-UA"/>
        </w:rPr>
      </w:pPr>
      <w:r w:rsidRPr="00C574BD">
        <w:rPr>
          <w:b/>
          <w:sz w:val="28"/>
          <w:lang w:val="uk-UA"/>
        </w:rPr>
        <w:t xml:space="preserve">Про затвердження </w:t>
      </w:r>
      <w:r w:rsidRPr="00C574BD">
        <w:rPr>
          <w:b/>
          <w:sz w:val="28"/>
          <w:szCs w:val="28"/>
          <w:lang w:val="uk-UA"/>
        </w:rPr>
        <w:t xml:space="preserve">Положення </w:t>
      </w:r>
      <w:r w:rsidRPr="00C574BD">
        <w:rPr>
          <w:b/>
          <w:bCs/>
          <w:color w:val="000000"/>
          <w:sz w:val="28"/>
          <w:szCs w:val="28"/>
          <w:bdr w:val="none" w:sz="0" w:space="0" w:color="auto" w:frame="1"/>
          <w:lang w:val="uk-UA"/>
        </w:rPr>
        <w:t>про преміювання, встановлення надбавок до посадових окладів та надання матеріальної допомоги працівникам Відділу освіти, культури, молоді та спорту Вишнівської селищної ради на 2024- 2025 роки</w:t>
      </w:r>
    </w:p>
    <w:p w:rsidR="00BD5891" w:rsidRPr="00C574BD" w:rsidRDefault="00084DF9" w:rsidP="00BD5891">
      <w:pPr>
        <w:ind w:right="2550"/>
        <w:jc w:val="both"/>
        <w:rPr>
          <w:b/>
          <w:sz w:val="28"/>
          <w:szCs w:val="28"/>
          <w:lang w:val="uk-UA"/>
        </w:rPr>
      </w:pPr>
      <w:r w:rsidRPr="00C574BD">
        <w:rPr>
          <w:b/>
          <w:sz w:val="28"/>
          <w:szCs w:val="28"/>
          <w:lang w:val="uk-UA"/>
        </w:rPr>
        <w:t xml:space="preserve">  </w:t>
      </w:r>
    </w:p>
    <w:p w:rsidR="00084DF9" w:rsidRPr="00C574BD" w:rsidRDefault="00BD5891" w:rsidP="00084DF9">
      <w:pPr>
        <w:ind w:firstLine="709"/>
        <w:jc w:val="both"/>
        <w:rPr>
          <w:sz w:val="28"/>
          <w:lang w:val="uk-UA"/>
        </w:rPr>
      </w:pPr>
      <w:r w:rsidRPr="00C574BD">
        <w:rPr>
          <w:sz w:val="28"/>
          <w:szCs w:val="28"/>
          <w:lang w:val="uk-UA"/>
        </w:rPr>
        <w:t xml:space="preserve">  </w:t>
      </w:r>
      <w:r w:rsidR="00084DF9" w:rsidRPr="00C574BD">
        <w:rPr>
          <w:sz w:val="28"/>
          <w:lang w:val="uk-UA"/>
        </w:rPr>
        <w:t>Відповідно до Законів України «Про місцеве самоврядування в Україні», «Про службу в органах місцевого самоврядування», та Постанови Кабінету Міністрів України від 09.03.2006 року № 268 «Про впорядкування умов праці працівників апарату органів виконавчої влади, органів прокуратури, судів та інших органів», селищна рада ВИРІШИЛА:</w:t>
      </w:r>
    </w:p>
    <w:p w:rsidR="00084DF9" w:rsidRPr="00C574BD" w:rsidRDefault="00084DF9" w:rsidP="00084DF9">
      <w:pPr>
        <w:ind w:firstLine="709"/>
        <w:jc w:val="both"/>
        <w:rPr>
          <w:sz w:val="28"/>
          <w:lang w:val="uk-UA"/>
        </w:rPr>
      </w:pPr>
    </w:p>
    <w:p w:rsidR="00084DF9" w:rsidRPr="00C574BD" w:rsidRDefault="00084DF9" w:rsidP="00084DF9">
      <w:pPr>
        <w:pStyle w:val="a4"/>
        <w:numPr>
          <w:ilvl w:val="0"/>
          <w:numId w:val="8"/>
        </w:numPr>
        <w:tabs>
          <w:tab w:val="left" w:pos="851"/>
        </w:tabs>
        <w:ind w:left="0" w:firstLine="567"/>
        <w:jc w:val="both"/>
        <w:rPr>
          <w:sz w:val="28"/>
          <w:lang w:val="uk-UA"/>
        </w:rPr>
      </w:pPr>
      <w:r w:rsidRPr="00C574BD">
        <w:rPr>
          <w:sz w:val="28"/>
          <w:lang w:val="uk-UA"/>
        </w:rPr>
        <w:t xml:space="preserve">Затвердити Положення </w:t>
      </w:r>
      <w:r w:rsidRPr="00C574BD">
        <w:rPr>
          <w:bCs/>
          <w:color w:val="000000"/>
          <w:sz w:val="28"/>
          <w:szCs w:val="28"/>
          <w:bdr w:val="none" w:sz="0" w:space="0" w:color="auto" w:frame="1"/>
          <w:lang w:val="uk-UA"/>
        </w:rPr>
        <w:t>про преміювання, встановлення надбавок до посадових окладів та надання матеріальної допомоги працівникам Відділу освіти, культури, молоді та спорту Вишнівської селищної ради на 2024- 2025 роки</w:t>
      </w:r>
      <w:r w:rsidRPr="00C574BD">
        <w:rPr>
          <w:sz w:val="28"/>
          <w:lang w:val="uk-UA"/>
        </w:rPr>
        <w:t xml:space="preserve"> згідно додатку.</w:t>
      </w:r>
    </w:p>
    <w:p w:rsidR="00084DF9" w:rsidRPr="00C574BD" w:rsidRDefault="00084DF9" w:rsidP="00084DF9">
      <w:pPr>
        <w:pStyle w:val="a4"/>
        <w:numPr>
          <w:ilvl w:val="0"/>
          <w:numId w:val="8"/>
        </w:numPr>
        <w:tabs>
          <w:tab w:val="left" w:pos="851"/>
        </w:tabs>
        <w:ind w:left="0" w:right="467" w:firstLine="567"/>
        <w:jc w:val="both"/>
        <w:rPr>
          <w:sz w:val="28"/>
          <w:lang w:val="uk-UA"/>
        </w:rPr>
      </w:pPr>
      <w:r w:rsidRPr="00C574BD">
        <w:rPr>
          <w:sz w:val="28"/>
          <w:szCs w:val="28"/>
          <w:lang w:val="uk-UA"/>
        </w:rPr>
        <w:t xml:space="preserve">Головному бухгалтеру </w:t>
      </w:r>
      <w:r w:rsidRPr="00C574BD">
        <w:rPr>
          <w:bCs/>
          <w:color w:val="000000"/>
          <w:sz w:val="28"/>
          <w:szCs w:val="28"/>
          <w:bdr w:val="none" w:sz="0" w:space="0" w:color="auto" w:frame="1"/>
          <w:lang w:val="uk-UA"/>
        </w:rPr>
        <w:t>Відділу освіти, культури, молоді та спорту Вишнівської селищної ради</w:t>
      </w:r>
      <w:r w:rsidRPr="00C574BD">
        <w:rPr>
          <w:sz w:val="28"/>
          <w:lang w:val="uk-UA"/>
        </w:rPr>
        <w:t xml:space="preserve"> здійснювати нарахування та виплату премії та надбавок в межах фонду заробітної плати за фактично відпрацьований час.</w:t>
      </w:r>
    </w:p>
    <w:p w:rsidR="00084DF9" w:rsidRPr="00C574BD" w:rsidRDefault="00084DF9" w:rsidP="00084DF9">
      <w:pPr>
        <w:pStyle w:val="a4"/>
        <w:numPr>
          <w:ilvl w:val="0"/>
          <w:numId w:val="8"/>
        </w:numPr>
        <w:tabs>
          <w:tab w:val="left" w:pos="851"/>
        </w:tabs>
        <w:ind w:left="0" w:right="467" w:firstLine="567"/>
        <w:jc w:val="both"/>
        <w:rPr>
          <w:sz w:val="28"/>
          <w:szCs w:val="28"/>
          <w:lang w:val="uk-UA"/>
        </w:rPr>
      </w:pPr>
      <w:r w:rsidRPr="00C574BD">
        <w:rPr>
          <w:sz w:val="28"/>
          <w:szCs w:val="28"/>
          <w:lang w:val="uk-UA"/>
        </w:rPr>
        <w:t>Контроль за виконанням цього рішення покласти на постійну комісію з питань планування, фінансів, бюджету та соціально-економічного розвитку (Лариса САЛОГУБ).</w:t>
      </w:r>
    </w:p>
    <w:p w:rsidR="0007622E" w:rsidRPr="00C574BD" w:rsidRDefault="0007622E" w:rsidP="00084DF9">
      <w:pPr>
        <w:shd w:val="clear" w:color="auto" w:fill="FFFFFF"/>
        <w:ind w:firstLine="708"/>
        <w:jc w:val="both"/>
        <w:textAlignment w:val="baseline"/>
        <w:rPr>
          <w:sz w:val="28"/>
          <w:szCs w:val="28"/>
          <w:lang w:val="uk-UA"/>
        </w:rPr>
      </w:pPr>
    </w:p>
    <w:p w:rsidR="00BD5891" w:rsidRPr="00C574BD" w:rsidRDefault="00BD5891" w:rsidP="001914AD">
      <w:pPr>
        <w:widowControl w:val="0"/>
        <w:snapToGrid w:val="0"/>
        <w:ind w:right="-7"/>
        <w:jc w:val="both"/>
        <w:rPr>
          <w:sz w:val="28"/>
          <w:szCs w:val="28"/>
          <w:lang w:val="uk-UA"/>
        </w:rPr>
      </w:pPr>
    </w:p>
    <w:p w:rsidR="00BD5891" w:rsidRPr="00C574BD" w:rsidRDefault="00BD5891" w:rsidP="001914AD">
      <w:pPr>
        <w:widowControl w:val="0"/>
        <w:snapToGrid w:val="0"/>
        <w:ind w:right="-7"/>
        <w:jc w:val="both"/>
        <w:rPr>
          <w:sz w:val="28"/>
          <w:szCs w:val="28"/>
          <w:lang w:val="uk-UA"/>
        </w:rPr>
      </w:pPr>
    </w:p>
    <w:p w:rsidR="00BD5891" w:rsidRPr="00C574BD" w:rsidRDefault="002C794F" w:rsidP="001914AD">
      <w:pPr>
        <w:widowControl w:val="0"/>
        <w:snapToGrid w:val="0"/>
        <w:ind w:right="-7"/>
        <w:jc w:val="both"/>
        <w:rPr>
          <w:sz w:val="28"/>
          <w:szCs w:val="28"/>
          <w:lang w:val="uk-UA"/>
        </w:rPr>
      </w:pPr>
      <w:r w:rsidRPr="00C574BD">
        <w:rPr>
          <w:sz w:val="28"/>
          <w:szCs w:val="28"/>
          <w:lang w:val="uk-UA"/>
        </w:rPr>
        <w:t xml:space="preserve">Селищний голова                         </w:t>
      </w:r>
      <w:r w:rsidRPr="00C574BD">
        <w:rPr>
          <w:sz w:val="28"/>
          <w:szCs w:val="28"/>
          <w:lang w:val="uk-UA"/>
        </w:rPr>
        <w:tab/>
        <w:t xml:space="preserve">   </w:t>
      </w:r>
      <w:r w:rsidRPr="00C574BD">
        <w:rPr>
          <w:sz w:val="28"/>
          <w:szCs w:val="28"/>
          <w:lang w:val="uk-UA"/>
        </w:rPr>
        <w:tab/>
      </w:r>
      <w:r w:rsidRPr="00C574BD">
        <w:rPr>
          <w:sz w:val="28"/>
          <w:szCs w:val="28"/>
          <w:lang w:val="uk-UA"/>
        </w:rPr>
        <w:tab/>
        <w:t xml:space="preserve">      </w:t>
      </w:r>
      <w:r w:rsidR="00790700" w:rsidRPr="00C574BD">
        <w:rPr>
          <w:sz w:val="28"/>
          <w:szCs w:val="28"/>
          <w:lang w:val="uk-UA"/>
        </w:rPr>
        <w:t xml:space="preserve">       </w:t>
      </w:r>
      <w:r w:rsidRPr="00C574BD">
        <w:rPr>
          <w:sz w:val="28"/>
          <w:szCs w:val="28"/>
          <w:lang w:val="uk-UA"/>
        </w:rPr>
        <w:t xml:space="preserve">Олександр КОЛЄСНІК     </w:t>
      </w:r>
    </w:p>
    <w:p w:rsidR="00BD5891" w:rsidRPr="00C574BD" w:rsidRDefault="00BD5891" w:rsidP="001914AD">
      <w:pPr>
        <w:widowControl w:val="0"/>
        <w:snapToGrid w:val="0"/>
        <w:ind w:right="-7"/>
        <w:jc w:val="both"/>
        <w:rPr>
          <w:sz w:val="28"/>
          <w:szCs w:val="28"/>
          <w:lang w:val="uk-UA"/>
        </w:rPr>
      </w:pPr>
    </w:p>
    <w:p w:rsidR="00BD5891" w:rsidRPr="00C574BD" w:rsidRDefault="00BD5891" w:rsidP="001914AD">
      <w:pPr>
        <w:widowControl w:val="0"/>
        <w:snapToGrid w:val="0"/>
        <w:ind w:right="-7"/>
        <w:jc w:val="both"/>
        <w:rPr>
          <w:sz w:val="28"/>
          <w:szCs w:val="28"/>
          <w:lang w:val="uk-UA"/>
        </w:rPr>
      </w:pPr>
    </w:p>
    <w:p w:rsidR="00BD5891" w:rsidRPr="00C574BD" w:rsidRDefault="00BD5891" w:rsidP="001914AD">
      <w:pPr>
        <w:widowControl w:val="0"/>
        <w:snapToGrid w:val="0"/>
        <w:ind w:right="-7"/>
        <w:jc w:val="both"/>
        <w:rPr>
          <w:sz w:val="28"/>
          <w:szCs w:val="28"/>
          <w:lang w:val="uk-UA"/>
        </w:rPr>
      </w:pPr>
    </w:p>
    <w:p w:rsidR="00BD5891" w:rsidRPr="00C574BD" w:rsidRDefault="00BD5891" w:rsidP="001914AD">
      <w:pPr>
        <w:widowControl w:val="0"/>
        <w:snapToGrid w:val="0"/>
        <w:ind w:right="-7"/>
        <w:jc w:val="both"/>
        <w:rPr>
          <w:sz w:val="28"/>
          <w:szCs w:val="28"/>
          <w:lang w:val="uk-UA"/>
        </w:rPr>
      </w:pPr>
    </w:p>
    <w:p w:rsidR="00BD5891" w:rsidRPr="00C574BD" w:rsidRDefault="00BD5891" w:rsidP="001914AD">
      <w:pPr>
        <w:widowControl w:val="0"/>
        <w:snapToGrid w:val="0"/>
        <w:ind w:right="-7"/>
        <w:jc w:val="both"/>
        <w:rPr>
          <w:sz w:val="28"/>
          <w:szCs w:val="28"/>
          <w:lang w:val="uk-UA"/>
        </w:rPr>
      </w:pPr>
    </w:p>
    <w:p w:rsidR="00BD5891" w:rsidRPr="00C574BD" w:rsidRDefault="00BD5891" w:rsidP="001914AD">
      <w:pPr>
        <w:widowControl w:val="0"/>
        <w:snapToGrid w:val="0"/>
        <w:ind w:right="-7"/>
        <w:jc w:val="both"/>
        <w:rPr>
          <w:sz w:val="28"/>
          <w:szCs w:val="28"/>
          <w:lang w:val="uk-UA"/>
        </w:rPr>
      </w:pPr>
    </w:p>
    <w:p w:rsidR="00084DF9" w:rsidRPr="00C574BD" w:rsidRDefault="00084DF9" w:rsidP="00BD5891">
      <w:pPr>
        <w:pStyle w:val="a4"/>
        <w:ind w:left="4821" w:firstLine="708"/>
        <w:rPr>
          <w:sz w:val="28"/>
          <w:szCs w:val="28"/>
          <w:lang w:val="uk-UA"/>
        </w:rPr>
      </w:pPr>
    </w:p>
    <w:p w:rsidR="00084DF9" w:rsidRPr="00C574BD" w:rsidRDefault="00084DF9" w:rsidP="00BD5891">
      <w:pPr>
        <w:pStyle w:val="a4"/>
        <w:ind w:left="4821" w:firstLine="708"/>
        <w:rPr>
          <w:sz w:val="28"/>
          <w:szCs w:val="28"/>
          <w:lang w:val="uk-UA"/>
        </w:rPr>
      </w:pPr>
    </w:p>
    <w:p w:rsidR="00084DF9" w:rsidRPr="00C574BD" w:rsidRDefault="00084DF9" w:rsidP="00BD5891">
      <w:pPr>
        <w:pStyle w:val="a4"/>
        <w:ind w:left="4821" w:firstLine="708"/>
        <w:rPr>
          <w:sz w:val="28"/>
          <w:szCs w:val="28"/>
          <w:lang w:val="uk-UA"/>
        </w:rPr>
      </w:pPr>
    </w:p>
    <w:p w:rsidR="00BD5891" w:rsidRPr="00C574BD" w:rsidRDefault="00BD5891" w:rsidP="00BD5891">
      <w:pPr>
        <w:pStyle w:val="a4"/>
        <w:ind w:left="4821" w:firstLine="708"/>
        <w:rPr>
          <w:sz w:val="28"/>
          <w:szCs w:val="28"/>
          <w:lang w:val="uk-UA"/>
        </w:rPr>
      </w:pPr>
      <w:r w:rsidRPr="00C574BD">
        <w:rPr>
          <w:sz w:val="28"/>
          <w:szCs w:val="28"/>
          <w:lang w:val="uk-UA"/>
        </w:rPr>
        <w:lastRenderedPageBreak/>
        <w:t xml:space="preserve">Додаток </w:t>
      </w:r>
    </w:p>
    <w:p w:rsidR="00BD5891" w:rsidRPr="00C574BD" w:rsidRDefault="00BD5891" w:rsidP="00BD5891">
      <w:pPr>
        <w:pStyle w:val="a4"/>
        <w:ind w:left="5529"/>
        <w:rPr>
          <w:sz w:val="28"/>
          <w:szCs w:val="28"/>
          <w:lang w:val="uk-UA"/>
        </w:rPr>
      </w:pPr>
      <w:r w:rsidRPr="00C574BD">
        <w:rPr>
          <w:sz w:val="28"/>
          <w:szCs w:val="28"/>
          <w:lang w:val="uk-UA"/>
        </w:rPr>
        <w:t>до рішення селищної ради</w:t>
      </w:r>
    </w:p>
    <w:p w:rsidR="00BD5891" w:rsidRPr="00C574BD" w:rsidRDefault="00BD5891" w:rsidP="00BD5891">
      <w:pPr>
        <w:pStyle w:val="a4"/>
        <w:ind w:left="5529"/>
        <w:rPr>
          <w:sz w:val="28"/>
          <w:szCs w:val="28"/>
          <w:lang w:val="uk-UA"/>
        </w:rPr>
      </w:pPr>
      <w:r w:rsidRPr="00C574BD">
        <w:rPr>
          <w:sz w:val="28"/>
          <w:szCs w:val="28"/>
          <w:lang w:val="uk-UA"/>
        </w:rPr>
        <w:t xml:space="preserve">від </w:t>
      </w:r>
      <w:r w:rsidR="00084DF9" w:rsidRPr="00C574BD">
        <w:rPr>
          <w:sz w:val="28"/>
          <w:szCs w:val="28"/>
          <w:lang w:val="uk-UA"/>
        </w:rPr>
        <w:t>20</w:t>
      </w:r>
      <w:r w:rsidRPr="00C574BD">
        <w:rPr>
          <w:sz w:val="28"/>
          <w:szCs w:val="28"/>
          <w:lang w:val="uk-UA"/>
        </w:rPr>
        <w:t xml:space="preserve"> </w:t>
      </w:r>
      <w:r w:rsidR="00084DF9" w:rsidRPr="00C574BD">
        <w:rPr>
          <w:sz w:val="28"/>
          <w:szCs w:val="28"/>
          <w:lang w:val="uk-UA"/>
        </w:rPr>
        <w:t>грудня</w:t>
      </w:r>
      <w:r w:rsidRPr="00C574BD">
        <w:rPr>
          <w:sz w:val="28"/>
          <w:szCs w:val="28"/>
          <w:lang w:val="uk-UA"/>
        </w:rPr>
        <w:t xml:space="preserve"> 2023 року</w:t>
      </w:r>
    </w:p>
    <w:p w:rsidR="00BD5891" w:rsidRPr="00C574BD" w:rsidRDefault="00BD5891" w:rsidP="00BD5891">
      <w:pPr>
        <w:pStyle w:val="a4"/>
        <w:ind w:left="5529"/>
        <w:rPr>
          <w:sz w:val="28"/>
          <w:szCs w:val="28"/>
          <w:lang w:val="uk-UA"/>
        </w:rPr>
      </w:pPr>
      <w:r w:rsidRPr="00C574BD">
        <w:rPr>
          <w:sz w:val="28"/>
          <w:szCs w:val="28"/>
          <w:lang w:val="uk-UA"/>
        </w:rPr>
        <w:t>№</w:t>
      </w:r>
      <w:r w:rsidR="009550A5">
        <w:rPr>
          <w:sz w:val="28"/>
          <w:szCs w:val="28"/>
          <w:lang w:val="uk-UA"/>
        </w:rPr>
        <w:t>1126</w:t>
      </w:r>
      <w:r w:rsidRPr="00C574BD">
        <w:rPr>
          <w:sz w:val="28"/>
          <w:szCs w:val="28"/>
          <w:lang w:val="uk-UA"/>
        </w:rPr>
        <w:t>–3</w:t>
      </w:r>
      <w:r w:rsidR="00084DF9" w:rsidRPr="00C574BD">
        <w:rPr>
          <w:sz w:val="28"/>
          <w:szCs w:val="28"/>
          <w:lang w:val="uk-UA"/>
        </w:rPr>
        <w:t>4</w:t>
      </w:r>
      <w:r w:rsidRPr="00C574BD">
        <w:rPr>
          <w:sz w:val="28"/>
          <w:szCs w:val="28"/>
          <w:lang w:val="uk-UA"/>
        </w:rPr>
        <w:t>/VIII</w:t>
      </w:r>
    </w:p>
    <w:p w:rsidR="00BD5891" w:rsidRPr="00C574BD" w:rsidRDefault="00BD5891" w:rsidP="00BD5891">
      <w:pPr>
        <w:rPr>
          <w:b/>
          <w:sz w:val="28"/>
          <w:szCs w:val="28"/>
          <w:lang w:val="uk-UA"/>
        </w:rPr>
      </w:pPr>
    </w:p>
    <w:p w:rsidR="00C574BD" w:rsidRPr="00C574BD" w:rsidRDefault="00C574BD" w:rsidP="00C574BD">
      <w:pPr>
        <w:pStyle w:val="a6"/>
        <w:shd w:val="clear" w:color="auto" w:fill="FFFFFF" w:themeFill="background1"/>
        <w:spacing w:before="0" w:beforeAutospacing="0" w:after="0" w:afterAutospacing="0"/>
        <w:jc w:val="center"/>
        <w:rPr>
          <w:color w:val="000000"/>
          <w:sz w:val="28"/>
          <w:szCs w:val="28"/>
          <w:lang w:val="uk-UA"/>
        </w:rPr>
      </w:pPr>
      <w:r w:rsidRPr="00C574BD">
        <w:rPr>
          <w:b/>
          <w:bCs/>
          <w:color w:val="000000"/>
          <w:sz w:val="28"/>
          <w:szCs w:val="28"/>
          <w:bdr w:val="none" w:sz="0" w:space="0" w:color="auto" w:frame="1"/>
          <w:lang w:val="uk-UA"/>
        </w:rPr>
        <w:t>ПОЛОЖЕННЯ</w:t>
      </w:r>
    </w:p>
    <w:p w:rsidR="00C574BD" w:rsidRPr="00C574BD" w:rsidRDefault="00C574BD" w:rsidP="00C574BD">
      <w:pPr>
        <w:pStyle w:val="a6"/>
        <w:shd w:val="clear" w:color="auto" w:fill="FFFFFF" w:themeFill="background1"/>
        <w:spacing w:before="0" w:beforeAutospacing="0" w:after="0" w:afterAutospacing="0"/>
        <w:jc w:val="center"/>
        <w:rPr>
          <w:b/>
          <w:bCs/>
          <w:color w:val="000000"/>
          <w:sz w:val="28"/>
          <w:szCs w:val="28"/>
          <w:bdr w:val="none" w:sz="0" w:space="0" w:color="auto" w:frame="1"/>
          <w:lang w:val="uk-UA"/>
        </w:rPr>
      </w:pPr>
      <w:r w:rsidRPr="00C574BD">
        <w:rPr>
          <w:b/>
          <w:bCs/>
          <w:color w:val="000000"/>
          <w:sz w:val="28"/>
          <w:szCs w:val="28"/>
          <w:bdr w:val="none" w:sz="0" w:space="0" w:color="auto" w:frame="1"/>
          <w:lang w:val="uk-UA"/>
        </w:rPr>
        <w:t>про преміювання, встановлення надбавок до посадових окладів та надання матеріальної допомоги працівникам Відділу освіти, культури, молоді та спорту Вишнівської селищної ради на 2024- 2025 роки.</w:t>
      </w:r>
    </w:p>
    <w:p w:rsidR="00C574BD" w:rsidRDefault="00C574BD" w:rsidP="00C574BD">
      <w:pPr>
        <w:pStyle w:val="a6"/>
        <w:shd w:val="clear" w:color="auto" w:fill="FFFFFF" w:themeFill="background1"/>
        <w:spacing w:before="0" w:beforeAutospacing="0" w:after="0" w:afterAutospacing="0"/>
        <w:jc w:val="both"/>
        <w:rPr>
          <w:rFonts w:ascii="Arial" w:hAnsi="Arial" w:cs="Arial"/>
          <w:color w:val="000000"/>
          <w:sz w:val="21"/>
          <w:szCs w:val="21"/>
          <w:lang w:val="uk-UA"/>
        </w:rPr>
      </w:pPr>
      <w:r w:rsidRPr="00C574BD">
        <w:rPr>
          <w:rFonts w:ascii="Arial" w:hAnsi="Arial" w:cs="Arial"/>
          <w:color w:val="000000"/>
          <w:sz w:val="21"/>
          <w:szCs w:val="21"/>
          <w:lang w:val="uk-UA"/>
        </w:rPr>
        <w:t xml:space="preserve">                                                 </w:t>
      </w:r>
    </w:p>
    <w:p w:rsidR="00C574BD" w:rsidRDefault="00C574BD" w:rsidP="00C574BD">
      <w:pPr>
        <w:pStyle w:val="a6"/>
        <w:shd w:val="clear" w:color="auto" w:fill="FFFFFF" w:themeFill="background1"/>
        <w:spacing w:before="0" w:beforeAutospacing="0" w:after="0" w:afterAutospacing="0"/>
        <w:jc w:val="center"/>
        <w:rPr>
          <w:b/>
          <w:bCs/>
          <w:color w:val="000000"/>
          <w:sz w:val="28"/>
          <w:szCs w:val="28"/>
          <w:bdr w:val="none" w:sz="0" w:space="0" w:color="auto" w:frame="1"/>
          <w:lang w:val="uk-UA"/>
        </w:rPr>
      </w:pPr>
      <w:r w:rsidRPr="00C574BD">
        <w:rPr>
          <w:b/>
          <w:bCs/>
          <w:color w:val="000000"/>
          <w:sz w:val="28"/>
          <w:szCs w:val="28"/>
          <w:bdr w:val="none" w:sz="0" w:space="0" w:color="auto" w:frame="1"/>
          <w:lang w:val="uk-UA"/>
        </w:rPr>
        <w:t>1.Загальні положення</w:t>
      </w:r>
    </w:p>
    <w:p w:rsidR="00C574BD" w:rsidRPr="00C574BD" w:rsidRDefault="00C574BD" w:rsidP="00C574BD">
      <w:pPr>
        <w:pStyle w:val="a6"/>
        <w:shd w:val="clear" w:color="auto" w:fill="FFFFFF" w:themeFill="background1"/>
        <w:spacing w:before="0" w:beforeAutospacing="0" w:after="0" w:afterAutospacing="0"/>
        <w:jc w:val="center"/>
        <w:rPr>
          <w:color w:val="000000"/>
          <w:sz w:val="21"/>
          <w:szCs w:val="21"/>
          <w:lang w:val="uk-UA"/>
        </w:rPr>
      </w:pP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1.1 Положення про преміювання, встановлення до надбавок посадових окладів та надання матеріальної допомоги працівникам Відділу освіти, культури, молоді та спорту Вишнівської селищної ради на 2024 рік (далі-Положення) розроблено у відповідності до законів України «Про службу в органах місцевого самоврядування», «Про оплата праці», постанови Кабінету Міністрів України від 9 березня  2006 року № 268 «Про упорядкування структури та умов праці працівників апарату органів виконавчої влади, органів прокуратури, судів та інших органів» (у редакції постанови Кабінету Міністрів України від 19.06.2019 №525), постановою Кабінету Міністрів України від 26.08.2020 року № 750 «</w:t>
      </w:r>
      <w:r w:rsidRPr="00C574BD">
        <w:rPr>
          <w:color w:val="333333"/>
          <w:sz w:val="28"/>
          <w:szCs w:val="28"/>
          <w:bdr w:val="none" w:sz="0" w:space="0" w:color="auto" w:frame="1"/>
          <w:lang w:val="uk-UA"/>
        </w:rPr>
        <w:t xml:space="preserve">Про підвищення оплати праці працівників установ, закладів та організацій бюджетної сфери», </w:t>
      </w:r>
      <w:r w:rsidRPr="00C574BD">
        <w:rPr>
          <w:color w:val="000000"/>
          <w:sz w:val="28"/>
          <w:szCs w:val="28"/>
          <w:bdr w:val="none" w:sz="0" w:space="0" w:color="auto" w:frame="1"/>
          <w:lang w:val="uk-UA"/>
        </w:rPr>
        <w:t>з метою сприяння забезпечення своєчасного та якісного виконання завдань, планів, доручень органів влади, посилення впливу матеріального заохочення  на покращення результатів роботи посадових осіб Відділу освіти, культури, молоді та спорту Вишнівської селищної ради, стимулювання їх праці залежно від ініціативи, творчості в роботі, добросовісності виконання посадових обов’язків та особистого внеску в загальні результати роботи.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1.2. Це Положення визначає порядок формування і використання фонду преміювання, умови і порядок встановлення надбавок до посадових окладів та надання працівникам матеріальної допомоги на оздоровлення та матеріальної допомоги на вирішення соціально-побутових питань.</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1.3. Дія цього Положення поширюється на всіх працівників Відділу освіти, культури, молоді та спорту Вишнівської селищної ради в тому числі начальника, та  спеціалістів.</w:t>
      </w:r>
    </w:p>
    <w:p w:rsidR="009550A5" w:rsidRDefault="009550A5" w:rsidP="00C574BD">
      <w:pPr>
        <w:pStyle w:val="a6"/>
        <w:shd w:val="clear" w:color="auto" w:fill="FFFFFF" w:themeFill="background1"/>
        <w:spacing w:before="0" w:beforeAutospacing="0" w:after="0" w:afterAutospacing="0"/>
        <w:jc w:val="center"/>
        <w:rPr>
          <w:b/>
          <w:bCs/>
          <w:color w:val="000000"/>
          <w:sz w:val="28"/>
          <w:szCs w:val="28"/>
          <w:bdr w:val="none" w:sz="0" w:space="0" w:color="auto" w:frame="1"/>
          <w:lang w:val="uk-UA"/>
        </w:rPr>
      </w:pPr>
    </w:p>
    <w:p w:rsidR="00C574BD" w:rsidRDefault="00C574BD" w:rsidP="00C574BD">
      <w:pPr>
        <w:pStyle w:val="a6"/>
        <w:shd w:val="clear" w:color="auto" w:fill="FFFFFF" w:themeFill="background1"/>
        <w:spacing w:before="0" w:beforeAutospacing="0" w:after="0" w:afterAutospacing="0"/>
        <w:jc w:val="center"/>
        <w:rPr>
          <w:b/>
          <w:bCs/>
          <w:color w:val="000000"/>
          <w:sz w:val="28"/>
          <w:szCs w:val="28"/>
          <w:bdr w:val="none" w:sz="0" w:space="0" w:color="auto" w:frame="1"/>
          <w:lang w:val="uk-UA"/>
        </w:rPr>
      </w:pPr>
      <w:r w:rsidRPr="00C574BD">
        <w:rPr>
          <w:b/>
          <w:bCs/>
          <w:color w:val="000000"/>
          <w:sz w:val="28"/>
          <w:szCs w:val="28"/>
          <w:bdr w:val="none" w:sz="0" w:space="0" w:color="auto" w:frame="1"/>
          <w:lang w:val="uk-UA"/>
        </w:rPr>
        <w:t>2. Формування і використання фонду преміювання працівників Відділу освіти, культури, молоді та спорту Вишнівської селищної ради показники, розміри та терміни преміювання</w:t>
      </w:r>
    </w:p>
    <w:p w:rsidR="00C574BD" w:rsidRPr="00C574BD" w:rsidRDefault="00C574BD" w:rsidP="00C574BD">
      <w:pPr>
        <w:pStyle w:val="a6"/>
        <w:shd w:val="clear" w:color="auto" w:fill="FFFFFF" w:themeFill="background1"/>
        <w:spacing w:before="0" w:beforeAutospacing="0" w:after="0" w:afterAutospacing="0"/>
        <w:jc w:val="center"/>
        <w:rPr>
          <w:color w:val="000000"/>
          <w:sz w:val="28"/>
          <w:szCs w:val="28"/>
          <w:lang w:val="uk-UA"/>
        </w:rPr>
      </w:pP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2.1. Преміювання здійснюється за рахунок фонду заробітної плати.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bdr w:val="none" w:sz="0" w:space="0" w:color="auto" w:frame="1"/>
          <w:lang w:val="uk-UA"/>
        </w:rPr>
      </w:pPr>
      <w:r w:rsidRPr="00C574BD">
        <w:rPr>
          <w:color w:val="000000"/>
          <w:sz w:val="28"/>
          <w:szCs w:val="28"/>
          <w:bdr w:val="none" w:sz="0" w:space="0" w:color="auto" w:frame="1"/>
          <w:lang w:val="uk-UA"/>
        </w:rPr>
        <w:t xml:space="preserve">   2.2. Фонд преміювання працівників Відділу освіти, культури, молоді та спорту Вишнівської селищної ради утворюється в межах коштів, передбачених на преміювання у кошторисі та економії коштів на оплату праці</w:t>
      </w:r>
      <w:r w:rsidRPr="00C574BD">
        <w:rPr>
          <w:b/>
          <w:bCs/>
          <w:color w:val="000000"/>
          <w:sz w:val="28"/>
          <w:szCs w:val="28"/>
          <w:bdr w:val="none" w:sz="0" w:space="0" w:color="auto" w:frame="1"/>
          <w:lang w:val="uk-UA"/>
        </w:rPr>
        <w:t>.</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lastRenderedPageBreak/>
        <w:t xml:space="preserve">   2.3.На створення річного фонду преміювання спрямовуються кошти у розмірі не менше як 10 відсотків посадових окладів та економії фонду оплати праці</w:t>
      </w:r>
      <w:r w:rsidRPr="00C574BD">
        <w:rPr>
          <w:b/>
          <w:bCs/>
          <w:color w:val="000000"/>
          <w:sz w:val="28"/>
          <w:szCs w:val="28"/>
          <w:bdr w:val="none" w:sz="0" w:space="0" w:color="auto" w:frame="1"/>
          <w:lang w:val="uk-UA"/>
        </w:rPr>
        <w:t>.</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2.4. Видатки на преміювання передбачаються в бюджеті Відділу освіти, культури, молоді та спорту Вишнівської селищної ради на наступний рік.</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2.5. Преміювання працівників та начальника Відділу освіти, культури, молоді та спорту Вишнівської селищної ради проводиться за підсумками роботи трудового колективу за місяць- щомісячна,  також до державних свят- разові (День Конституції України, День незалежності України), професійних свят (День органів місцевого самоврядування), ювілеїв (круглі дати) за поданням начальника Відділу освіти селищному голові в межах коштів, передбачених на преміювання у кошторисі Відділу та економії коштів на оплату праці.</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2.6. Преміювання може проводитись індивідуально за особовий внесок у виконання важливого завдання чи термінової роботи, до знаменної дати.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2.7. </w:t>
      </w:r>
      <w:proofErr w:type="spellStart"/>
      <w:r w:rsidRPr="00C574BD">
        <w:rPr>
          <w:color w:val="000000"/>
          <w:sz w:val="28"/>
          <w:szCs w:val="28"/>
          <w:bdr w:val="none" w:sz="0" w:space="0" w:color="auto" w:frame="1"/>
          <w:lang w:val="uk-UA"/>
        </w:rPr>
        <w:t>Пpeмiї</w:t>
      </w:r>
      <w:proofErr w:type="spellEnd"/>
      <w:r w:rsidRPr="00C574BD">
        <w:rPr>
          <w:color w:val="000000"/>
          <w:sz w:val="28"/>
          <w:szCs w:val="28"/>
          <w:bdr w:val="none" w:sz="0" w:space="0" w:color="auto" w:frame="1"/>
          <w:lang w:val="uk-UA"/>
        </w:rPr>
        <w:t xml:space="preserve"> виплачуються при умові якісної роботи по всіх показниках виконання плану по результатах роботи за місяць, а також до ювілейних дат, державних та професійних свят в межах фонду оплати праці.</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2.8. Преміювання начальника Відділу здійснюється у межах затверджених видатків на оплату праці </w:t>
      </w:r>
      <w:r w:rsidRPr="00C574BD">
        <w:rPr>
          <w:color w:val="000000"/>
          <w:sz w:val="28"/>
          <w:szCs w:val="28"/>
          <w:bdr w:val="none" w:sz="0" w:space="0" w:color="auto" w:frame="1"/>
          <w:shd w:val="clear" w:color="auto" w:fill="FFFFFF"/>
          <w:lang w:val="uk-UA"/>
        </w:rPr>
        <w:t>за розпорядженням селищного голови.</w:t>
      </w:r>
    </w:p>
    <w:p w:rsidR="00C574BD" w:rsidRPr="00C574BD" w:rsidRDefault="00C574BD" w:rsidP="00C574BD">
      <w:pPr>
        <w:pStyle w:val="a6"/>
        <w:shd w:val="clear" w:color="auto" w:fill="FFFFFF" w:themeFill="background1"/>
        <w:spacing w:before="0" w:beforeAutospacing="0" w:after="0" w:afterAutospacing="0"/>
        <w:ind w:left="138" w:right="130"/>
        <w:jc w:val="both"/>
        <w:rPr>
          <w:color w:val="000000"/>
          <w:sz w:val="28"/>
          <w:szCs w:val="28"/>
          <w:lang w:val="uk-UA"/>
        </w:rPr>
      </w:pPr>
      <w:r w:rsidRPr="00C574BD">
        <w:rPr>
          <w:color w:val="000000"/>
          <w:sz w:val="28"/>
          <w:szCs w:val="28"/>
          <w:bdr w:val="none" w:sz="0" w:space="0" w:color="auto" w:frame="1"/>
          <w:shd w:val="clear" w:color="auto" w:fill="FFFFFF"/>
          <w:lang w:val="uk-UA"/>
        </w:rPr>
        <w:t xml:space="preserve">  2.9. </w:t>
      </w:r>
      <w:r w:rsidRPr="00C574BD">
        <w:rPr>
          <w:color w:val="000000"/>
          <w:sz w:val="28"/>
          <w:szCs w:val="28"/>
          <w:bdr w:val="none" w:sz="0" w:space="0" w:color="auto" w:frame="1"/>
          <w:lang w:val="uk-UA"/>
        </w:rPr>
        <w:t>Преміювання працівників Відділу освіти, культури, молоді та спорту здійснюється на підставі наказів начальника Відділу в межах коштів, передбачених на преміювання у кошторисі Відділу за економії  коштів на оплату праці.</w:t>
      </w:r>
    </w:p>
    <w:p w:rsidR="00C574BD" w:rsidRPr="00C574BD" w:rsidRDefault="00C574BD" w:rsidP="00C574BD">
      <w:pPr>
        <w:pStyle w:val="a6"/>
        <w:shd w:val="clear" w:color="auto" w:fill="FFFFFF" w:themeFill="background1"/>
        <w:spacing w:before="0" w:beforeAutospacing="0" w:after="0" w:afterAutospacing="0"/>
        <w:ind w:left="138" w:right="130"/>
        <w:jc w:val="both"/>
        <w:rPr>
          <w:color w:val="000000"/>
          <w:sz w:val="28"/>
          <w:szCs w:val="28"/>
          <w:lang w:val="uk-UA"/>
        </w:rPr>
      </w:pPr>
      <w:r w:rsidRPr="00C574BD">
        <w:rPr>
          <w:color w:val="000000"/>
          <w:sz w:val="28"/>
          <w:szCs w:val="28"/>
          <w:bdr w:val="none" w:sz="0" w:space="0" w:color="auto" w:frame="1"/>
          <w:lang w:val="uk-UA"/>
        </w:rPr>
        <w:t xml:space="preserve">  2.10.Нарахування та виплати премії здійснюється за фактично відпрацьований час без урахування часу відпусток, тимчасової непрацездатності та навчання з метою підвищення кваліфікації, в тому числі за кордон. Премія виплачується одночасно з виплатою зарплати за місяць, що закінчився.</w:t>
      </w:r>
    </w:p>
    <w:p w:rsidR="00C574BD" w:rsidRPr="00C574BD" w:rsidRDefault="00C574BD" w:rsidP="00C574BD">
      <w:pPr>
        <w:pStyle w:val="a6"/>
        <w:shd w:val="clear" w:color="auto" w:fill="FFFFFF" w:themeFill="background1"/>
        <w:spacing w:before="0" w:beforeAutospacing="0" w:after="0" w:afterAutospacing="0"/>
        <w:ind w:left="138" w:right="130"/>
        <w:jc w:val="both"/>
        <w:rPr>
          <w:color w:val="000000"/>
          <w:sz w:val="28"/>
          <w:szCs w:val="28"/>
          <w:lang w:val="uk-UA"/>
        </w:rPr>
      </w:pPr>
      <w:r w:rsidRPr="00C574BD">
        <w:rPr>
          <w:color w:val="000000"/>
          <w:sz w:val="28"/>
          <w:szCs w:val="28"/>
          <w:bdr w:val="none" w:sz="0" w:space="0" w:color="auto" w:frame="1"/>
          <w:lang w:val="uk-UA"/>
        </w:rPr>
        <w:t xml:space="preserve">   2.11.На підставі спеціальних нормативних актів, начальником Відділу  в межах затвердженого фонду оплати праці може бути застосоване спеціальне (цільове) преміюванн</w:t>
      </w:r>
      <w:r w:rsidR="009550A5">
        <w:rPr>
          <w:color w:val="000000"/>
          <w:sz w:val="28"/>
          <w:szCs w:val="28"/>
          <w:bdr w:val="none" w:sz="0" w:space="0" w:color="auto" w:frame="1"/>
          <w:lang w:val="uk-UA"/>
        </w:rPr>
        <w:t xml:space="preserve">я, а також разове заохочувальне </w:t>
      </w:r>
      <w:bookmarkStart w:id="0" w:name="_GoBack"/>
      <w:bookmarkEnd w:id="0"/>
      <w:r w:rsidRPr="00C574BD">
        <w:rPr>
          <w:color w:val="000000"/>
          <w:sz w:val="28"/>
          <w:szCs w:val="28"/>
          <w:bdr w:val="none" w:sz="0" w:space="0" w:color="auto" w:frame="1"/>
          <w:lang w:val="uk-UA"/>
        </w:rPr>
        <w:t>преміювання за особливі досягнення у виконанні своїх службових та трудових обов’язків.</w:t>
      </w:r>
    </w:p>
    <w:p w:rsidR="00C574BD" w:rsidRPr="00C574BD" w:rsidRDefault="00C574BD" w:rsidP="00C574BD">
      <w:pPr>
        <w:pStyle w:val="a6"/>
        <w:shd w:val="clear" w:color="auto" w:fill="FFFFFF" w:themeFill="background1"/>
        <w:spacing w:before="0" w:beforeAutospacing="0" w:after="0" w:afterAutospacing="0"/>
        <w:ind w:left="138" w:right="130"/>
        <w:jc w:val="both"/>
        <w:rPr>
          <w:color w:val="000000"/>
          <w:sz w:val="28"/>
          <w:szCs w:val="28"/>
          <w:lang w:val="uk-UA"/>
        </w:rPr>
      </w:pPr>
      <w:r w:rsidRPr="00C574BD">
        <w:rPr>
          <w:color w:val="000000"/>
          <w:sz w:val="28"/>
          <w:szCs w:val="28"/>
          <w:bdr w:val="none" w:sz="0" w:space="0" w:color="auto" w:frame="1"/>
          <w:lang w:val="uk-UA"/>
        </w:rPr>
        <w:t xml:space="preserve">    2.12. Розмір премії конкретного працівника залежить від особистого внеску в загальні результати Відділу, який не обмежується, а також може  бути встановлений в твердій грошовій сумі, але не менше 10% посадового окладу працівника.</w:t>
      </w:r>
    </w:p>
    <w:p w:rsidR="00C574BD" w:rsidRPr="00C574BD" w:rsidRDefault="00C574BD" w:rsidP="00C574BD">
      <w:pPr>
        <w:pStyle w:val="a6"/>
        <w:shd w:val="clear" w:color="auto" w:fill="FFFFFF" w:themeFill="background1"/>
        <w:spacing w:before="0" w:beforeAutospacing="0" w:after="0" w:afterAutospacing="0"/>
        <w:ind w:left="138" w:right="130"/>
        <w:jc w:val="both"/>
        <w:rPr>
          <w:color w:val="000000"/>
          <w:sz w:val="28"/>
          <w:szCs w:val="28"/>
          <w:lang w:val="uk-UA"/>
        </w:rPr>
      </w:pPr>
      <w:r w:rsidRPr="00C574BD">
        <w:rPr>
          <w:color w:val="000000"/>
          <w:sz w:val="28"/>
          <w:szCs w:val="28"/>
          <w:bdr w:val="none" w:sz="0" w:space="0" w:color="auto" w:frame="1"/>
          <w:lang w:val="uk-UA"/>
        </w:rPr>
        <w:t xml:space="preserve">    2.13. У випадках індивідуального преміювання за виконання особливо важливого чи термінового завдання або до знаменної дати, розмір премії встановлюється начальником.</w:t>
      </w:r>
    </w:p>
    <w:p w:rsidR="00C574BD" w:rsidRPr="00C574BD" w:rsidRDefault="00C574BD" w:rsidP="00C574BD">
      <w:pPr>
        <w:pStyle w:val="a6"/>
        <w:shd w:val="clear" w:color="auto" w:fill="FFFFFF" w:themeFill="background1"/>
        <w:spacing w:before="0" w:beforeAutospacing="0" w:after="0" w:afterAutospacing="0"/>
        <w:jc w:val="both"/>
        <w:rPr>
          <w:color w:val="000000"/>
          <w:spacing w:val="-2"/>
          <w:sz w:val="28"/>
          <w:szCs w:val="28"/>
          <w:lang w:val="uk-UA"/>
        </w:rPr>
      </w:pPr>
      <w:r w:rsidRPr="00C574BD">
        <w:rPr>
          <w:color w:val="000000"/>
          <w:sz w:val="28"/>
          <w:szCs w:val="28"/>
          <w:bdr w:val="none" w:sz="0" w:space="0" w:color="auto" w:frame="1"/>
          <w:lang w:val="uk-UA"/>
        </w:rPr>
        <w:t xml:space="preserve">      </w:t>
      </w:r>
      <w:r w:rsidRPr="00C574BD">
        <w:rPr>
          <w:color w:val="000000"/>
          <w:spacing w:val="-2"/>
          <w:sz w:val="28"/>
          <w:szCs w:val="28"/>
          <w:bdr w:val="none" w:sz="0" w:space="0" w:color="auto" w:frame="1"/>
          <w:lang w:val="uk-UA"/>
        </w:rPr>
        <w:t>2.14. Основними показниками (умовами) преміювання працівників відділу є:</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виконання заходів, передбачених планами роботи Відділу освіти, культури, молоді та спорту Вишнівської селищної ради ;</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lastRenderedPageBreak/>
        <w:t> - раціональна і ефективна організація роботи колективу та добросовісне виконання функціональних обов’язків;</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прийняття ефективних управлінських рішень, висока результативність у роботі;</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своєчасність та якість підготовки довідкових та аналітичних матеріалів до проектів нормативно-правових актів для розгляду на сесіях та засіданнях виконавчого комітету селищної ради;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налагодження тісної співпраці з громадськістю, відповідними службами району, селища, підприємствами та підприємцями;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своєчасне і ефективне виконання розпоряджень (наказів), рекомендацій вищих органів влади, завдань і доручень поставлених керівництвом селищної ради;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творчість, ініціатива, професійність та використання ефективних методів роботи;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якісна та своєчасна підготовка документів;</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якісна і ефективна робота з листами та зверненнями громадян;</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постійне самовдосконалення, підвищення професійної кваліфікації;</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належне утримання робочого місця, збереження майна Відділу, селищної ради та його раціональне і бережливе використання;</w:t>
      </w:r>
    </w:p>
    <w:p w:rsidR="00C574BD" w:rsidRPr="00C574BD" w:rsidRDefault="00C574BD" w:rsidP="00C574BD">
      <w:pPr>
        <w:pStyle w:val="a6"/>
        <w:shd w:val="clear" w:color="auto" w:fill="FFFFFF" w:themeFill="background1"/>
        <w:spacing w:before="0" w:beforeAutospacing="0" w:after="0" w:afterAutospacing="0"/>
        <w:ind w:right="130"/>
        <w:jc w:val="both"/>
        <w:rPr>
          <w:color w:val="000000"/>
          <w:sz w:val="28"/>
          <w:szCs w:val="28"/>
          <w:lang w:val="uk-UA"/>
        </w:rPr>
      </w:pPr>
      <w:r w:rsidRPr="00C574BD">
        <w:rPr>
          <w:color w:val="000000"/>
          <w:sz w:val="28"/>
          <w:szCs w:val="28"/>
          <w:bdr w:val="none" w:sz="0" w:space="0" w:color="auto" w:frame="1"/>
          <w:lang w:val="uk-UA"/>
        </w:rPr>
        <w:t xml:space="preserve"> - дотримання вимог трудового законодавства, правил трудового розпорядку, трудової і штатно-фінансової дисципліни, техніки безпеки, охорони праці і пожежної безпеки.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2.15. Працівник може бути частково або повністю позбавлений премії за упущення в роботі та інші проступки.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Підставою для позбавлення (зниження) премії є:</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прогул (в тому числі відсутність на роботі більше трьох годин на протязі робочого дня) без поважних причин;</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невиконання чи неякісне виконання посадовою особою місцевого самоврядування обов’язків передбачених ст.8 Закону України «Про службу в органах місцевого самоврядування»;</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 притягнення працівника до адміністративної відповідальності чи застосування до нього заходів громадського впливу за хуліганство та пияцтво.</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Повне або часткове позбавлення премії проводиться за той розрахунковий період,  в якому мало місце упущення в роботі чи здійснення проступку.</w:t>
      </w:r>
    </w:p>
    <w:p w:rsidR="00C574BD" w:rsidRPr="00C574BD" w:rsidRDefault="00C574BD" w:rsidP="00C574BD">
      <w:pPr>
        <w:pStyle w:val="a6"/>
        <w:shd w:val="clear" w:color="auto" w:fill="FFFFFF" w:themeFill="background1"/>
        <w:spacing w:before="0" w:beforeAutospacing="0" w:after="0" w:afterAutospacing="0"/>
        <w:ind w:right="130"/>
        <w:jc w:val="both"/>
        <w:rPr>
          <w:color w:val="000000"/>
          <w:sz w:val="28"/>
          <w:szCs w:val="28"/>
          <w:bdr w:val="none" w:sz="0" w:space="0" w:color="auto" w:frame="1"/>
          <w:lang w:val="uk-UA"/>
        </w:rPr>
      </w:pPr>
      <w:r w:rsidRPr="00C574BD">
        <w:rPr>
          <w:color w:val="000000"/>
          <w:sz w:val="28"/>
          <w:szCs w:val="28"/>
          <w:bdr w:val="none" w:sz="0" w:space="0" w:color="auto" w:frame="1"/>
          <w:lang w:val="uk-UA"/>
        </w:rPr>
        <w:t xml:space="preserve">     2.16.Спеціаліст з ведення бухгалтерського обліку відділу щомісяця не пізніше 24 числа  місяця визначає нормативний фонд премії і доводить його до</w:t>
      </w:r>
      <w:r w:rsidR="009550A5">
        <w:rPr>
          <w:color w:val="000000"/>
          <w:sz w:val="28"/>
          <w:szCs w:val="28"/>
          <w:bdr w:val="none" w:sz="0" w:space="0" w:color="auto" w:frame="1"/>
          <w:lang w:val="uk-UA"/>
        </w:rPr>
        <w:t xml:space="preserve"> </w:t>
      </w:r>
      <w:r w:rsidRPr="00C574BD">
        <w:rPr>
          <w:color w:val="000000"/>
          <w:sz w:val="28"/>
          <w:szCs w:val="28"/>
          <w:bdr w:val="none" w:sz="0" w:space="0" w:color="auto" w:frame="1"/>
          <w:lang w:val="uk-UA"/>
        </w:rPr>
        <w:t>відома начальника Відділу. Узагальнення пропозицій по преміюванню  покладається на начальника Відділу.</w:t>
      </w:r>
    </w:p>
    <w:p w:rsid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lang w:val="uk-UA"/>
        </w:rPr>
        <w:t xml:space="preserve">                                         </w:t>
      </w:r>
    </w:p>
    <w:p w:rsidR="00C574BD" w:rsidRDefault="00C574BD" w:rsidP="00C574BD">
      <w:pPr>
        <w:pStyle w:val="a6"/>
        <w:numPr>
          <w:ilvl w:val="0"/>
          <w:numId w:val="8"/>
        </w:numPr>
        <w:shd w:val="clear" w:color="auto" w:fill="FFFFFF" w:themeFill="background1"/>
        <w:spacing w:before="0" w:beforeAutospacing="0" w:after="0" w:afterAutospacing="0"/>
        <w:jc w:val="center"/>
        <w:rPr>
          <w:b/>
          <w:bCs/>
          <w:color w:val="000000"/>
          <w:sz w:val="28"/>
          <w:szCs w:val="28"/>
          <w:bdr w:val="none" w:sz="0" w:space="0" w:color="auto" w:frame="1"/>
          <w:lang w:val="uk-UA"/>
        </w:rPr>
      </w:pPr>
      <w:r w:rsidRPr="00C574BD">
        <w:rPr>
          <w:b/>
          <w:bCs/>
          <w:color w:val="000000"/>
          <w:sz w:val="28"/>
          <w:szCs w:val="28"/>
          <w:bdr w:val="none" w:sz="0" w:space="0" w:color="auto" w:frame="1"/>
          <w:lang w:val="uk-UA"/>
        </w:rPr>
        <w:t>Встановлення надбавок</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3.1. </w:t>
      </w:r>
      <w:r w:rsidR="009550A5">
        <w:rPr>
          <w:color w:val="000000"/>
          <w:sz w:val="28"/>
          <w:szCs w:val="28"/>
          <w:bdr w:val="none" w:sz="0" w:space="0" w:color="auto" w:frame="1"/>
          <w:lang w:val="uk-UA"/>
        </w:rPr>
        <w:t>В</w:t>
      </w:r>
      <w:r w:rsidRPr="00C574BD">
        <w:rPr>
          <w:color w:val="000000"/>
          <w:sz w:val="28"/>
          <w:szCs w:val="28"/>
          <w:bdr w:val="none" w:sz="0" w:space="0" w:color="auto" w:frame="1"/>
          <w:lang w:val="uk-UA"/>
        </w:rPr>
        <w:t>становлення надбавок начальнику Відділу освіти, культури, молоді та спорту здійснюється на підставі розпоряджень голови селищної ради у межах затверджених видатків на оплату праці.</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lastRenderedPageBreak/>
        <w:t>    3.2. У межах затвердженого фонду оплати праці селищним головою може установлюватися надбавка за високі досягнення у праці або за виконання особливо важливої роботи: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shd w:val="clear" w:color="auto" w:fill="FFFFFF"/>
          <w:lang w:val="uk-UA"/>
        </w:rPr>
        <w:t xml:space="preserve">     - начальнику відділу і спеціалістам - у розмірі до 50 відсотків посадового окладу з урахуванням надбавки за ранг посадової особи місцевого самоврядування та надбавки (винагороди) за вислугу років;</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shd w:val="clear" w:color="auto" w:fill="FFFFFF"/>
          <w:lang w:val="uk-UA"/>
        </w:rPr>
        <w:t>      3.3. Встановлення надбавок за ранг, за вислугу років та за </w:t>
      </w:r>
      <w:r w:rsidRPr="00C574BD">
        <w:rPr>
          <w:color w:val="000000"/>
          <w:sz w:val="28"/>
          <w:szCs w:val="28"/>
          <w:bdr w:val="none" w:sz="0" w:space="0" w:color="auto" w:frame="1"/>
          <w:lang w:val="uk-UA"/>
        </w:rPr>
        <w:t>високі досягнення у праці або за виконання особливо важливої роботи, а також </w:t>
      </w:r>
      <w:r w:rsidRPr="00C574BD">
        <w:rPr>
          <w:color w:val="000000"/>
          <w:sz w:val="28"/>
          <w:szCs w:val="28"/>
          <w:bdr w:val="none" w:sz="0" w:space="0" w:color="auto" w:frame="1"/>
          <w:shd w:val="clear" w:color="auto" w:fill="FFFFFF"/>
          <w:lang w:val="uk-UA"/>
        </w:rPr>
        <w:t>надбавки за складність і напруженість здійснюється у межах затверджених видатків на оплату праці за  розпорядженням селищного  голови.</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shd w:val="clear" w:color="auto" w:fill="FFFFFF"/>
          <w:lang w:val="uk-UA"/>
        </w:rPr>
        <w:t>      3.4. У разі несвоєчасного виконання завдань, погіршення якості роботи і порушення трудової дисципліни зазначені надбавки скасовуються або розмір їх зменшується.</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bdr w:val="none" w:sz="0" w:space="0" w:color="auto" w:frame="1"/>
          <w:shd w:val="clear" w:color="auto" w:fill="FFFFFF"/>
          <w:lang w:val="uk-UA"/>
        </w:rPr>
      </w:pPr>
      <w:r w:rsidRPr="00C574BD">
        <w:rPr>
          <w:color w:val="000000"/>
          <w:sz w:val="28"/>
          <w:szCs w:val="28"/>
          <w:bdr w:val="none" w:sz="0" w:space="0" w:color="auto" w:frame="1"/>
          <w:shd w:val="clear" w:color="auto" w:fill="FFFFFF"/>
          <w:lang w:val="uk-UA"/>
        </w:rPr>
        <w:t>      3.5. Нарахування та виплати надбавки за </w:t>
      </w:r>
      <w:r w:rsidRPr="00C574BD">
        <w:rPr>
          <w:color w:val="000000"/>
          <w:sz w:val="28"/>
          <w:szCs w:val="28"/>
          <w:bdr w:val="none" w:sz="0" w:space="0" w:color="auto" w:frame="1"/>
          <w:lang w:val="uk-UA"/>
        </w:rPr>
        <w:t>високі досягнення у праці або за виконання особливо важливої роботи, а також </w:t>
      </w:r>
      <w:r w:rsidRPr="00C574BD">
        <w:rPr>
          <w:color w:val="000000"/>
          <w:sz w:val="28"/>
          <w:szCs w:val="28"/>
          <w:bdr w:val="none" w:sz="0" w:space="0" w:color="auto" w:frame="1"/>
          <w:shd w:val="clear" w:color="auto" w:fill="FFFFFF"/>
          <w:lang w:val="uk-UA"/>
        </w:rPr>
        <w:t>надбавки за складність і напруженість здійснюється за фактично відпрацьований час без урахування   часу відпусток, тимчасової непрацездатності та навчання з метою підвищення кваліфікації, в тому числі за кордон.</w:t>
      </w:r>
    </w:p>
    <w:p w:rsid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lang w:val="uk-UA"/>
        </w:rPr>
        <w:t xml:space="preserve">                                    </w:t>
      </w:r>
    </w:p>
    <w:p w:rsidR="00C574BD" w:rsidRDefault="00C574BD" w:rsidP="00C574BD">
      <w:pPr>
        <w:pStyle w:val="a6"/>
        <w:numPr>
          <w:ilvl w:val="0"/>
          <w:numId w:val="8"/>
        </w:numPr>
        <w:shd w:val="clear" w:color="auto" w:fill="FFFFFF" w:themeFill="background1"/>
        <w:spacing w:before="0" w:beforeAutospacing="0" w:after="0" w:afterAutospacing="0"/>
        <w:jc w:val="center"/>
        <w:rPr>
          <w:b/>
          <w:bCs/>
          <w:color w:val="000000"/>
          <w:sz w:val="28"/>
          <w:szCs w:val="28"/>
          <w:bdr w:val="none" w:sz="0" w:space="0" w:color="auto" w:frame="1"/>
          <w:lang w:val="uk-UA"/>
        </w:rPr>
      </w:pPr>
      <w:r>
        <w:rPr>
          <w:b/>
          <w:bCs/>
          <w:color w:val="000000"/>
          <w:sz w:val="28"/>
          <w:szCs w:val="28"/>
          <w:bdr w:val="none" w:sz="0" w:space="0" w:color="auto" w:frame="1"/>
          <w:lang w:val="uk-UA"/>
        </w:rPr>
        <w:t>Надання матеріальної допомоги</w:t>
      </w:r>
    </w:p>
    <w:p w:rsidR="00C574BD" w:rsidRPr="00C574BD" w:rsidRDefault="00C574BD" w:rsidP="00C574BD">
      <w:pPr>
        <w:pStyle w:val="a6"/>
        <w:shd w:val="clear" w:color="auto" w:fill="FFFFFF" w:themeFill="background1"/>
        <w:spacing w:before="0" w:beforeAutospacing="0" w:after="0" w:afterAutospacing="0"/>
        <w:jc w:val="center"/>
        <w:rPr>
          <w:color w:val="000000"/>
          <w:sz w:val="28"/>
          <w:szCs w:val="28"/>
          <w:lang w:val="uk-UA"/>
        </w:rPr>
      </w:pP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xml:space="preserve">       4.1. У межах затвердженого фонду оплати праці начальником Відділу може надаватися при наданні щорічної  відпустки матеріальна допомога на оздоровлення в розмірі посадового окладу. Рішення про надання матеріальної допомоги на оздоровлення працівникам Відділу  п</w:t>
      </w:r>
      <w:r>
        <w:rPr>
          <w:color w:val="000000"/>
          <w:sz w:val="28"/>
          <w:szCs w:val="28"/>
          <w:bdr w:val="none" w:sz="0" w:space="0" w:color="auto" w:frame="1"/>
          <w:lang w:val="uk-UA"/>
        </w:rPr>
        <w:t xml:space="preserve">риймається начальником Відділу. </w:t>
      </w:r>
      <w:r w:rsidRPr="00C574BD">
        <w:rPr>
          <w:color w:val="000000"/>
          <w:sz w:val="28"/>
          <w:szCs w:val="28"/>
          <w:bdr w:val="none" w:sz="0" w:space="0" w:color="auto" w:frame="1"/>
          <w:lang w:val="uk-UA"/>
        </w:rPr>
        <w:t>Матеріальна допомога для вирішення соціально-побутових питань може надаватися один раз на рік у розмірі середньомісячної заробітної плати працівника, на підставі особистої заяви та відповідного наказу начальника Відділу.</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bdr w:val="none" w:sz="0" w:space="0" w:color="auto" w:frame="1"/>
          <w:lang w:val="uk-UA"/>
        </w:rPr>
      </w:pPr>
      <w:r w:rsidRPr="00C574BD">
        <w:rPr>
          <w:color w:val="000000"/>
          <w:sz w:val="28"/>
          <w:szCs w:val="28"/>
          <w:bdr w:val="none" w:sz="0" w:space="0" w:color="auto" w:frame="1"/>
          <w:lang w:val="uk-UA"/>
        </w:rPr>
        <w:t>      4.2. Надання матеріальних допомог на оздоровлення  начальнику Відділу здійснюється у межах затверджених видатків на оплату праці. Рішення про зазначену виплату приймається розпорядженням селищного  голови. Матеріальна  допомога для вирішення соціально-побутових питань начальнику Відділу може надаватися один раз на рік у розмірі середньомісячної заробітної плати, у межах затверджених видатків на оплату праці, на підставі особистої заяви та відповідного розпорядження селищного  голови.</w:t>
      </w:r>
    </w:p>
    <w:p w:rsidR="00C574BD" w:rsidRPr="00C574BD" w:rsidRDefault="00C574BD" w:rsidP="00C574BD">
      <w:pPr>
        <w:pStyle w:val="a6"/>
        <w:shd w:val="clear" w:color="auto" w:fill="FFFFFF" w:themeFill="background1"/>
        <w:spacing w:before="0" w:beforeAutospacing="0" w:after="0" w:afterAutospacing="0"/>
        <w:jc w:val="both"/>
        <w:rPr>
          <w:b/>
          <w:bCs/>
          <w:color w:val="000000"/>
          <w:sz w:val="28"/>
          <w:szCs w:val="28"/>
          <w:bdr w:val="none" w:sz="0" w:space="0" w:color="auto" w:frame="1"/>
          <w:lang w:val="uk-UA"/>
        </w:rPr>
      </w:pPr>
      <w:r w:rsidRPr="00C574BD">
        <w:rPr>
          <w:color w:val="000000"/>
          <w:sz w:val="28"/>
          <w:szCs w:val="28"/>
          <w:lang w:val="uk-UA"/>
        </w:rPr>
        <w:t xml:space="preserve">                                            </w:t>
      </w:r>
      <w:r>
        <w:rPr>
          <w:b/>
          <w:bCs/>
          <w:color w:val="000000"/>
          <w:sz w:val="28"/>
          <w:szCs w:val="28"/>
          <w:bdr w:val="none" w:sz="0" w:space="0" w:color="auto" w:frame="1"/>
          <w:lang w:val="uk-UA"/>
        </w:rPr>
        <w:t>5. Заключні положення</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lang w:val="uk-UA"/>
        </w:rPr>
      </w:pPr>
      <w:r w:rsidRPr="00C574BD">
        <w:rPr>
          <w:color w:val="000000"/>
          <w:sz w:val="28"/>
          <w:szCs w:val="28"/>
          <w:bdr w:val="none" w:sz="0" w:space="0" w:color="auto" w:frame="1"/>
          <w:lang w:val="uk-UA"/>
        </w:rPr>
        <w:t>       5.1.   Щомісячні та інші премії включаються у заробітну плату того  місяця, на який вони припадають за розрахунковою відомістю на заробітну плату.</w:t>
      </w:r>
    </w:p>
    <w:p w:rsidR="00C574BD" w:rsidRPr="00C574BD" w:rsidRDefault="00C574BD" w:rsidP="00C574BD">
      <w:pPr>
        <w:pStyle w:val="a6"/>
        <w:shd w:val="clear" w:color="auto" w:fill="FFFFFF" w:themeFill="background1"/>
        <w:spacing w:before="0" w:beforeAutospacing="0" w:after="0" w:afterAutospacing="0"/>
        <w:jc w:val="both"/>
        <w:rPr>
          <w:color w:val="000000"/>
          <w:sz w:val="28"/>
          <w:szCs w:val="28"/>
          <w:bdr w:val="none" w:sz="0" w:space="0" w:color="auto" w:frame="1"/>
          <w:lang w:val="uk-UA"/>
        </w:rPr>
      </w:pPr>
      <w:r w:rsidRPr="00C574BD">
        <w:rPr>
          <w:color w:val="000000"/>
          <w:sz w:val="28"/>
          <w:szCs w:val="28"/>
          <w:bdr w:val="none" w:sz="0" w:space="0" w:color="auto" w:frame="1"/>
          <w:lang w:val="uk-UA"/>
        </w:rPr>
        <w:t>       5.2.Положення вводиться в дію з 01 січня  2024 року.</w:t>
      </w:r>
    </w:p>
    <w:p w:rsidR="00BD5891" w:rsidRPr="00C574BD" w:rsidRDefault="00BD5891" w:rsidP="00C574BD">
      <w:pPr>
        <w:shd w:val="clear" w:color="auto" w:fill="FFFFFF" w:themeFill="background1"/>
        <w:tabs>
          <w:tab w:val="left" w:pos="426"/>
        </w:tabs>
        <w:jc w:val="both"/>
        <w:rPr>
          <w:sz w:val="28"/>
          <w:szCs w:val="28"/>
          <w:lang w:val="uk-UA"/>
        </w:rPr>
      </w:pPr>
    </w:p>
    <w:p w:rsidR="00113850" w:rsidRPr="00C574BD" w:rsidRDefault="00BD5891" w:rsidP="00C574BD">
      <w:pPr>
        <w:shd w:val="clear" w:color="auto" w:fill="FFFFFF" w:themeFill="background1"/>
        <w:tabs>
          <w:tab w:val="left" w:pos="426"/>
        </w:tabs>
        <w:jc w:val="both"/>
        <w:rPr>
          <w:sz w:val="28"/>
          <w:szCs w:val="28"/>
          <w:lang w:val="uk-UA"/>
        </w:rPr>
      </w:pPr>
      <w:r w:rsidRPr="00C574BD">
        <w:rPr>
          <w:sz w:val="28"/>
          <w:szCs w:val="28"/>
          <w:lang w:val="uk-UA"/>
        </w:rPr>
        <w:t>Секретар селищної ради</w:t>
      </w:r>
      <w:r w:rsidRPr="00C574BD">
        <w:rPr>
          <w:sz w:val="28"/>
          <w:szCs w:val="28"/>
          <w:lang w:val="uk-UA"/>
        </w:rPr>
        <w:tab/>
      </w:r>
      <w:r w:rsidRPr="00C574BD">
        <w:rPr>
          <w:sz w:val="28"/>
          <w:szCs w:val="28"/>
          <w:lang w:val="uk-UA"/>
        </w:rPr>
        <w:tab/>
      </w:r>
      <w:r w:rsidRPr="00C574BD">
        <w:rPr>
          <w:sz w:val="28"/>
          <w:szCs w:val="28"/>
          <w:lang w:val="uk-UA"/>
        </w:rPr>
        <w:tab/>
      </w:r>
      <w:r w:rsidRPr="00C574BD">
        <w:rPr>
          <w:sz w:val="28"/>
          <w:szCs w:val="28"/>
          <w:lang w:val="uk-UA"/>
        </w:rPr>
        <w:tab/>
      </w:r>
      <w:r w:rsidRPr="00C574BD">
        <w:rPr>
          <w:sz w:val="28"/>
          <w:szCs w:val="28"/>
          <w:lang w:val="uk-UA"/>
        </w:rPr>
        <w:tab/>
        <w:t xml:space="preserve">            Світлана ФЕДАН</w:t>
      </w:r>
    </w:p>
    <w:sectPr w:rsidR="00113850" w:rsidRPr="00C574BD" w:rsidSect="00C574BD">
      <w:pgSz w:w="11906" w:h="16838"/>
      <w:pgMar w:top="992" w:right="851"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19E3"/>
    <w:multiLevelType w:val="multilevel"/>
    <w:tmpl w:val="BCBA9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A7611"/>
    <w:multiLevelType w:val="hybridMultilevel"/>
    <w:tmpl w:val="BBE0F9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800732"/>
    <w:multiLevelType w:val="multilevel"/>
    <w:tmpl w:val="B42CAAB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51"/>
        </w:tabs>
        <w:ind w:left="1451" w:hanging="360"/>
      </w:pPr>
    </w:lvl>
    <w:lvl w:ilvl="2" w:tentative="1">
      <w:start w:val="1"/>
      <w:numFmt w:val="decimal"/>
      <w:lvlText w:val="%3."/>
      <w:lvlJc w:val="left"/>
      <w:pPr>
        <w:tabs>
          <w:tab w:val="num" w:pos="2171"/>
        </w:tabs>
        <w:ind w:left="2171" w:hanging="360"/>
      </w:pPr>
    </w:lvl>
    <w:lvl w:ilvl="3" w:tentative="1">
      <w:start w:val="1"/>
      <w:numFmt w:val="decimal"/>
      <w:lvlText w:val="%4."/>
      <w:lvlJc w:val="left"/>
      <w:pPr>
        <w:tabs>
          <w:tab w:val="num" w:pos="2891"/>
        </w:tabs>
        <w:ind w:left="2891" w:hanging="360"/>
      </w:pPr>
    </w:lvl>
    <w:lvl w:ilvl="4" w:tentative="1">
      <w:start w:val="1"/>
      <w:numFmt w:val="decimal"/>
      <w:lvlText w:val="%5."/>
      <w:lvlJc w:val="left"/>
      <w:pPr>
        <w:tabs>
          <w:tab w:val="num" w:pos="3611"/>
        </w:tabs>
        <w:ind w:left="3611" w:hanging="360"/>
      </w:pPr>
    </w:lvl>
    <w:lvl w:ilvl="5" w:tentative="1">
      <w:start w:val="1"/>
      <w:numFmt w:val="decimal"/>
      <w:lvlText w:val="%6."/>
      <w:lvlJc w:val="left"/>
      <w:pPr>
        <w:tabs>
          <w:tab w:val="num" w:pos="4331"/>
        </w:tabs>
        <w:ind w:left="4331" w:hanging="360"/>
      </w:pPr>
    </w:lvl>
    <w:lvl w:ilvl="6" w:tentative="1">
      <w:start w:val="1"/>
      <w:numFmt w:val="decimal"/>
      <w:lvlText w:val="%7."/>
      <w:lvlJc w:val="left"/>
      <w:pPr>
        <w:tabs>
          <w:tab w:val="num" w:pos="5051"/>
        </w:tabs>
        <w:ind w:left="5051" w:hanging="360"/>
      </w:pPr>
    </w:lvl>
    <w:lvl w:ilvl="7" w:tentative="1">
      <w:start w:val="1"/>
      <w:numFmt w:val="decimal"/>
      <w:lvlText w:val="%8."/>
      <w:lvlJc w:val="left"/>
      <w:pPr>
        <w:tabs>
          <w:tab w:val="num" w:pos="5771"/>
        </w:tabs>
        <w:ind w:left="5771" w:hanging="360"/>
      </w:pPr>
    </w:lvl>
    <w:lvl w:ilvl="8" w:tentative="1">
      <w:start w:val="1"/>
      <w:numFmt w:val="decimal"/>
      <w:lvlText w:val="%9."/>
      <w:lvlJc w:val="left"/>
      <w:pPr>
        <w:tabs>
          <w:tab w:val="num" w:pos="6491"/>
        </w:tabs>
        <w:ind w:left="6491" w:hanging="360"/>
      </w:pPr>
    </w:lvl>
  </w:abstractNum>
  <w:abstractNum w:abstractNumId="3" w15:restartNumberingAfterBreak="0">
    <w:nsid w:val="331F7C2E"/>
    <w:multiLevelType w:val="hybridMultilevel"/>
    <w:tmpl w:val="6270BCB4"/>
    <w:lvl w:ilvl="0" w:tplc="0422000F">
      <w:start w:val="5"/>
      <w:numFmt w:val="decimal"/>
      <w:lvlText w:val="%1."/>
      <w:lvlJc w:val="left"/>
      <w:pPr>
        <w:ind w:left="731" w:hanging="360"/>
      </w:pPr>
      <w:rPr>
        <w:rFonts w:hint="default"/>
      </w:rPr>
    </w:lvl>
    <w:lvl w:ilvl="1" w:tplc="04220019" w:tentative="1">
      <w:start w:val="1"/>
      <w:numFmt w:val="lowerLetter"/>
      <w:lvlText w:val="%2."/>
      <w:lvlJc w:val="left"/>
      <w:pPr>
        <w:ind w:left="1451" w:hanging="360"/>
      </w:pPr>
    </w:lvl>
    <w:lvl w:ilvl="2" w:tplc="0422001B" w:tentative="1">
      <w:start w:val="1"/>
      <w:numFmt w:val="lowerRoman"/>
      <w:lvlText w:val="%3."/>
      <w:lvlJc w:val="right"/>
      <w:pPr>
        <w:ind w:left="2171" w:hanging="180"/>
      </w:pPr>
    </w:lvl>
    <w:lvl w:ilvl="3" w:tplc="0422000F" w:tentative="1">
      <w:start w:val="1"/>
      <w:numFmt w:val="decimal"/>
      <w:lvlText w:val="%4."/>
      <w:lvlJc w:val="left"/>
      <w:pPr>
        <w:ind w:left="2891" w:hanging="360"/>
      </w:pPr>
    </w:lvl>
    <w:lvl w:ilvl="4" w:tplc="04220019" w:tentative="1">
      <w:start w:val="1"/>
      <w:numFmt w:val="lowerLetter"/>
      <w:lvlText w:val="%5."/>
      <w:lvlJc w:val="left"/>
      <w:pPr>
        <w:ind w:left="3611" w:hanging="360"/>
      </w:pPr>
    </w:lvl>
    <w:lvl w:ilvl="5" w:tplc="0422001B" w:tentative="1">
      <w:start w:val="1"/>
      <w:numFmt w:val="lowerRoman"/>
      <w:lvlText w:val="%6."/>
      <w:lvlJc w:val="right"/>
      <w:pPr>
        <w:ind w:left="4331" w:hanging="180"/>
      </w:pPr>
    </w:lvl>
    <w:lvl w:ilvl="6" w:tplc="0422000F" w:tentative="1">
      <w:start w:val="1"/>
      <w:numFmt w:val="decimal"/>
      <w:lvlText w:val="%7."/>
      <w:lvlJc w:val="left"/>
      <w:pPr>
        <w:ind w:left="5051" w:hanging="360"/>
      </w:pPr>
    </w:lvl>
    <w:lvl w:ilvl="7" w:tplc="04220019" w:tentative="1">
      <w:start w:val="1"/>
      <w:numFmt w:val="lowerLetter"/>
      <w:lvlText w:val="%8."/>
      <w:lvlJc w:val="left"/>
      <w:pPr>
        <w:ind w:left="5771" w:hanging="360"/>
      </w:pPr>
    </w:lvl>
    <w:lvl w:ilvl="8" w:tplc="0422001B" w:tentative="1">
      <w:start w:val="1"/>
      <w:numFmt w:val="lowerRoman"/>
      <w:lvlText w:val="%9."/>
      <w:lvlJc w:val="right"/>
      <w:pPr>
        <w:ind w:left="6491" w:hanging="180"/>
      </w:pPr>
    </w:lvl>
  </w:abstractNum>
  <w:abstractNum w:abstractNumId="4" w15:restartNumberingAfterBreak="0">
    <w:nsid w:val="3958245D"/>
    <w:multiLevelType w:val="hybridMultilevel"/>
    <w:tmpl w:val="73863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003687"/>
    <w:multiLevelType w:val="hybridMultilevel"/>
    <w:tmpl w:val="3F3EB91E"/>
    <w:lvl w:ilvl="0" w:tplc="66B811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5AB1188"/>
    <w:multiLevelType w:val="multilevel"/>
    <w:tmpl w:val="99B8B9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22A04A3"/>
    <w:multiLevelType w:val="multilevel"/>
    <w:tmpl w:val="2AB4AEF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7"/>
  </w:num>
  <w:num w:numId="3">
    <w:abstractNumId w:val="4"/>
  </w:num>
  <w:num w:numId="4">
    <w:abstractNumId w:val="2"/>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258C3"/>
    <w:rsid w:val="00012EC1"/>
    <w:rsid w:val="000235F9"/>
    <w:rsid w:val="00037F37"/>
    <w:rsid w:val="00050236"/>
    <w:rsid w:val="00054353"/>
    <w:rsid w:val="0007622E"/>
    <w:rsid w:val="00083DD3"/>
    <w:rsid w:val="00084DF9"/>
    <w:rsid w:val="000A0AFD"/>
    <w:rsid w:val="000A2431"/>
    <w:rsid w:val="000B0BB7"/>
    <w:rsid w:val="000C5726"/>
    <w:rsid w:val="001051B0"/>
    <w:rsid w:val="00113850"/>
    <w:rsid w:val="0015195D"/>
    <w:rsid w:val="0016104C"/>
    <w:rsid w:val="001914AD"/>
    <w:rsid w:val="001A73EC"/>
    <w:rsid w:val="001B7D7D"/>
    <w:rsid w:val="001E648C"/>
    <w:rsid w:val="001F6488"/>
    <w:rsid w:val="00205FA7"/>
    <w:rsid w:val="00227D88"/>
    <w:rsid w:val="00250CB3"/>
    <w:rsid w:val="00267208"/>
    <w:rsid w:val="002B423F"/>
    <w:rsid w:val="002C794F"/>
    <w:rsid w:val="002D359E"/>
    <w:rsid w:val="002D4D5B"/>
    <w:rsid w:val="00337A9F"/>
    <w:rsid w:val="003D0578"/>
    <w:rsid w:val="003F3421"/>
    <w:rsid w:val="00432242"/>
    <w:rsid w:val="004B339F"/>
    <w:rsid w:val="004F4478"/>
    <w:rsid w:val="004F5218"/>
    <w:rsid w:val="00525D15"/>
    <w:rsid w:val="00527B83"/>
    <w:rsid w:val="005506EF"/>
    <w:rsid w:val="0055242A"/>
    <w:rsid w:val="005A7BC0"/>
    <w:rsid w:val="005B30B0"/>
    <w:rsid w:val="005C1097"/>
    <w:rsid w:val="006258C3"/>
    <w:rsid w:val="00642C99"/>
    <w:rsid w:val="0069530E"/>
    <w:rsid w:val="006B58E8"/>
    <w:rsid w:val="006E559A"/>
    <w:rsid w:val="006F18F3"/>
    <w:rsid w:val="0071425A"/>
    <w:rsid w:val="00730DC0"/>
    <w:rsid w:val="007411CD"/>
    <w:rsid w:val="00747A88"/>
    <w:rsid w:val="00752174"/>
    <w:rsid w:val="00781376"/>
    <w:rsid w:val="00790700"/>
    <w:rsid w:val="0079776E"/>
    <w:rsid w:val="007A3201"/>
    <w:rsid w:val="007B4AE6"/>
    <w:rsid w:val="007E71AD"/>
    <w:rsid w:val="00894AC5"/>
    <w:rsid w:val="00896079"/>
    <w:rsid w:val="008D2FD4"/>
    <w:rsid w:val="008F60B1"/>
    <w:rsid w:val="009153A0"/>
    <w:rsid w:val="009332B1"/>
    <w:rsid w:val="009550A5"/>
    <w:rsid w:val="00965174"/>
    <w:rsid w:val="009A4A98"/>
    <w:rsid w:val="009C035F"/>
    <w:rsid w:val="009C059E"/>
    <w:rsid w:val="009C37A8"/>
    <w:rsid w:val="009C44B5"/>
    <w:rsid w:val="009E0DBB"/>
    <w:rsid w:val="009F27D2"/>
    <w:rsid w:val="009F65A1"/>
    <w:rsid w:val="00A1024F"/>
    <w:rsid w:val="00A371EE"/>
    <w:rsid w:val="00A61DB9"/>
    <w:rsid w:val="00A80CF7"/>
    <w:rsid w:val="00A8753D"/>
    <w:rsid w:val="00AC0688"/>
    <w:rsid w:val="00B14ACD"/>
    <w:rsid w:val="00B54992"/>
    <w:rsid w:val="00BB1120"/>
    <w:rsid w:val="00BB3B78"/>
    <w:rsid w:val="00BC6EA9"/>
    <w:rsid w:val="00BD5891"/>
    <w:rsid w:val="00BF305F"/>
    <w:rsid w:val="00C21A1F"/>
    <w:rsid w:val="00C32C91"/>
    <w:rsid w:val="00C5733F"/>
    <w:rsid w:val="00C574BD"/>
    <w:rsid w:val="00CB660D"/>
    <w:rsid w:val="00CC04EB"/>
    <w:rsid w:val="00CC76D0"/>
    <w:rsid w:val="00CD6E3F"/>
    <w:rsid w:val="00CE1A35"/>
    <w:rsid w:val="00CE24A8"/>
    <w:rsid w:val="00CF7196"/>
    <w:rsid w:val="00D3034E"/>
    <w:rsid w:val="00D770C6"/>
    <w:rsid w:val="00D91826"/>
    <w:rsid w:val="00E37EBB"/>
    <w:rsid w:val="00E44252"/>
    <w:rsid w:val="00E47A96"/>
    <w:rsid w:val="00ED56F5"/>
    <w:rsid w:val="00EE587D"/>
    <w:rsid w:val="00EF1AE6"/>
    <w:rsid w:val="00F03141"/>
    <w:rsid w:val="00F26E96"/>
    <w:rsid w:val="00F34EAE"/>
    <w:rsid w:val="00F46810"/>
    <w:rsid w:val="00F82B13"/>
    <w:rsid w:val="00FB7725"/>
    <w:rsid w:val="00FD7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A1DC"/>
  <w15:docId w15:val="{B57C766B-B013-44B1-8371-1FC2B9A0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8C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258C3"/>
    <w:pPr>
      <w:keepNext/>
      <w:outlineLvl w:val="0"/>
    </w:pPr>
    <w:rPr>
      <w:sz w:val="28"/>
      <w:lang w:val="uk-UA"/>
    </w:rPr>
  </w:style>
  <w:style w:type="paragraph" w:styleId="2">
    <w:name w:val="heading 2"/>
    <w:basedOn w:val="a"/>
    <w:next w:val="a"/>
    <w:link w:val="20"/>
    <w:uiPriority w:val="9"/>
    <w:semiHidden/>
    <w:unhideWhenUsed/>
    <w:qFormat/>
    <w:rsid w:val="002C79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258C3"/>
    <w:rPr>
      <w:rFonts w:ascii="Times New Roman" w:eastAsia="Times New Roman" w:hAnsi="Times New Roman" w:cs="Times New Roman"/>
      <w:sz w:val="28"/>
      <w:szCs w:val="20"/>
      <w:lang w:val="uk-UA" w:eastAsia="ru-RU"/>
    </w:rPr>
  </w:style>
  <w:style w:type="paragraph" w:customStyle="1" w:styleId="11">
    <w:name w:val="Обычный1"/>
    <w:rsid w:val="006258C3"/>
    <w:pPr>
      <w:spacing w:after="0" w:line="240" w:lineRule="auto"/>
    </w:pPr>
    <w:rPr>
      <w:rFonts w:ascii="Times New Roman" w:eastAsia="Times New Roman" w:hAnsi="Times New Roman" w:cs="Times New Roman"/>
      <w:snapToGrid w:val="0"/>
      <w:sz w:val="28"/>
      <w:szCs w:val="20"/>
      <w:lang w:eastAsia="ru-RU"/>
    </w:rPr>
  </w:style>
  <w:style w:type="paragraph" w:styleId="a3">
    <w:name w:val="caption"/>
    <w:basedOn w:val="a"/>
    <w:next w:val="a"/>
    <w:qFormat/>
    <w:rsid w:val="006258C3"/>
    <w:pPr>
      <w:jc w:val="center"/>
    </w:pPr>
    <w:rPr>
      <w:b/>
      <w:color w:val="000000"/>
      <w:sz w:val="32"/>
      <w:lang w:val="uk-UA"/>
    </w:rPr>
  </w:style>
  <w:style w:type="paragraph" w:customStyle="1" w:styleId="12">
    <w:name w:val="Без интервала1"/>
    <w:link w:val="NoSpacingChar"/>
    <w:rsid w:val="006258C3"/>
    <w:pPr>
      <w:spacing w:after="0" w:line="240" w:lineRule="auto"/>
    </w:pPr>
    <w:rPr>
      <w:rFonts w:ascii="Calibri" w:eastAsia="Times New Roman" w:hAnsi="Calibri" w:cs="Times New Roman"/>
    </w:rPr>
  </w:style>
  <w:style w:type="paragraph" w:styleId="a4">
    <w:name w:val="No Spacing"/>
    <w:link w:val="a5"/>
    <w:uiPriority w:val="1"/>
    <w:qFormat/>
    <w:rsid w:val="006258C3"/>
    <w:pPr>
      <w:spacing w:after="0" w:line="240" w:lineRule="auto"/>
    </w:pPr>
    <w:rPr>
      <w:rFonts w:ascii="Times New Roman" w:eastAsia="Times New Roman" w:hAnsi="Times New Roman" w:cs="Times New Roman"/>
      <w:sz w:val="20"/>
      <w:szCs w:val="20"/>
      <w:lang w:eastAsia="ru-RU"/>
    </w:rPr>
  </w:style>
  <w:style w:type="paragraph" w:styleId="a6">
    <w:name w:val="Normal (Web)"/>
    <w:basedOn w:val="a"/>
    <w:uiPriority w:val="99"/>
    <w:unhideWhenUsed/>
    <w:rsid w:val="006258C3"/>
    <w:pPr>
      <w:spacing w:before="100" w:beforeAutospacing="1" w:after="100" w:afterAutospacing="1"/>
    </w:pPr>
    <w:rPr>
      <w:sz w:val="24"/>
      <w:szCs w:val="24"/>
    </w:rPr>
  </w:style>
  <w:style w:type="character" w:customStyle="1" w:styleId="a5">
    <w:name w:val="Без интервала Знак"/>
    <w:basedOn w:val="a0"/>
    <w:link w:val="a4"/>
    <w:uiPriority w:val="1"/>
    <w:rsid w:val="00EF1AE6"/>
    <w:rPr>
      <w:rFonts w:ascii="Times New Roman" w:eastAsia="Times New Roman" w:hAnsi="Times New Roman" w:cs="Times New Roman"/>
      <w:sz w:val="20"/>
      <w:szCs w:val="20"/>
      <w:lang w:eastAsia="ru-RU"/>
    </w:rPr>
  </w:style>
  <w:style w:type="paragraph" w:customStyle="1" w:styleId="FR1">
    <w:name w:val="FR1"/>
    <w:rsid w:val="007A3201"/>
    <w:pPr>
      <w:widowControl w:val="0"/>
      <w:spacing w:before="180" w:after="0" w:line="240" w:lineRule="auto"/>
      <w:jc w:val="center"/>
    </w:pPr>
    <w:rPr>
      <w:rFonts w:ascii="Times New Roman" w:eastAsia="Times New Roman" w:hAnsi="Times New Roman" w:cs="Times New Roman"/>
      <w:b/>
      <w:snapToGrid w:val="0"/>
      <w:sz w:val="28"/>
      <w:szCs w:val="20"/>
      <w:lang w:val="uk-UA" w:eastAsia="ru-RU"/>
    </w:rPr>
  </w:style>
  <w:style w:type="paragraph" w:styleId="a7">
    <w:name w:val="Balloon Text"/>
    <w:basedOn w:val="a"/>
    <w:link w:val="a8"/>
    <w:uiPriority w:val="99"/>
    <w:semiHidden/>
    <w:unhideWhenUsed/>
    <w:rsid w:val="007A3201"/>
    <w:rPr>
      <w:rFonts w:ascii="Tahoma" w:hAnsi="Tahoma" w:cs="Tahoma"/>
      <w:sz w:val="16"/>
      <w:szCs w:val="16"/>
    </w:rPr>
  </w:style>
  <w:style w:type="character" w:customStyle="1" w:styleId="a8">
    <w:name w:val="Текст выноски Знак"/>
    <w:basedOn w:val="a0"/>
    <w:link w:val="a7"/>
    <w:uiPriority w:val="99"/>
    <w:semiHidden/>
    <w:rsid w:val="007A3201"/>
    <w:rPr>
      <w:rFonts w:ascii="Tahoma" w:eastAsia="Times New Roman" w:hAnsi="Tahoma" w:cs="Tahoma"/>
      <w:sz w:val="16"/>
      <w:szCs w:val="16"/>
      <w:lang w:eastAsia="ru-RU"/>
    </w:rPr>
  </w:style>
  <w:style w:type="paragraph" w:styleId="a9">
    <w:name w:val="List Paragraph"/>
    <w:basedOn w:val="a"/>
    <w:uiPriority w:val="34"/>
    <w:qFormat/>
    <w:rsid w:val="00F34EA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2">
    <w:name w:val="Font Style12"/>
    <w:rsid w:val="00FB7725"/>
    <w:rPr>
      <w:rFonts w:ascii="Times New Roman" w:hAnsi="Times New Roman" w:cs="Times New Roman"/>
      <w:sz w:val="26"/>
    </w:rPr>
  </w:style>
  <w:style w:type="character" w:customStyle="1" w:styleId="20">
    <w:name w:val="Заголовок 2 Знак"/>
    <w:basedOn w:val="a0"/>
    <w:link w:val="2"/>
    <w:uiPriority w:val="9"/>
    <w:semiHidden/>
    <w:rsid w:val="002C794F"/>
    <w:rPr>
      <w:rFonts w:asciiTheme="majorHAnsi" w:eastAsiaTheme="majorEastAsia" w:hAnsiTheme="majorHAnsi" w:cstheme="majorBidi"/>
      <w:b/>
      <w:bCs/>
      <w:color w:val="4F81BD" w:themeColor="accent1"/>
      <w:sz w:val="26"/>
      <w:szCs w:val="26"/>
      <w:lang w:eastAsia="ru-RU"/>
    </w:rPr>
  </w:style>
  <w:style w:type="character" w:styleId="aa">
    <w:name w:val="Hyperlink"/>
    <w:uiPriority w:val="99"/>
    <w:semiHidden/>
    <w:unhideWhenUsed/>
    <w:rsid w:val="002C794F"/>
    <w:rPr>
      <w:color w:val="0000FF"/>
      <w:u w:val="single"/>
    </w:rPr>
  </w:style>
  <w:style w:type="paragraph" w:styleId="ab">
    <w:name w:val="Body Text"/>
    <w:basedOn w:val="a"/>
    <w:link w:val="ac"/>
    <w:uiPriority w:val="99"/>
    <w:unhideWhenUsed/>
    <w:rsid w:val="00BB1120"/>
    <w:pPr>
      <w:spacing w:after="120" w:line="259" w:lineRule="auto"/>
    </w:pPr>
    <w:rPr>
      <w:rFonts w:ascii="Calibri" w:eastAsia="Calibri" w:hAnsi="Calibri"/>
      <w:sz w:val="22"/>
      <w:szCs w:val="22"/>
      <w:lang w:val="x-none" w:eastAsia="en-US"/>
    </w:rPr>
  </w:style>
  <w:style w:type="character" w:customStyle="1" w:styleId="ac">
    <w:name w:val="Основной текст Знак"/>
    <w:basedOn w:val="a0"/>
    <w:link w:val="ab"/>
    <w:uiPriority w:val="99"/>
    <w:rsid w:val="00BB1120"/>
    <w:rPr>
      <w:rFonts w:ascii="Calibri" w:eastAsia="Calibri" w:hAnsi="Calibri" w:cs="Times New Roman"/>
      <w:lang w:val="x-none"/>
    </w:rPr>
  </w:style>
  <w:style w:type="character" w:customStyle="1" w:styleId="NoSpacingChar">
    <w:name w:val="No Spacing Char"/>
    <w:link w:val="12"/>
    <w:locked/>
    <w:rsid w:val="0015195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6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Pages>
  <Words>7402</Words>
  <Characters>4220</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Вольногорский горно-металлургический комбинат</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58</cp:revision>
  <cp:lastPrinted>2023-12-22T14:41:00Z</cp:lastPrinted>
  <dcterms:created xsi:type="dcterms:W3CDTF">2023-02-17T12:03:00Z</dcterms:created>
  <dcterms:modified xsi:type="dcterms:W3CDTF">2023-12-22T14:42:00Z</dcterms:modified>
</cp:coreProperties>
</file>